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10ADF9AA" w:rsidR="009F1DE4" w:rsidRPr="00A6025F" w:rsidRDefault="0007213F" w:rsidP="00444ED5">
      <w:pPr>
        <w:spacing w:after="0"/>
        <w:jc w:val="center"/>
        <w:rPr>
          <w:rFonts w:cstheme="minorHAnsi"/>
          <w:sz w:val="24"/>
          <w:szCs w:val="24"/>
        </w:rPr>
      </w:pPr>
      <w:r w:rsidRPr="00A6025F">
        <w:rPr>
          <w:rFonts w:cstheme="minorHAnsi"/>
          <w:b/>
          <w:bCs/>
          <w:sz w:val="24"/>
          <w:szCs w:val="24"/>
        </w:rPr>
        <w:t xml:space="preserve">UTILIZAÇÃO DE </w:t>
      </w:r>
      <w:r w:rsidR="00A6025F" w:rsidRPr="00A6025F">
        <w:rPr>
          <w:rFonts w:cstheme="minorHAnsi"/>
          <w:b/>
          <w:bCs/>
          <w:sz w:val="24"/>
          <w:szCs w:val="24"/>
        </w:rPr>
        <w:t>ISOFLURANO COMO ANESTÉSICO INALATÓRIO EM PROCEDIMENTO CIRÚRGICO EM UM CANINO</w:t>
      </w:r>
    </w:p>
    <w:p w14:paraId="3D3431CB" w14:textId="6CBD2CF1" w:rsidR="009F1DE4" w:rsidRPr="00A6025F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6B21730" w:rsidR="009F1DE4" w:rsidRPr="00A6025F" w:rsidRDefault="00444ED5" w:rsidP="00F551F8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proofErr w:type="spellStart"/>
      <w:r>
        <w:rPr>
          <w:rFonts w:cstheme="minorHAnsi"/>
          <w:sz w:val="24"/>
          <w:szCs w:val="24"/>
        </w:rPr>
        <w:t>Juliandra</w:t>
      </w:r>
      <w:proofErr w:type="spellEnd"/>
      <w:r>
        <w:rPr>
          <w:rFonts w:cstheme="minorHAnsi"/>
          <w:sz w:val="24"/>
          <w:szCs w:val="24"/>
        </w:rPr>
        <w:t xml:space="preserve"> Cássia Vaz Dos Santos</w:t>
      </w:r>
      <w:r w:rsidRPr="00A6025F">
        <w:rPr>
          <w:rFonts w:cstheme="minorHAnsi"/>
          <w:sz w:val="24"/>
          <w:szCs w:val="24"/>
        </w:rPr>
        <w:t xml:space="preserve"> </w:t>
      </w:r>
      <w:r w:rsidR="00A6025F" w:rsidRPr="00A6025F">
        <w:rPr>
          <w:rFonts w:cstheme="minorHAnsi"/>
          <w:sz w:val="24"/>
          <w:szCs w:val="24"/>
        </w:rPr>
        <w:t>¹,</w:t>
      </w:r>
      <w:r>
        <w:rPr>
          <w:rFonts w:cstheme="minorHAnsi"/>
          <w:sz w:val="24"/>
          <w:szCs w:val="24"/>
        </w:rPr>
        <w:t xml:space="preserve"> Luara Elias Duarte</w:t>
      </w:r>
      <w:r w:rsidRPr="00444ED5">
        <w:rPr>
          <w:rFonts w:cstheme="minorHAnsi"/>
          <w:sz w:val="24"/>
          <w:szCs w:val="24"/>
        </w:rPr>
        <w:t xml:space="preserve"> </w:t>
      </w:r>
      <w:r w:rsidR="00A6025F">
        <w:rPr>
          <w:rFonts w:cstheme="minorHAnsi"/>
          <w:sz w:val="24"/>
          <w:szCs w:val="24"/>
        </w:rPr>
        <w:t xml:space="preserve">², </w:t>
      </w:r>
      <w:r>
        <w:rPr>
          <w:rFonts w:cstheme="minorHAnsi"/>
          <w:sz w:val="24"/>
          <w:szCs w:val="24"/>
        </w:rPr>
        <w:t>Jorge Amâncio Da Silva</w:t>
      </w:r>
      <w:r w:rsidRPr="00A6025F">
        <w:rPr>
          <w:rFonts w:cstheme="minorHAnsi"/>
          <w:sz w:val="24"/>
          <w:szCs w:val="24"/>
        </w:rPr>
        <w:t xml:space="preserve"> </w:t>
      </w:r>
      <w:r w:rsidR="00A6025F" w:rsidRPr="00A6025F">
        <w:rPr>
          <w:rFonts w:cstheme="minorHAnsi"/>
          <w:sz w:val="24"/>
          <w:szCs w:val="24"/>
        </w:rPr>
        <w:t xml:space="preserve">³, Maria </w:t>
      </w:r>
      <w:proofErr w:type="spellStart"/>
      <w:r w:rsidR="00A6025F" w:rsidRPr="00A6025F">
        <w:rPr>
          <w:rFonts w:cstheme="minorHAnsi"/>
          <w:sz w:val="24"/>
          <w:szCs w:val="24"/>
        </w:rPr>
        <w:t>Theresa</w:t>
      </w:r>
      <w:proofErr w:type="spellEnd"/>
      <w:r w:rsidR="00A6025F" w:rsidRPr="00A6025F">
        <w:rPr>
          <w:rFonts w:cstheme="minorHAnsi"/>
          <w:sz w:val="24"/>
          <w:szCs w:val="24"/>
        </w:rPr>
        <w:t xml:space="preserve"> Fonseca Fontes</w:t>
      </w:r>
      <w:r w:rsidR="009F1DE4" w:rsidRPr="00A6025F">
        <w:rPr>
          <w:rFonts w:cstheme="minorHAnsi"/>
          <w:sz w:val="24"/>
          <w:szCs w:val="24"/>
          <w:vertAlign w:val="superscript"/>
        </w:rPr>
        <w:t>4</w:t>
      </w:r>
      <w:r w:rsidR="00F551F8" w:rsidRPr="00A6025F">
        <w:rPr>
          <w:rFonts w:cstheme="minorHAnsi"/>
          <w:sz w:val="24"/>
          <w:szCs w:val="24"/>
        </w:rPr>
        <w:t xml:space="preserve">, </w:t>
      </w:r>
      <w:r w:rsidR="0007213F" w:rsidRPr="00A6025F">
        <w:rPr>
          <w:rFonts w:cstheme="minorHAnsi"/>
          <w:sz w:val="24"/>
          <w:szCs w:val="24"/>
        </w:rPr>
        <w:t>Marcos Vinícius R</w:t>
      </w:r>
      <w:r w:rsidR="00F551F8" w:rsidRPr="00A6025F">
        <w:rPr>
          <w:rFonts w:cstheme="minorHAnsi"/>
          <w:sz w:val="24"/>
          <w:szCs w:val="24"/>
        </w:rPr>
        <w:t>amos Afonso</w:t>
      </w:r>
      <w:r w:rsidR="00F551F8" w:rsidRPr="00A6025F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A6025F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2BFBCFA" w14:textId="39023D0D" w:rsidR="00B63464" w:rsidRPr="00A6025F" w:rsidRDefault="00A6025F" w:rsidP="00A6025F">
      <w:pPr>
        <w:spacing w:after="0"/>
        <w:jc w:val="center"/>
        <w:rPr>
          <w:rFonts w:cstheme="minorHAnsi"/>
          <w:sz w:val="24"/>
          <w:szCs w:val="24"/>
        </w:rPr>
      </w:pPr>
      <w:r w:rsidRPr="00A6025F">
        <w:rPr>
          <w:rFonts w:cstheme="minorHAnsi"/>
          <w:sz w:val="24"/>
          <w:szCs w:val="24"/>
        </w:rPr>
        <w:t xml:space="preserve">E-mail: </w:t>
      </w:r>
      <w:r w:rsidR="00444ED5">
        <w:rPr>
          <w:rFonts w:cstheme="minorHAnsi"/>
          <w:sz w:val="24"/>
          <w:szCs w:val="24"/>
        </w:rPr>
        <w:t>juliandravet@outlook.com</w:t>
      </w:r>
    </w:p>
    <w:p w14:paraId="2F95A52C" w14:textId="77777777" w:rsidR="00A6025F" w:rsidRPr="00A6025F" w:rsidRDefault="00A6025F" w:rsidP="00A6025F">
      <w:pPr>
        <w:spacing w:after="0"/>
        <w:jc w:val="center"/>
        <w:rPr>
          <w:rFonts w:cstheme="minorHAnsi"/>
          <w:sz w:val="24"/>
          <w:szCs w:val="24"/>
        </w:rPr>
      </w:pPr>
    </w:p>
    <w:p w14:paraId="1937342B" w14:textId="32AC871E" w:rsidR="00B63464" w:rsidRPr="00A6025F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6025F">
        <w:rPr>
          <w:rFonts w:cstheme="minorHAnsi"/>
          <w:sz w:val="20"/>
          <w:szCs w:val="20"/>
          <w:vertAlign w:val="superscript"/>
        </w:rPr>
        <w:t>1</w:t>
      </w:r>
      <w:r w:rsidR="00A729B8" w:rsidRPr="00A6025F">
        <w:rPr>
          <w:rFonts w:cstheme="minorHAnsi"/>
          <w:sz w:val="20"/>
          <w:szCs w:val="20"/>
          <w:vertAlign w:val="superscript"/>
        </w:rPr>
        <w:t xml:space="preserve">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>,</w:t>
      </w:r>
      <w:r w:rsidR="00943071" w:rsidRPr="00A6025F">
        <w:rPr>
          <w:rFonts w:cstheme="minorHAnsi"/>
          <w:sz w:val="20"/>
          <w:szCs w:val="20"/>
        </w:rPr>
        <w:t xml:space="preserve"> UNICERP,</w:t>
      </w:r>
      <w:r w:rsidRPr="00A6025F">
        <w:rPr>
          <w:rFonts w:cstheme="minorHAnsi"/>
          <w:sz w:val="20"/>
          <w:szCs w:val="20"/>
        </w:rPr>
        <w:t xml:space="preserve">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 MG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 xml:space="preserve">Brasil, </w:t>
      </w:r>
      <w:r w:rsidR="00A729B8" w:rsidRPr="00A6025F">
        <w:rPr>
          <w:rFonts w:cstheme="minorHAnsi"/>
          <w:sz w:val="20"/>
          <w:szCs w:val="20"/>
          <w:vertAlign w:val="superscript"/>
        </w:rPr>
        <w:t xml:space="preserve">2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UNICERP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 MG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Brasil</w:t>
      </w:r>
      <w:r w:rsidR="00A729B8" w:rsidRPr="00A6025F">
        <w:rPr>
          <w:rFonts w:cstheme="minorHAnsi"/>
          <w:sz w:val="20"/>
          <w:szCs w:val="20"/>
        </w:rPr>
        <w:t xml:space="preserve">; </w:t>
      </w:r>
      <w:r w:rsidR="00A729B8" w:rsidRPr="00A6025F">
        <w:rPr>
          <w:rFonts w:cstheme="minorHAnsi"/>
          <w:sz w:val="20"/>
          <w:szCs w:val="20"/>
          <w:vertAlign w:val="superscript"/>
        </w:rPr>
        <w:t>3</w:t>
      </w:r>
      <w:r w:rsidRPr="00A6025F">
        <w:rPr>
          <w:rFonts w:cstheme="minorHAnsi"/>
          <w:sz w:val="20"/>
          <w:szCs w:val="20"/>
        </w:rPr>
        <w:t xml:space="preserve">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UNICERP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Brasil</w:t>
      </w:r>
      <w:r w:rsidR="00A729B8" w:rsidRPr="00A6025F">
        <w:rPr>
          <w:rFonts w:cstheme="minorHAnsi"/>
          <w:sz w:val="20"/>
          <w:szCs w:val="20"/>
        </w:rPr>
        <w:t xml:space="preserve">; </w:t>
      </w:r>
      <w:r w:rsidR="00A729B8" w:rsidRPr="00A6025F">
        <w:rPr>
          <w:rFonts w:cstheme="minorHAnsi"/>
          <w:sz w:val="20"/>
          <w:szCs w:val="20"/>
          <w:vertAlign w:val="superscript"/>
        </w:rPr>
        <w:t>4</w:t>
      </w:r>
      <w:r w:rsidRPr="00A6025F">
        <w:rPr>
          <w:rFonts w:cstheme="minorHAnsi"/>
          <w:sz w:val="20"/>
          <w:szCs w:val="20"/>
        </w:rPr>
        <w:t xml:space="preserve"> </w:t>
      </w:r>
      <w:r w:rsidR="00943071" w:rsidRPr="00A6025F">
        <w:rPr>
          <w:rFonts w:cstheme="minorHAnsi"/>
          <w:sz w:val="20"/>
          <w:szCs w:val="20"/>
        </w:rPr>
        <w:t>Graduando</w:t>
      </w:r>
      <w:r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UNICERP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Medicina Veterinária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Patrocínio MG</w:t>
      </w:r>
      <w:r w:rsidR="00A729B8" w:rsidRPr="00A6025F">
        <w:rPr>
          <w:rFonts w:cstheme="minorHAnsi"/>
          <w:sz w:val="20"/>
          <w:szCs w:val="20"/>
        </w:rPr>
        <w:t xml:space="preserve">, </w:t>
      </w:r>
      <w:r w:rsidR="00943071" w:rsidRPr="00A6025F">
        <w:rPr>
          <w:rFonts w:cstheme="minorHAnsi"/>
          <w:sz w:val="20"/>
          <w:szCs w:val="20"/>
        </w:rPr>
        <w:t>Brasil</w:t>
      </w:r>
      <w:r w:rsidR="00A729B8" w:rsidRPr="00A6025F">
        <w:rPr>
          <w:rFonts w:cstheme="minorHAnsi"/>
          <w:sz w:val="20"/>
          <w:szCs w:val="20"/>
        </w:rPr>
        <w:t xml:space="preserve">; </w:t>
      </w:r>
      <w:r w:rsidR="00A729B8" w:rsidRPr="00A6025F">
        <w:rPr>
          <w:rFonts w:cstheme="minorHAnsi"/>
          <w:sz w:val="20"/>
          <w:szCs w:val="20"/>
          <w:vertAlign w:val="superscript"/>
        </w:rPr>
        <w:t>5</w:t>
      </w:r>
      <w:r w:rsidRPr="00A6025F">
        <w:rPr>
          <w:rFonts w:cstheme="minorHAnsi"/>
          <w:sz w:val="20"/>
          <w:szCs w:val="20"/>
        </w:rPr>
        <w:t xml:space="preserve"> </w:t>
      </w:r>
      <w:r w:rsidR="00F551F8" w:rsidRPr="00A6025F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75D907BF" w14:textId="77777777" w:rsidR="00B63464" w:rsidRPr="00A6025F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46D5A90" w14:textId="4EAEA5A8" w:rsidR="00A6025F" w:rsidRPr="00240EC3" w:rsidRDefault="00A6025F" w:rsidP="00936616">
      <w:pPr>
        <w:pStyle w:val="NormalWeb"/>
        <w:jc w:val="both"/>
        <w:rPr>
          <w:rFonts w:asciiTheme="minorHAnsi" w:hAnsiTheme="minorHAnsi" w:cstheme="minorHAnsi"/>
          <w:b/>
        </w:rPr>
      </w:pPr>
      <w:r w:rsidRPr="00A6025F">
        <w:rPr>
          <w:rFonts w:asciiTheme="minorHAnsi" w:hAnsiTheme="minorHAnsi" w:cstheme="minorHAnsi"/>
          <w:b/>
        </w:rPr>
        <w:t>Introdução:</w:t>
      </w:r>
      <w:r w:rsidRPr="00A6025F">
        <w:rPr>
          <w:rFonts w:asciiTheme="minorHAnsi" w:hAnsiTheme="minorHAnsi" w:cstheme="minorHAnsi"/>
        </w:rPr>
        <w:t xml:space="preserve"> Em todos os processos operatórios, a anestesia é </w:t>
      </w:r>
      <w:r>
        <w:rPr>
          <w:rFonts w:asciiTheme="minorHAnsi" w:hAnsiTheme="minorHAnsi" w:cstheme="minorHAnsi"/>
        </w:rPr>
        <w:t xml:space="preserve">de suma </w:t>
      </w:r>
      <w:r w:rsidR="007219C3">
        <w:rPr>
          <w:rFonts w:asciiTheme="minorHAnsi" w:hAnsiTheme="minorHAnsi" w:cstheme="minorHAnsi"/>
        </w:rPr>
        <w:t>importância</w:t>
      </w:r>
      <w:r w:rsidRPr="00A6025F">
        <w:rPr>
          <w:rFonts w:asciiTheme="minorHAnsi" w:hAnsiTheme="minorHAnsi" w:cstheme="minorHAnsi"/>
        </w:rPr>
        <w:t>, para melhor conforto e estabilid</w:t>
      </w:r>
      <w:r>
        <w:rPr>
          <w:rFonts w:asciiTheme="minorHAnsi" w:hAnsiTheme="minorHAnsi" w:cstheme="minorHAnsi"/>
        </w:rPr>
        <w:t xml:space="preserve">ade do animal, não causando dor, desconforto e </w:t>
      </w:r>
      <w:r w:rsidRPr="00A6025F">
        <w:rPr>
          <w:rFonts w:asciiTheme="minorHAnsi" w:hAnsiTheme="minorHAnsi" w:cstheme="minorHAnsi"/>
        </w:rPr>
        <w:t>sofrimento</w:t>
      </w:r>
      <w:r>
        <w:rPr>
          <w:rFonts w:asciiTheme="minorHAnsi" w:hAnsiTheme="minorHAnsi" w:cstheme="minorHAnsi"/>
        </w:rPr>
        <w:t xml:space="preserve"> ao animal</w:t>
      </w:r>
      <w:r w:rsidRPr="00A6025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Existem diversos protocolos anestésicos que podem ser usados em procedimen</w:t>
      </w:r>
      <w:r w:rsidR="007219C3">
        <w:rPr>
          <w:rFonts w:asciiTheme="minorHAnsi" w:hAnsiTheme="minorHAnsi" w:cstheme="minorHAnsi"/>
        </w:rPr>
        <w:t>tos cirúrgicos de cães, sendo eles a anestesia dissociativa</w:t>
      </w:r>
      <w:r>
        <w:rPr>
          <w:rFonts w:asciiTheme="minorHAnsi" w:hAnsiTheme="minorHAnsi" w:cstheme="minorHAnsi"/>
        </w:rPr>
        <w:t>, geral</w:t>
      </w:r>
      <w:r w:rsidR="007219C3">
        <w:rPr>
          <w:rFonts w:asciiTheme="minorHAnsi" w:hAnsiTheme="minorHAnsi" w:cstheme="minorHAnsi"/>
        </w:rPr>
        <w:t xml:space="preserve"> e inalatória</w:t>
      </w:r>
      <w:r>
        <w:rPr>
          <w:rFonts w:asciiTheme="minorHAnsi" w:hAnsiTheme="minorHAnsi" w:cstheme="minorHAnsi"/>
        </w:rPr>
        <w:t xml:space="preserve">. A anestesia inalatória se destaca em comparação com as demais, visto que é considerada a mais segura, pois possibilita um controle </w:t>
      </w:r>
      <w:r w:rsidR="007219C3">
        <w:rPr>
          <w:rFonts w:asciiTheme="minorHAnsi" w:hAnsiTheme="minorHAnsi" w:cstheme="minorHAnsi"/>
        </w:rPr>
        <w:t>da profundidade anestésica com maior acurácia e retorno anestésico rápido.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Objetivo: </w:t>
      </w:r>
      <w:r>
        <w:rPr>
          <w:rFonts w:asciiTheme="minorHAnsi" w:hAnsiTheme="minorHAnsi" w:cstheme="minorHAnsi"/>
        </w:rPr>
        <w:t xml:space="preserve">Relatar a utilização de Isoflurano como anestésico inalatório em procedimento cirúrgico de cães. </w:t>
      </w:r>
      <w:r>
        <w:rPr>
          <w:rFonts w:asciiTheme="minorHAnsi" w:hAnsiTheme="minorHAnsi" w:cstheme="minorHAnsi"/>
          <w:b/>
        </w:rPr>
        <w:t xml:space="preserve">Metodologia: </w:t>
      </w:r>
      <w:r w:rsidR="00240EC3">
        <w:rPr>
          <w:rFonts w:asciiTheme="minorHAnsi" w:hAnsiTheme="minorHAnsi" w:cstheme="minorHAnsi"/>
        </w:rPr>
        <w:t xml:space="preserve">Foi atendido um canino, fêmea, da raça Pastor Alemão, com 7 anos de idade, pesando aproximadamente 28,9kg. O animal foi encaminhado para atendimento devido apresentar sangramento no conduto auditivo. Após avaliação física foi observado que o mesmo apresentava um nódulo hemorrágico no conduto auditivo médio, sendo recomendado a realização de </w:t>
      </w:r>
      <w:proofErr w:type="spellStart"/>
      <w:r w:rsidR="00240EC3">
        <w:rPr>
          <w:rFonts w:asciiTheme="minorHAnsi" w:hAnsiTheme="minorHAnsi" w:cstheme="minorHAnsi"/>
        </w:rPr>
        <w:t>nodulectomia</w:t>
      </w:r>
      <w:proofErr w:type="spellEnd"/>
      <w:r w:rsidR="00240EC3">
        <w:rPr>
          <w:rFonts w:asciiTheme="minorHAnsi" w:hAnsiTheme="minorHAnsi" w:cstheme="minorHAnsi"/>
        </w:rPr>
        <w:t xml:space="preserve"> para remoção do mesmo. </w:t>
      </w:r>
      <w:r w:rsidR="00240EC3">
        <w:rPr>
          <w:rFonts w:asciiTheme="minorHAnsi" w:hAnsiTheme="minorHAnsi" w:cstheme="minorHAnsi"/>
          <w:b/>
        </w:rPr>
        <w:t xml:space="preserve">Resultados: </w:t>
      </w:r>
      <w:r w:rsidR="00240EC3">
        <w:rPr>
          <w:rFonts w:asciiTheme="minorHAnsi" w:hAnsiTheme="minorHAnsi" w:cstheme="minorHAnsi"/>
        </w:rPr>
        <w:t>F</w:t>
      </w:r>
      <w:r w:rsidRPr="00A6025F">
        <w:rPr>
          <w:rFonts w:asciiTheme="minorHAnsi" w:hAnsiTheme="minorHAnsi" w:cstheme="minorHAnsi"/>
        </w:rPr>
        <w:t>oi realizado o protocolo pré-anestésico, com administ</w:t>
      </w:r>
      <w:r w:rsidR="00240EC3">
        <w:rPr>
          <w:rFonts w:asciiTheme="minorHAnsi" w:hAnsiTheme="minorHAnsi" w:cstheme="minorHAnsi"/>
        </w:rPr>
        <w:t>ração de Diazepam (0,5</w:t>
      </w:r>
      <w:r w:rsidRPr="00A6025F">
        <w:rPr>
          <w:rFonts w:asciiTheme="minorHAnsi" w:hAnsiTheme="minorHAnsi" w:cstheme="minorHAnsi"/>
        </w:rPr>
        <w:t>mg/kg</w:t>
      </w:r>
      <w:r w:rsidR="00240EC3">
        <w:rPr>
          <w:rFonts w:asciiTheme="minorHAnsi" w:hAnsiTheme="minorHAnsi" w:cstheme="minorHAnsi"/>
        </w:rPr>
        <w:t>) e</w:t>
      </w:r>
      <w:r w:rsidRPr="00A6025F">
        <w:rPr>
          <w:rFonts w:asciiTheme="minorHAnsi" w:hAnsiTheme="minorHAnsi" w:cstheme="minorHAnsi"/>
        </w:rPr>
        <w:t xml:space="preserve"> </w:t>
      </w:r>
      <w:proofErr w:type="spellStart"/>
      <w:r w:rsidRPr="00A6025F">
        <w:rPr>
          <w:rFonts w:asciiTheme="minorHAnsi" w:hAnsiTheme="minorHAnsi" w:cstheme="minorHAnsi"/>
        </w:rPr>
        <w:t>Acepram</w:t>
      </w:r>
      <w:r w:rsidR="00240EC3">
        <w:rPr>
          <w:rFonts w:asciiTheme="minorHAnsi" w:hAnsiTheme="minorHAnsi" w:cstheme="minorHAnsi"/>
        </w:rPr>
        <w:t>azina</w:t>
      </w:r>
      <w:proofErr w:type="spellEnd"/>
      <w:r w:rsidR="00240EC3">
        <w:rPr>
          <w:rFonts w:asciiTheme="minorHAnsi" w:hAnsiTheme="minorHAnsi" w:cstheme="minorHAnsi"/>
        </w:rPr>
        <w:t xml:space="preserve"> (0,02</w:t>
      </w:r>
      <w:r w:rsidRPr="00A6025F">
        <w:rPr>
          <w:rFonts w:asciiTheme="minorHAnsi" w:hAnsiTheme="minorHAnsi" w:cstheme="minorHAnsi"/>
        </w:rPr>
        <w:t>mg/kg</w:t>
      </w:r>
      <w:r w:rsidR="00240EC3">
        <w:rPr>
          <w:rFonts w:asciiTheme="minorHAnsi" w:hAnsiTheme="minorHAnsi" w:cstheme="minorHAnsi"/>
        </w:rPr>
        <w:t xml:space="preserve">) por via intramuscular. Posteriormente o animal foi encaminhado ao bloco cirúrgico para indução anestésica, que foi realizado com Propofol (6mg/kg). Após a indução anestésica o animal foi entubado e foi mantido no aparelho de anestesia inalatória por vaporizador com </w:t>
      </w:r>
      <w:r w:rsidR="007219C3">
        <w:rPr>
          <w:rFonts w:asciiTheme="minorHAnsi" w:hAnsiTheme="minorHAnsi" w:cstheme="minorHAnsi"/>
        </w:rPr>
        <w:t>Isoflurano</w:t>
      </w:r>
      <w:r w:rsidR="00240EC3">
        <w:rPr>
          <w:rFonts w:asciiTheme="minorHAnsi" w:hAnsiTheme="minorHAnsi" w:cstheme="minorHAnsi"/>
        </w:rPr>
        <w:t xml:space="preserve">. Durante o procedimento cirúrgico os parâmetros fisiológicos foram avaliados a cada cinco minutos, sendo observado que os valores de média para a frequência cardíaca foi de 100bpm, respiratória 52mpb, Saturação 88%, Temperatura corporal 39°c, mucosas normocoradas, ausência de reflexo palpebral, globo ocular rotacionado, </w:t>
      </w:r>
      <w:r w:rsidR="007219C3">
        <w:rPr>
          <w:rFonts w:asciiTheme="minorHAnsi" w:hAnsiTheme="minorHAnsi" w:cstheme="minorHAnsi"/>
        </w:rPr>
        <w:t>TPC &lt;</w:t>
      </w:r>
      <w:proofErr w:type="gramStart"/>
      <w:r w:rsidR="007219C3">
        <w:rPr>
          <w:rFonts w:asciiTheme="minorHAnsi" w:hAnsiTheme="minorHAnsi" w:cstheme="minorHAnsi"/>
        </w:rPr>
        <w:t>2 seg.</w:t>
      </w:r>
      <w:proofErr w:type="gramEnd"/>
      <w:r w:rsidR="007219C3">
        <w:rPr>
          <w:rFonts w:asciiTheme="minorHAnsi" w:hAnsiTheme="minorHAnsi" w:cstheme="minorHAnsi"/>
        </w:rPr>
        <w:t xml:space="preserve"> e pressão arterial em 105/54. Todos os parâmetros foram mantidos estáveis durante todo o procedimento cirúrgico, sendo que o animal retornou da anestesia cinco minutos após a finalização do procedimento. </w:t>
      </w:r>
      <w:r w:rsidR="007219C3">
        <w:rPr>
          <w:rFonts w:asciiTheme="minorHAnsi" w:hAnsiTheme="minorHAnsi" w:cstheme="minorHAnsi"/>
          <w:b/>
        </w:rPr>
        <w:t xml:space="preserve">Conclusão: </w:t>
      </w:r>
      <w:r w:rsidR="007219C3">
        <w:rPr>
          <w:rFonts w:asciiTheme="minorHAnsi" w:hAnsiTheme="minorHAnsi" w:cstheme="minorHAnsi"/>
        </w:rPr>
        <w:t xml:space="preserve">O Isoflurano possibilita a manutenção anestésica, sem alterar os parâmetros fisiológicos em cães.  </w:t>
      </w:r>
      <w:r w:rsidRPr="00A6025F">
        <w:rPr>
          <w:rFonts w:asciiTheme="minorHAnsi" w:hAnsiTheme="minorHAnsi" w:cstheme="minorHAnsi"/>
        </w:rPr>
        <w:t xml:space="preserve"> </w:t>
      </w:r>
    </w:p>
    <w:p w14:paraId="4AC508D5" w14:textId="0864CA2F" w:rsidR="009F1DE4" w:rsidRPr="00A6025F" w:rsidRDefault="00A6025F" w:rsidP="00936616">
      <w:pPr>
        <w:pStyle w:val="NormalWeb"/>
        <w:jc w:val="both"/>
        <w:rPr>
          <w:rFonts w:asciiTheme="minorHAnsi" w:hAnsiTheme="minorHAnsi" w:cstheme="minorHAnsi"/>
        </w:rPr>
      </w:pPr>
      <w:r w:rsidRPr="00A6025F">
        <w:rPr>
          <w:rFonts w:asciiTheme="minorHAnsi" w:hAnsiTheme="minorHAnsi" w:cstheme="minorHAnsi"/>
          <w:b/>
        </w:rPr>
        <w:t>Palavras-chave:</w:t>
      </w:r>
      <w:r w:rsidR="007219C3">
        <w:rPr>
          <w:rFonts w:asciiTheme="minorHAnsi" w:hAnsiTheme="minorHAnsi" w:cstheme="minorHAnsi"/>
        </w:rPr>
        <w:t xml:space="preserve"> Anestesia Inalatória.</w:t>
      </w:r>
      <w:r w:rsidR="008C259F" w:rsidRPr="008C259F">
        <w:rPr>
          <w:rFonts w:cstheme="minorHAnsi"/>
          <w:b/>
          <w:bCs/>
        </w:rPr>
        <w:t xml:space="preserve"> </w:t>
      </w:r>
      <w:r w:rsidR="008C259F" w:rsidRPr="008C259F">
        <w:rPr>
          <w:rFonts w:asciiTheme="minorHAnsi" w:hAnsiTheme="minorHAnsi" w:cstheme="minorHAnsi"/>
        </w:rPr>
        <w:t>I</w:t>
      </w:r>
      <w:r w:rsidR="008C259F">
        <w:rPr>
          <w:rFonts w:asciiTheme="minorHAnsi" w:hAnsiTheme="minorHAnsi" w:cstheme="minorHAnsi"/>
        </w:rPr>
        <w:t>soflurano.</w:t>
      </w:r>
      <w:r w:rsidR="007219C3">
        <w:rPr>
          <w:rFonts w:asciiTheme="minorHAnsi" w:hAnsiTheme="minorHAnsi" w:cstheme="minorHAnsi"/>
        </w:rPr>
        <w:t xml:space="preserve"> Cães. </w:t>
      </w:r>
    </w:p>
    <w:sectPr w:rsidR="009F1DE4" w:rsidRPr="00A6025F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D741" w14:textId="77777777" w:rsidR="002A2C36" w:rsidRDefault="002A2C36" w:rsidP="00E21086">
      <w:pPr>
        <w:spacing w:after="0" w:line="240" w:lineRule="auto"/>
      </w:pPr>
      <w:r>
        <w:separator/>
      </w:r>
    </w:p>
  </w:endnote>
  <w:endnote w:type="continuationSeparator" w:id="0">
    <w:p w14:paraId="1B93F062" w14:textId="77777777" w:rsidR="002A2C36" w:rsidRDefault="002A2C3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BB83" w14:textId="77777777" w:rsidR="002A2C36" w:rsidRDefault="002A2C36" w:rsidP="00E21086">
      <w:pPr>
        <w:spacing w:after="0" w:line="240" w:lineRule="auto"/>
      </w:pPr>
      <w:r>
        <w:separator/>
      </w:r>
    </w:p>
  </w:footnote>
  <w:footnote w:type="continuationSeparator" w:id="0">
    <w:p w14:paraId="16BB2ADA" w14:textId="77777777" w:rsidR="002A2C36" w:rsidRDefault="002A2C3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7213F"/>
    <w:rsid w:val="000C5F1D"/>
    <w:rsid w:val="00230065"/>
    <w:rsid w:val="00240EC3"/>
    <w:rsid w:val="0026113C"/>
    <w:rsid w:val="002A2C36"/>
    <w:rsid w:val="003502A6"/>
    <w:rsid w:val="00444ED5"/>
    <w:rsid w:val="00493C8E"/>
    <w:rsid w:val="005E0613"/>
    <w:rsid w:val="00640277"/>
    <w:rsid w:val="00654B4B"/>
    <w:rsid w:val="0068717E"/>
    <w:rsid w:val="00695576"/>
    <w:rsid w:val="006A0DD7"/>
    <w:rsid w:val="006F3B8D"/>
    <w:rsid w:val="007219C3"/>
    <w:rsid w:val="00721E9B"/>
    <w:rsid w:val="00721F0D"/>
    <w:rsid w:val="007B455B"/>
    <w:rsid w:val="008B4245"/>
    <w:rsid w:val="008C259F"/>
    <w:rsid w:val="00913C55"/>
    <w:rsid w:val="00936616"/>
    <w:rsid w:val="00943071"/>
    <w:rsid w:val="00950DD0"/>
    <w:rsid w:val="0096547F"/>
    <w:rsid w:val="009E3B95"/>
    <w:rsid w:val="009F1DE4"/>
    <w:rsid w:val="009F56AB"/>
    <w:rsid w:val="00A02D7E"/>
    <w:rsid w:val="00A448DB"/>
    <w:rsid w:val="00A52A2D"/>
    <w:rsid w:val="00A6025F"/>
    <w:rsid w:val="00A729B8"/>
    <w:rsid w:val="00AD7B01"/>
    <w:rsid w:val="00B02A19"/>
    <w:rsid w:val="00B63464"/>
    <w:rsid w:val="00C612C8"/>
    <w:rsid w:val="00CA5CD3"/>
    <w:rsid w:val="00CC6FF9"/>
    <w:rsid w:val="00D14C4E"/>
    <w:rsid w:val="00D57FDB"/>
    <w:rsid w:val="00D6425F"/>
    <w:rsid w:val="00DA7512"/>
    <w:rsid w:val="00DE1BF0"/>
    <w:rsid w:val="00E21086"/>
    <w:rsid w:val="00E46240"/>
    <w:rsid w:val="00ED4C31"/>
    <w:rsid w:val="00F044F1"/>
    <w:rsid w:val="00F14C8D"/>
    <w:rsid w:val="00F26A63"/>
    <w:rsid w:val="00F51F16"/>
    <w:rsid w:val="00F5206A"/>
    <w:rsid w:val="00F5233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docId w15:val="{A9C8AB7C-E98F-475A-97F3-A7B75D6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FB57D-565C-4D11-A118-AFE0E149E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Luara Duarte</cp:lastModifiedBy>
  <cp:revision>4</cp:revision>
  <cp:lastPrinted>2022-10-14T20:23:00Z</cp:lastPrinted>
  <dcterms:created xsi:type="dcterms:W3CDTF">2022-10-20T15:38:00Z</dcterms:created>
  <dcterms:modified xsi:type="dcterms:W3CDTF">2022-10-29T14:14:00Z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