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66004F73" w:rsidR="00534CB2" w:rsidRPr="005E2B5F" w:rsidRDefault="00C72B1F" w:rsidP="00534CB2">
      <w:pPr>
        <w:spacing w:after="160" w:line="240" w:lineRule="auto"/>
      </w:pPr>
      <w:r w:rsidRPr="00C72B1F">
        <w:rPr>
          <w:rFonts w:eastAsia="Calibri" w:cs="Arial"/>
          <w:b/>
        </w:rPr>
        <w:t>A UTILIZAÇÃO DO CIGARRO ELETRÔNI</w:t>
      </w:r>
      <w:r w:rsidR="00A42B15">
        <w:rPr>
          <w:rFonts w:eastAsia="Calibri" w:cs="Arial"/>
          <w:b/>
        </w:rPr>
        <w:t>C</w:t>
      </w:r>
      <w:r w:rsidRPr="00C72B1F">
        <w:rPr>
          <w:rFonts w:eastAsia="Calibri" w:cs="Arial"/>
          <w:b/>
        </w:rPr>
        <w:t>O E SEUS MALEFÍCIOS</w:t>
      </w:r>
      <w:r w:rsidR="00534CB2" w:rsidRPr="00534CB2">
        <w:rPr>
          <w:rFonts w:eastAsia="Calibri" w:cs="Arial"/>
          <w:b/>
        </w:rPr>
        <w:t>.</w:t>
      </w:r>
    </w:p>
    <w:p w14:paraId="0AD3EF8B" w14:textId="709D9CDF" w:rsidR="00534CB2" w:rsidRPr="00534CB2" w:rsidRDefault="00B66C59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Tiago de Pádua Ricardo de Car</w:t>
      </w:r>
      <w:r w:rsidR="00A82097">
        <w:rPr>
          <w:rFonts w:eastAsia="Calibri" w:cs="Arial"/>
          <w:b/>
          <w:bCs/>
          <w:u w:val="single"/>
        </w:rPr>
        <w:t>valho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 w:rsidR="00A82097">
        <w:rPr>
          <w:rFonts w:eastAsia="Calibri" w:cs="Arial"/>
        </w:rPr>
        <w:t>Arthur Lima Rocha Vieira</w:t>
      </w:r>
      <w:r w:rsidR="00934E93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proofErr w:type="spellStart"/>
      <w:r w:rsidR="00A82097">
        <w:rPr>
          <w:rFonts w:eastAsia="Calibri" w:cs="Arial"/>
        </w:rPr>
        <w:t>Jalmo</w:t>
      </w:r>
      <w:proofErr w:type="spellEnd"/>
      <w:r w:rsidR="00A82097">
        <w:rPr>
          <w:rFonts w:eastAsia="Calibri" w:cs="Arial"/>
        </w:rPr>
        <w:t xml:space="preserve"> Tenório de Magalhães Oliveira </w:t>
      </w:r>
      <w:r w:rsidR="00487FB6">
        <w:rPr>
          <w:rFonts w:eastAsia="Calibri" w:cs="Arial"/>
        </w:rPr>
        <w:t>Neto</w:t>
      </w:r>
      <w:r w:rsidR="00934E93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>;</w:t>
      </w:r>
      <w:r w:rsidR="00D42733">
        <w:rPr>
          <w:rFonts w:eastAsia="Calibri" w:cs="Arial"/>
        </w:rPr>
        <w:t xml:space="preserve"> Luiz Carlos Fonseca</w:t>
      </w:r>
      <w:r w:rsidR="00442214">
        <w:rPr>
          <w:rFonts w:eastAsia="Calibri" w:cs="Arial"/>
        </w:rPr>
        <w:t xml:space="preserve"> de Azevedo Oliveira</w:t>
      </w:r>
      <w:r w:rsidR="00934E93">
        <w:rPr>
          <w:rFonts w:eastAsia="Calibri" w:cs="Arial"/>
          <w:vertAlign w:val="superscript"/>
        </w:rPr>
        <w:t>1</w:t>
      </w:r>
      <w:r w:rsidR="00442214">
        <w:rPr>
          <w:rFonts w:eastAsia="Calibri" w:cs="Arial"/>
        </w:rPr>
        <w:t>;</w:t>
      </w:r>
      <w:r w:rsidR="00534CB2" w:rsidRPr="419BEB8E">
        <w:rPr>
          <w:rFonts w:eastAsia="Calibri" w:cs="Arial"/>
        </w:rPr>
        <w:t xml:space="preserve"> </w:t>
      </w:r>
      <w:r w:rsidR="00E7370C" w:rsidRPr="419BEB8E">
        <w:rPr>
          <w:rFonts w:eastAsia="Calibri" w:cs="Arial"/>
        </w:rPr>
        <w:t>R</w:t>
      </w:r>
      <w:r w:rsidR="00E7370C">
        <w:rPr>
          <w:rFonts w:eastAsia="Calibri" w:cs="Arial"/>
        </w:rPr>
        <w:t>ENATA CHEQUELLER DE ALMEIDA</w:t>
      </w:r>
      <w:r w:rsidR="007C2AD6">
        <w:rPr>
          <w:rFonts w:eastAsia="Calibri" w:cs="Arial"/>
          <w:vertAlign w:val="superscript"/>
        </w:rPr>
        <w:t>2</w:t>
      </w:r>
    </w:p>
    <w:p w14:paraId="48F08DA2" w14:textId="51017FDE" w:rsidR="00534CB2" w:rsidRPr="00AC4A5D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990720">
        <w:rPr>
          <w:rFonts w:eastAsia="Calibri" w:cs="Arial"/>
        </w:rPr>
        <w:t>Discentes</w:t>
      </w:r>
      <w:r w:rsidR="00DE4133">
        <w:rPr>
          <w:rFonts w:eastAsia="Calibri" w:cs="Arial"/>
        </w:rPr>
        <w:t xml:space="preserve"> de Medicina</w:t>
      </w:r>
      <w:r w:rsidR="00990720">
        <w:rPr>
          <w:rFonts w:eastAsia="Calibri" w:cs="Arial"/>
        </w:rPr>
        <w:t xml:space="preserve"> do </w:t>
      </w:r>
      <w:r w:rsidR="007C2AD6">
        <w:rPr>
          <w:rFonts w:eastAsia="Calibri" w:cs="Arial"/>
        </w:rPr>
        <w:t>Centro Universitário CESMAC</w:t>
      </w:r>
      <w:r w:rsidR="00AC4A5D">
        <w:rPr>
          <w:rFonts w:eastAsia="Calibri" w:cs="Arial"/>
        </w:rPr>
        <w:t xml:space="preserve">; </w:t>
      </w:r>
      <w:r w:rsidR="00AC4A5D">
        <w:rPr>
          <w:rFonts w:eastAsia="Calibri" w:cs="Arial"/>
          <w:vertAlign w:val="superscript"/>
        </w:rPr>
        <w:t>2</w:t>
      </w:r>
      <w:r w:rsidR="00AC4A5D">
        <w:rPr>
          <w:rFonts w:eastAsia="Calibri" w:cs="Arial"/>
        </w:rPr>
        <w:t xml:space="preserve"> Docente de Medicina do Centro Univer</w:t>
      </w:r>
      <w:r w:rsidR="00802718">
        <w:rPr>
          <w:rFonts w:eastAsia="Calibri" w:cs="Arial"/>
        </w:rPr>
        <w:t>sitário CESMAC</w:t>
      </w:r>
    </w:p>
    <w:p w14:paraId="597BFFDF" w14:textId="77E3C6F3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proofErr w:type="spellStart"/>
      <w:r w:rsidR="6A842BA2" w:rsidRPr="50192890">
        <w:rPr>
          <w:rFonts w:eastAsia="Calibri" w:cs="Arial"/>
          <w:sz w:val="20"/>
          <w:szCs w:val="20"/>
        </w:rPr>
        <w:t>Email</w:t>
      </w:r>
      <w:proofErr w:type="spellEnd"/>
      <w:r w:rsidR="007C2AD6">
        <w:rPr>
          <w:rFonts w:eastAsia="Calibri" w:cs="Arial"/>
          <w:sz w:val="20"/>
          <w:szCs w:val="20"/>
        </w:rPr>
        <w:t>: tiagodepadua2004@gmail.com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6A842BA2" w:rsidRPr="50192890">
        <w:rPr>
          <w:rFonts w:eastAsia="Calibri" w:cs="Arial"/>
          <w:sz w:val="20"/>
          <w:szCs w:val="20"/>
        </w:rPr>
        <w:t>*</w:t>
      </w:r>
      <w:r w:rsidRPr="50192890">
        <w:rPr>
          <w:rFonts w:eastAsia="Calibri" w:cs="Arial"/>
          <w:sz w:val="20"/>
          <w:szCs w:val="20"/>
        </w:rPr>
        <w:t>E-mail: do orientador:</w:t>
      </w:r>
      <w:r w:rsidR="006C0131">
        <w:rPr>
          <w:rFonts w:eastAsia="Calibri" w:cs="Arial"/>
          <w:sz w:val="20"/>
          <w:szCs w:val="20"/>
        </w:rPr>
        <w:t xml:space="preserve"> re_cll@yahoo.com.br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4ABE529B" w14:textId="3782C18C" w:rsidR="009A1189" w:rsidRPr="00690BCB" w:rsidRDefault="459D82C1" w:rsidP="459D82C1">
      <w:pPr>
        <w:spacing w:after="160" w:line="240" w:lineRule="auto"/>
        <w:rPr>
          <w:rFonts w:eastAsia="Calibri" w:cs="Arial"/>
          <w:color w:val="000000" w:themeColor="text1"/>
          <w:sz w:val="22"/>
          <w:szCs w:val="22"/>
          <w:lang w:eastAsia="en-US"/>
        </w:rPr>
      </w:pPr>
      <w:r w:rsidRPr="459D82C1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459D82C1">
        <w:rPr>
          <w:rFonts w:eastAsia="Calibri" w:cs="Arial"/>
          <w:sz w:val="22"/>
          <w:szCs w:val="22"/>
        </w:rPr>
        <w:t xml:space="preserve"> O cigarro eletrônico foi criado com o intuito de substituir o tradicional, como a ilusão de que não traria consequências à saúde. No entanto, esse dispositivo contém a mesma composição do convencional, nicotina, acrescido de aromas artificiais que omitem seu real dano. O aroma agradável atrai o usuário ao consumo, em geral o público jovem, facilitando e intensificando o desenvolvimento de doenças pulmonares. </w:t>
      </w:r>
      <w:r w:rsidRPr="459D82C1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459D82C1">
        <w:rPr>
          <w:rFonts w:eastAsia="Calibri" w:cs="Arial"/>
          <w:b/>
          <w:bCs/>
          <w:sz w:val="22"/>
          <w:szCs w:val="22"/>
        </w:rPr>
        <w:t xml:space="preserve"> </w:t>
      </w:r>
      <w:r w:rsidRPr="459D82C1">
        <w:rPr>
          <w:rFonts w:eastAsia="Calibri" w:cs="Arial"/>
          <w:sz w:val="22"/>
          <w:szCs w:val="22"/>
        </w:rPr>
        <w:t xml:space="preserve">Relatar os acometimentos do sistema respiratório de jovens usuários de cigarro eletrônico. </w:t>
      </w:r>
      <w:r w:rsidRPr="459D82C1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459D82C1">
        <w:rPr>
          <w:rFonts w:eastAsia="Calibri" w:cs="Arial"/>
          <w:sz w:val="22"/>
          <w:szCs w:val="22"/>
        </w:rPr>
        <w:t xml:space="preserve"> Foi realizada uma revisão da literatura, na plataforma de dados </w:t>
      </w:r>
      <w:proofErr w:type="spellStart"/>
      <w:r w:rsidRPr="459D82C1">
        <w:rPr>
          <w:rFonts w:eastAsia="Calibri" w:cs="Arial"/>
          <w:sz w:val="22"/>
          <w:szCs w:val="22"/>
        </w:rPr>
        <w:t>PubMed</w:t>
      </w:r>
      <w:proofErr w:type="spellEnd"/>
      <w:r w:rsidRPr="459D82C1">
        <w:rPr>
          <w:rFonts w:eastAsia="Calibri" w:cs="Arial"/>
          <w:sz w:val="22"/>
          <w:szCs w:val="22"/>
        </w:rPr>
        <w:t>, com os descritores: “</w:t>
      </w:r>
      <w:proofErr w:type="spellStart"/>
      <w:r w:rsidRPr="459D82C1">
        <w:rPr>
          <w:rFonts w:eastAsia="Calibri" w:cs="Arial"/>
          <w:sz w:val="22"/>
          <w:szCs w:val="22"/>
        </w:rPr>
        <w:t>electronic</w:t>
      </w:r>
      <w:proofErr w:type="spellEnd"/>
      <w:r w:rsidRPr="459D82C1">
        <w:rPr>
          <w:rFonts w:eastAsia="Calibri" w:cs="Arial"/>
          <w:sz w:val="22"/>
          <w:szCs w:val="22"/>
        </w:rPr>
        <w:t xml:space="preserve"> </w:t>
      </w:r>
      <w:proofErr w:type="spellStart"/>
      <w:r w:rsidRPr="459D82C1">
        <w:rPr>
          <w:rFonts w:eastAsia="Calibri" w:cs="Arial"/>
          <w:sz w:val="22"/>
          <w:szCs w:val="22"/>
        </w:rPr>
        <w:t>cigarette</w:t>
      </w:r>
      <w:proofErr w:type="spellEnd"/>
      <w:r w:rsidRPr="459D82C1">
        <w:rPr>
          <w:rFonts w:eastAsia="Calibri" w:cs="Arial"/>
          <w:sz w:val="22"/>
          <w:szCs w:val="22"/>
        </w:rPr>
        <w:t>”, “</w:t>
      </w:r>
      <w:proofErr w:type="spellStart"/>
      <w:r w:rsidRPr="459D82C1">
        <w:rPr>
          <w:rFonts w:eastAsia="Calibri" w:cs="Arial"/>
          <w:sz w:val="22"/>
          <w:szCs w:val="22"/>
        </w:rPr>
        <w:t>adolescent</w:t>
      </w:r>
      <w:proofErr w:type="spellEnd"/>
      <w:r w:rsidRPr="459D82C1">
        <w:rPr>
          <w:rFonts w:eastAsia="Calibri" w:cs="Arial"/>
          <w:sz w:val="22"/>
          <w:szCs w:val="22"/>
        </w:rPr>
        <w:t>” e “</w:t>
      </w:r>
      <w:proofErr w:type="spellStart"/>
      <w:r w:rsidRPr="459D82C1">
        <w:rPr>
          <w:rFonts w:eastAsia="Calibri" w:cs="Arial"/>
          <w:sz w:val="22"/>
          <w:szCs w:val="22"/>
        </w:rPr>
        <w:t>diseases</w:t>
      </w:r>
      <w:proofErr w:type="spellEnd"/>
      <w:r w:rsidRPr="459D82C1">
        <w:rPr>
          <w:rFonts w:eastAsia="Calibri" w:cs="Arial"/>
          <w:sz w:val="22"/>
          <w:szCs w:val="22"/>
        </w:rPr>
        <w:t xml:space="preserve">”, utilizando-se o operador </w:t>
      </w:r>
      <w:proofErr w:type="spellStart"/>
      <w:r w:rsidRPr="459D82C1">
        <w:rPr>
          <w:rFonts w:eastAsia="Calibri" w:cs="Arial"/>
          <w:sz w:val="22"/>
          <w:szCs w:val="22"/>
        </w:rPr>
        <w:t>boleano</w:t>
      </w:r>
      <w:proofErr w:type="spellEnd"/>
      <w:r w:rsidRPr="459D82C1">
        <w:rPr>
          <w:rFonts w:eastAsia="Calibri" w:cs="Arial"/>
          <w:sz w:val="22"/>
          <w:szCs w:val="22"/>
        </w:rPr>
        <w:t xml:space="preserve"> “AND”. Os estudos são referentes aos anos de 2019 a 2022. </w:t>
      </w:r>
      <w:r w:rsidRPr="459D82C1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459D82C1">
        <w:rPr>
          <w:rFonts w:eastAsia="Calibri" w:cs="Arial"/>
          <w:sz w:val="22"/>
          <w:szCs w:val="22"/>
        </w:rPr>
        <w:t xml:space="preserve"> </w:t>
      </w:r>
      <w:r w:rsidR="00371903" w:rsidRPr="459D82C1">
        <w:rPr>
          <w:rFonts w:eastAsia="Calibri" w:cs="Arial"/>
          <w:sz w:val="22"/>
          <w:szCs w:val="22"/>
        </w:rPr>
        <w:t>Foram encontrados 359 resultados</w:t>
      </w:r>
      <w:r w:rsidR="00371903">
        <w:rPr>
          <w:rFonts w:eastAsia="Calibri" w:cs="Arial"/>
          <w:sz w:val="22"/>
          <w:szCs w:val="22"/>
        </w:rPr>
        <w:t xml:space="preserve"> no geral</w:t>
      </w:r>
      <w:r w:rsidR="00371903" w:rsidRPr="459D82C1">
        <w:rPr>
          <w:rFonts w:eastAsia="Calibri" w:cs="Arial"/>
          <w:sz w:val="22"/>
          <w:szCs w:val="22"/>
        </w:rPr>
        <w:t xml:space="preserve">, </w:t>
      </w:r>
      <w:r w:rsidR="00371903">
        <w:rPr>
          <w:rFonts w:eastAsia="Calibri" w:cs="Arial"/>
          <w:sz w:val="22"/>
          <w:szCs w:val="22"/>
        </w:rPr>
        <w:t>após a seleção de filtro “</w:t>
      </w:r>
      <w:proofErr w:type="spellStart"/>
      <w:r w:rsidR="00371903">
        <w:rPr>
          <w:rFonts w:eastAsia="Calibri" w:cs="Arial"/>
          <w:sz w:val="22"/>
          <w:szCs w:val="22"/>
        </w:rPr>
        <w:t>Free</w:t>
      </w:r>
      <w:proofErr w:type="spellEnd"/>
      <w:r w:rsidR="00371903">
        <w:rPr>
          <w:rFonts w:eastAsia="Calibri" w:cs="Arial"/>
          <w:sz w:val="22"/>
          <w:szCs w:val="22"/>
        </w:rPr>
        <w:t xml:space="preserve"> Full </w:t>
      </w:r>
      <w:proofErr w:type="spellStart"/>
      <w:r w:rsidR="00371903">
        <w:rPr>
          <w:rFonts w:eastAsia="Calibri" w:cs="Arial"/>
          <w:sz w:val="22"/>
          <w:szCs w:val="22"/>
        </w:rPr>
        <w:t>Text</w:t>
      </w:r>
      <w:proofErr w:type="spellEnd"/>
      <w:r w:rsidR="00371903">
        <w:rPr>
          <w:rFonts w:eastAsia="Calibri" w:cs="Arial"/>
          <w:sz w:val="22"/>
          <w:szCs w:val="22"/>
        </w:rPr>
        <w:t>” es</w:t>
      </w:r>
      <w:r w:rsidR="00065149">
        <w:rPr>
          <w:rFonts w:eastAsia="Calibri" w:cs="Arial"/>
          <w:sz w:val="22"/>
          <w:szCs w:val="22"/>
        </w:rPr>
        <w:t>s</w:t>
      </w:r>
      <w:r w:rsidR="00371903">
        <w:rPr>
          <w:rFonts w:eastAsia="Calibri" w:cs="Arial"/>
          <w:sz w:val="22"/>
          <w:szCs w:val="22"/>
        </w:rPr>
        <w:t xml:space="preserve">e número foi reduzido </w:t>
      </w:r>
      <w:r w:rsidR="00EA61F9">
        <w:rPr>
          <w:rFonts w:eastAsia="Calibri" w:cs="Arial"/>
          <w:sz w:val="22"/>
          <w:szCs w:val="22"/>
        </w:rPr>
        <w:t>à</w:t>
      </w:r>
      <w:r w:rsidR="00371903">
        <w:rPr>
          <w:rFonts w:eastAsia="Calibri" w:cs="Arial"/>
          <w:sz w:val="22"/>
          <w:szCs w:val="22"/>
        </w:rPr>
        <w:t xml:space="preserve"> 207.</w:t>
      </w:r>
      <w:r w:rsidR="00065149">
        <w:rPr>
          <w:rFonts w:eastAsia="Calibri" w:cs="Arial"/>
          <w:sz w:val="22"/>
          <w:szCs w:val="22"/>
        </w:rPr>
        <w:t xml:space="preserve"> </w:t>
      </w:r>
      <w:r w:rsidR="00371903">
        <w:rPr>
          <w:rFonts w:eastAsia="Calibri" w:cs="Arial"/>
          <w:sz w:val="22"/>
          <w:szCs w:val="22"/>
        </w:rPr>
        <w:t xml:space="preserve">Assim, </w:t>
      </w:r>
      <w:r w:rsidR="00065149">
        <w:rPr>
          <w:rFonts w:eastAsia="Calibri" w:cs="Arial"/>
          <w:sz w:val="22"/>
          <w:szCs w:val="22"/>
        </w:rPr>
        <w:t xml:space="preserve">após a leitura de títulos, exclusão dos artigos que não falavam a respeito do objetivo, leitura dos resumos e estudos restantes, foram </w:t>
      </w:r>
      <w:r w:rsidR="00371903" w:rsidRPr="00065149">
        <w:rPr>
          <w:rFonts w:eastAsia="Calibri" w:cs="Arial"/>
          <w:sz w:val="22"/>
          <w:szCs w:val="22"/>
        </w:rPr>
        <w:t xml:space="preserve">escolhidos 4 artigos </w:t>
      </w:r>
      <w:r w:rsidR="00371903" w:rsidRPr="459D82C1">
        <w:rPr>
          <w:rFonts w:eastAsia="Calibri" w:cs="Arial"/>
          <w:sz w:val="22"/>
          <w:szCs w:val="22"/>
        </w:rPr>
        <w:t>para produção</w:t>
      </w:r>
      <w:r w:rsidR="00371903">
        <w:rPr>
          <w:rFonts w:eastAsia="Calibri" w:cs="Arial"/>
          <w:sz w:val="22"/>
          <w:szCs w:val="22"/>
        </w:rPr>
        <w:t>. Com isso, e</w:t>
      </w:r>
      <w:r w:rsidRPr="459D82C1">
        <w:rPr>
          <w:rFonts w:eastAsia="Calibri" w:cs="Arial"/>
          <w:sz w:val="22"/>
          <w:szCs w:val="22"/>
        </w:rPr>
        <w:t xml:space="preserve">studos apontam que as substâncias contidas no cigarro eletrônico resultam desde irritações </w:t>
      </w:r>
      <w:proofErr w:type="spellStart"/>
      <w:r w:rsidRPr="459D82C1">
        <w:rPr>
          <w:rFonts w:eastAsia="Calibri" w:cs="Arial"/>
          <w:sz w:val="22"/>
          <w:szCs w:val="22"/>
        </w:rPr>
        <w:t>oronasais</w:t>
      </w:r>
      <w:proofErr w:type="spellEnd"/>
      <w:r w:rsidRPr="459D82C1">
        <w:rPr>
          <w:rFonts w:eastAsia="Calibri" w:cs="Arial"/>
          <w:sz w:val="22"/>
          <w:szCs w:val="22"/>
        </w:rPr>
        <w:t>, bronquite, enfisema, asma, lesão pulmonar aguda e câncer. Além disso, promove a perda da homeostase lipídica dos macrófagos encontrados nos alvéolos pulmonares</w:t>
      </w:r>
      <w:r w:rsidRPr="459D82C1">
        <w:rPr>
          <w:rFonts w:eastAsia="Calibri" w:cs="Arial"/>
          <w:color w:val="FF0000"/>
          <w:sz w:val="22"/>
          <w:szCs w:val="22"/>
        </w:rPr>
        <w:t xml:space="preserve"> </w:t>
      </w:r>
      <w:r w:rsidRPr="459D82C1">
        <w:rPr>
          <w:rFonts w:eastAsia="Calibri" w:cs="Arial"/>
          <w:sz w:val="22"/>
          <w:szCs w:val="22"/>
        </w:rPr>
        <w:t xml:space="preserve">a partir da utilização contínua. Entretanto, o índice de casos ainda não foi dimensionado, visto que existem poucos estudos a longo prazo, pois o uso do cigarro eletrônico é um fenômeno recente. </w:t>
      </w:r>
      <w:r w:rsidRPr="459D82C1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459D82C1">
        <w:rPr>
          <w:rFonts w:eastAsia="Calibri" w:cs="Arial"/>
          <w:sz w:val="22"/>
          <w:szCs w:val="22"/>
        </w:rPr>
        <w:t xml:space="preserve"> </w:t>
      </w:r>
      <w:r w:rsidR="00690BCB">
        <w:rPr>
          <w:rFonts w:eastAsia="Calibri" w:cs="Arial"/>
          <w:sz w:val="22"/>
          <w:szCs w:val="22"/>
        </w:rPr>
        <w:t xml:space="preserve">Portanto, através da análise dos artigos, conclui-se que </w:t>
      </w:r>
      <w:r w:rsidR="00690BCB" w:rsidRPr="00690BCB">
        <w:rPr>
          <w:rFonts w:eastAsia="Calibri" w:cs="Arial"/>
          <w:sz w:val="22"/>
          <w:szCs w:val="22"/>
          <w:lang w:eastAsia="ja-JP"/>
        </w:rPr>
        <w:t xml:space="preserve">o uso do cigarro eletrônico é </w:t>
      </w:r>
      <w:r w:rsidR="00975711">
        <w:rPr>
          <w:rFonts w:eastAsia="Calibri" w:cs="Arial"/>
          <w:sz w:val="22"/>
          <w:szCs w:val="22"/>
          <w:lang w:eastAsia="ja-JP"/>
        </w:rPr>
        <w:t xml:space="preserve">diretamente relacionado a malefícios que </w:t>
      </w:r>
      <w:r w:rsidR="00F9475A">
        <w:rPr>
          <w:rFonts w:eastAsia="Calibri" w:cs="Arial"/>
          <w:sz w:val="22"/>
          <w:szCs w:val="22"/>
          <w:lang w:eastAsia="ja-JP"/>
        </w:rPr>
        <w:t>impulsionam o desenvolvimento de distúrbios pulmonares</w:t>
      </w:r>
      <w:r w:rsidR="00847396">
        <w:rPr>
          <w:rFonts w:eastAsia="Calibri" w:cs="Arial"/>
          <w:sz w:val="22"/>
          <w:szCs w:val="22"/>
          <w:lang w:eastAsia="ja-JP"/>
        </w:rPr>
        <w:t>, principalmente no público jovem, visto que são a maior parcela dos usuários. Diante do exposto, sugere-se que quem usufrui desse dispositivo cesse seu uso e realize exames respiratórios.</w:t>
      </w:r>
    </w:p>
    <w:p w14:paraId="27962D2E" w14:textId="7ED8DC65" w:rsidR="00B60A58" w:rsidRPr="009413DF" w:rsidRDefault="459D82C1" w:rsidP="00B60A58">
      <w:pPr>
        <w:spacing w:after="160" w:line="240" w:lineRule="auto"/>
        <w:rPr>
          <w:rFonts w:eastAsia="Calibri" w:cs="Arial"/>
          <w:color w:val="FF0000"/>
          <w:sz w:val="22"/>
          <w:szCs w:val="22"/>
          <w:lang w:eastAsia="en-US"/>
        </w:rPr>
      </w:pPr>
      <w:r w:rsidRPr="459D82C1">
        <w:rPr>
          <w:rFonts w:eastAsia="Calibri" w:cs="Arial"/>
          <w:b/>
          <w:bCs/>
          <w:sz w:val="22"/>
          <w:szCs w:val="22"/>
        </w:rPr>
        <w:t xml:space="preserve">Palavras-chave: </w:t>
      </w:r>
      <w:r w:rsidRPr="459D82C1">
        <w:rPr>
          <w:rFonts w:eastAsia="Calibri" w:cs="Arial"/>
          <w:sz w:val="22"/>
          <w:szCs w:val="22"/>
        </w:rPr>
        <w:t>Nicotina. Adolescentes. Doenças.</w:t>
      </w:r>
    </w:p>
    <w:p w14:paraId="3C061787" w14:textId="0310527A" w:rsidR="00191423" w:rsidRPr="002D0F16" w:rsidRDefault="00D7675A" w:rsidP="005E2B5F">
      <w:pPr>
        <w:spacing w:line="240" w:lineRule="auto"/>
        <w:jc w:val="left"/>
        <w:rPr>
          <w:rFonts w:cs="Arial"/>
          <w:b/>
          <w:bCs/>
          <w:lang w:val="en-US"/>
        </w:rPr>
      </w:pPr>
      <w:r w:rsidRPr="00A42B15">
        <w:rPr>
          <w:rFonts w:cs="Arial"/>
          <w:lang w:val="en-US"/>
        </w:rPr>
        <w:br w:type="page"/>
      </w:r>
      <w:r w:rsidR="00191423" w:rsidRPr="002D0F16">
        <w:rPr>
          <w:rFonts w:cs="Arial"/>
          <w:b/>
          <w:bCs/>
          <w:lang w:val="en-US"/>
        </w:rPr>
        <w:t>REFERÊNCIAS BIBLIOGRÁFICAS</w:t>
      </w:r>
    </w:p>
    <w:p w14:paraId="049F31CB" w14:textId="77777777" w:rsidR="004B17EF" w:rsidRPr="002D0F16" w:rsidRDefault="004B17EF" w:rsidP="00191423">
      <w:pPr>
        <w:spacing w:line="240" w:lineRule="auto"/>
        <w:rPr>
          <w:rFonts w:cs="Arial"/>
          <w:sz w:val="20"/>
          <w:szCs w:val="20"/>
          <w:lang w:val="en-US"/>
        </w:rPr>
      </w:pPr>
    </w:p>
    <w:p w14:paraId="3B7738F4" w14:textId="5BBFC29E" w:rsidR="00191423" w:rsidRDefault="00394103" w:rsidP="00394103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2D0F16">
        <w:rPr>
          <w:rFonts w:cs="Arial"/>
          <w:sz w:val="20"/>
          <w:szCs w:val="20"/>
          <w:lang w:val="en-US"/>
        </w:rPr>
        <w:t xml:space="preserve">CULLEN, K. A. et al. e-Cigarette Use Among Youth in the United States, 2019. </w:t>
      </w:r>
      <w:r w:rsidRPr="00BF45BD">
        <w:rPr>
          <w:rFonts w:cs="Arial"/>
          <w:b/>
          <w:bCs/>
          <w:sz w:val="20"/>
          <w:szCs w:val="20"/>
          <w:lang w:val="en-US"/>
        </w:rPr>
        <w:t>JAMA</w:t>
      </w:r>
      <w:r w:rsidRPr="00394103">
        <w:rPr>
          <w:rFonts w:cs="Arial"/>
          <w:sz w:val="20"/>
          <w:szCs w:val="20"/>
          <w:lang w:val="en-US"/>
        </w:rPr>
        <w:t xml:space="preserve">, v. 322, n. 21, p. 2095–2103, 5 </w:t>
      </w:r>
      <w:proofErr w:type="spellStart"/>
      <w:r w:rsidRPr="00394103">
        <w:rPr>
          <w:rFonts w:cs="Arial"/>
          <w:sz w:val="20"/>
          <w:szCs w:val="20"/>
          <w:lang w:val="en-US"/>
        </w:rPr>
        <w:t>nov.</w:t>
      </w:r>
      <w:proofErr w:type="spellEnd"/>
      <w:r w:rsidRPr="00394103">
        <w:rPr>
          <w:rFonts w:cs="Arial"/>
          <w:sz w:val="20"/>
          <w:szCs w:val="20"/>
          <w:lang w:val="en-US"/>
        </w:rPr>
        <w:t xml:space="preserve"> 2019.</w:t>
      </w:r>
    </w:p>
    <w:p w14:paraId="46F13300" w14:textId="72CA7CC6" w:rsidR="00E156EE" w:rsidRDefault="00885513" w:rsidP="00394103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885513">
        <w:rPr>
          <w:rFonts w:cs="Arial"/>
          <w:sz w:val="20"/>
          <w:szCs w:val="20"/>
          <w:lang w:val="en-US"/>
        </w:rPr>
        <w:t xml:space="preserve">HAMBERGER, E. S.; HALPERN-FELSHER, B. Vaping in adolescents. </w:t>
      </w:r>
      <w:r w:rsidRPr="00861700">
        <w:rPr>
          <w:rFonts w:cs="Arial"/>
          <w:b/>
          <w:bCs/>
          <w:sz w:val="20"/>
          <w:szCs w:val="20"/>
          <w:lang w:val="en-US"/>
        </w:rPr>
        <w:t>Current Opinion in Pediatrics</w:t>
      </w:r>
      <w:r w:rsidRPr="00885513">
        <w:rPr>
          <w:rFonts w:cs="Arial"/>
          <w:sz w:val="20"/>
          <w:szCs w:val="20"/>
          <w:lang w:val="en-US"/>
        </w:rPr>
        <w:t>, v. 32, n. 3, p. 378–383, jun. 2020.</w:t>
      </w:r>
    </w:p>
    <w:p w14:paraId="41F9BB9C" w14:textId="4098F4B9" w:rsidR="00394103" w:rsidRDefault="00FD1690" w:rsidP="00394103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FD1690">
        <w:rPr>
          <w:rFonts w:cs="Arial"/>
          <w:sz w:val="20"/>
          <w:szCs w:val="20"/>
          <w:lang w:val="en-US"/>
        </w:rPr>
        <w:t xml:space="preserve">MADISON, M. C. et al. Electronic cigarettes disrupt lung lipid homeostasis and innate immunity independent of nicotine. </w:t>
      </w:r>
      <w:r w:rsidRPr="001509F9">
        <w:rPr>
          <w:rFonts w:cs="Arial"/>
          <w:b/>
          <w:bCs/>
          <w:sz w:val="20"/>
          <w:szCs w:val="20"/>
          <w:lang w:val="en-US"/>
        </w:rPr>
        <w:t>Journal of Clinical Investigation</w:t>
      </w:r>
      <w:r w:rsidRPr="00FD1690">
        <w:rPr>
          <w:rFonts w:cs="Arial"/>
          <w:sz w:val="20"/>
          <w:szCs w:val="20"/>
          <w:lang w:val="en-US"/>
        </w:rPr>
        <w:t>, v. 129, n. 10, p. 4290–4304, 4 set. 2019.</w:t>
      </w:r>
    </w:p>
    <w:p w14:paraId="29680D1F" w14:textId="1311FE97" w:rsidR="00CD049F" w:rsidRPr="00394103" w:rsidRDefault="00CD049F" w:rsidP="00394103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CD049F">
        <w:rPr>
          <w:rFonts w:cs="Arial"/>
          <w:sz w:val="20"/>
          <w:szCs w:val="20"/>
          <w:lang w:val="en-US"/>
        </w:rPr>
        <w:t xml:space="preserve">VAN MINH, H. et al. Tobacco and electronic cigarette smoking among in-school adolescents in Vietnam between 2013 and 2019: prevalence and associated factors. </w:t>
      </w:r>
      <w:r w:rsidRPr="00CD049F">
        <w:rPr>
          <w:rFonts w:cs="Arial"/>
          <w:b/>
          <w:bCs/>
          <w:sz w:val="20"/>
          <w:szCs w:val="20"/>
          <w:lang w:val="en-US"/>
        </w:rPr>
        <w:t>Global Health Action</w:t>
      </w:r>
      <w:r w:rsidRPr="00CD049F">
        <w:rPr>
          <w:rFonts w:cs="Arial"/>
          <w:sz w:val="20"/>
          <w:szCs w:val="20"/>
          <w:lang w:val="en-US"/>
        </w:rPr>
        <w:t xml:space="preserve">, v. 15, n. 1, p. 2114616, 31 </w:t>
      </w:r>
      <w:proofErr w:type="spellStart"/>
      <w:r w:rsidRPr="00CD049F">
        <w:rPr>
          <w:rFonts w:cs="Arial"/>
          <w:sz w:val="20"/>
          <w:szCs w:val="20"/>
          <w:lang w:val="en-US"/>
        </w:rPr>
        <w:t>dez</w:t>
      </w:r>
      <w:proofErr w:type="spellEnd"/>
      <w:r w:rsidRPr="00CD049F">
        <w:rPr>
          <w:rFonts w:cs="Arial"/>
          <w:sz w:val="20"/>
          <w:szCs w:val="20"/>
          <w:lang w:val="en-US"/>
        </w:rPr>
        <w:t>. 2022.</w:t>
      </w:r>
    </w:p>
    <w:p w14:paraId="53128261" w14:textId="77777777" w:rsidR="00CD07AD" w:rsidRPr="00394103" w:rsidRDefault="00CD07AD" w:rsidP="00AD685C">
      <w:pPr>
        <w:rPr>
          <w:lang w:val="en-US"/>
        </w:rPr>
      </w:pPr>
    </w:p>
    <w:sectPr w:rsidR="00CD07AD" w:rsidRPr="00394103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B5D9" w14:textId="77777777" w:rsidR="00F12004" w:rsidRDefault="00F12004" w:rsidP="00EE20DF">
      <w:pPr>
        <w:spacing w:line="240" w:lineRule="auto"/>
      </w:pPr>
      <w:r>
        <w:separator/>
      </w:r>
    </w:p>
  </w:endnote>
  <w:endnote w:type="continuationSeparator" w:id="0">
    <w:p w14:paraId="15030288" w14:textId="77777777" w:rsidR="00F12004" w:rsidRDefault="00F12004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92206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&#13;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Footer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EA39" w14:textId="77777777" w:rsidR="00F12004" w:rsidRDefault="00F12004" w:rsidP="00EE20DF">
      <w:pPr>
        <w:spacing w:line="240" w:lineRule="auto"/>
      </w:pPr>
      <w:r>
        <w:separator/>
      </w:r>
    </w:p>
  </w:footnote>
  <w:footnote w:type="continuationSeparator" w:id="0">
    <w:p w14:paraId="7A232004" w14:textId="77777777" w:rsidR="00F12004" w:rsidRDefault="00F12004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Header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Header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3B22"/>
    <w:rsid w:val="000165E9"/>
    <w:rsid w:val="00020B68"/>
    <w:rsid w:val="00032A87"/>
    <w:rsid w:val="000356B6"/>
    <w:rsid w:val="000478B2"/>
    <w:rsid w:val="00050914"/>
    <w:rsid w:val="0005304C"/>
    <w:rsid w:val="000568D8"/>
    <w:rsid w:val="00056AA3"/>
    <w:rsid w:val="00057A7D"/>
    <w:rsid w:val="00065149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1CC2"/>
    <w:rsid w:val="000B42CE"/>
    <w:rsid w:val="000B4CE7"/>
    <w:rsid w:val="000C20AF"/>
    <w:rsid w:val="000C435D"/>
    <w:rsid w:val="000C7477"/>
    <w:rsid w:val="000D2CD7"/>
    <w:rsid w:val="000D3A6B"/>
    <w:rsid w:val="000E667F"/>
    <w:rsid w:val="000E66C6"/>
    <w:rsid w:val="000E7E21"/>
    <w:rsid w:val="000F2239"/>
    <w:rsid w:val="000F45C3"/>
    <w:rsid w:val="001000EB"/>
    <w:rsid w:val="00100AF4"/>
    <w:rsid w:val="001028CF"/>
    <w:rsid w:val="0010326E"/>
    <w:rsid w:val="00105B1E"/>
    <w:rsid w:val="00117921"/>
    <w:rsid w:val="00127BFA"/>
    <w:rsid w:val="0013049E"/>
    <w:rsid w:val="00131B10"/>
    <w:rsid w:val="00136893"/>
    <w:rsid w:val="00144295"/>
    <w:rsid w:val="00145314"/>
    <w:rsid w:val="00147899"/>
    <w:rsid w:val="001509F9"/>
    <w:rsid w:val="0015250F"/>
    <w:rsid w:val="00154309"/>
    <w:rsid w:val="0015752C"/>
    <w:rsid w:val="00165093"/>
    <w:rsid w:val="00165172"/>
    <w:rsid w:val="00166760"/>
    <w:rsid w:val="00167A17"/>
    <w:rsid w:val="00173382"/>
    <w:rsid w:val="00175E41"/>
    <w:rsid w:val="00181809"/>
    <w:rsid w:val="00191423"/>
    <w:rsid w:val="00191900"/>
    <w:rsid w:val="00194689"/>
    <w:rsid w:val="001975A6"/>
    <w:rsid w:val="001A0BEB"/>
    <w:rsid w:val="001B2C78"/>
    <w:rsid w:val="001C1360"/>
    <w:rsid w:val="001C2356"/>
    <w:rsid w:val="001C288C"/>
    <w:rsid w:val="001C4E8C"/>
    <w:rsid w:val="001C6A31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178"/>
    <w:rsid w:val="00204241"/>
    <w:rsid w:val="002146EF"/>
    <w:rsid w:val="00217564"/>
    <w:rsid w:val="00223738"/>
    <w:rsid w:val="00224A6F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30"/>
    <w:rsid w:val="002733FC"/>
    <w:rsid w:val="002818B3"/>
    <w:rsid w:val="002951FE"/>
    <w:rsid w:val="002A3125"/>
    <w:rsid w:val="002A6621"/>
    <w:rsid w:val="002A75BA"/>
    <w:rsid w:val="002B39F4"/>
    <w:rsid w:val="002C47AD"/>
    <w:rsid w:val="002D0194"/>
    <w:rsid w:val="002D0F16"/>
    <w:rsid w:val="002D1F4C"/>
    <w:rsid w:val="002D43A2"/>
    <w:rsid w:val="002D465C"/>
    <w:rsid w:val="002D6D52"/>
    <w:rsid w:val="002E24E4"/>
    <w:rsid w:val="002E39B5"/>
    <w:rsid w:val="002E432F"/>
    <w:rsid w:val="00302985"/>
    <w:rsid w:val="0030361C"/>
    <w:rsid w:val="00303919"/>
    <w:rsid w:val="00305641"/>
    <w:rsid w:val="00306CCB"/>
    <w:rsid w:val="00313BBF"/>
    <w:rsid w:val="00313F28"/>
    <w:rsid w:val="0033193C"/>
    <w:rsid w:val="003350FD"/>
    <w:rsid w:val="00337C56"/>
    <w:rsid w:val="00341CBA"/>
    <w:rsid w:val="003440CA"/>
    <w:rsid w:val="00345944"/>
    <w:rsid w:val="003539EE"/>
    <w:rsid w:val="0035666F"/>
    <w:rsid w:val="00363302"/>
    <w:rsid w:val="00366948"/>
    <w:rsid w:val="00371903"/>
    <w:rsid w:val="00383A0C"/>
    <w:rsid w:val="00390EBA"/>
    <w:rsid w:val="00394103"/>
    <w:rsid w:val="003954D4"/>
    <w:rsid w:val="003A61C2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28F8"/>
    <w:rsid w:val="00403D65"/>
    <w:rsid w:val="004104FC"/>
    <w:rsid w:val="004273AE"/>
    <w:rsid w:val="004276D6"/>
    <w:rsid w:val="0043373B"/>
    <w:rsid w:val="00435B40"/>
    <w:rsid w:val="00441825"/>
    <w:rsid w:val="00441C3A"/>
    <w:rsid w:val="00442214"/>
    <w:rsid w:val="00444998"/>
    <w:rsid w:val="00446153"/>
    <w:rsid w:val="00446ED5"/>
    <w:rsid w:val="004556DD"/>
    <w:rsid w:val="004614EF"/>
    <w:rsid w:val="00463292"/>
    <w:rsid w:val="0047605A"/>
    <w:rsid w:val="004814FC"/>
    <w:rsid w:val="00484D7E"/>
    <w:rsid w:val="00486176"/>
    <w:rsid w:val="00487652"/>
    <w:rsid w:val="00487FB6"/>
    <w:rsid w:val="004947D8"/>
    <w:rsid w:val="00494A45"/>
    <w:rsid w:val="004A3D55"/>
    <w:rsid w:val="004A5861"/>
    <w:rsid w:val="004A66CF"/>
    <w:rsid w:val="004B17EF"/>
    <w:rsid w:val="004B3A3E"/>
    <w:rsid w:val="004C0887"/>
    <w:rsid w:val="004C0FA5"/>
    <w:rsid w:val="004C37AB"/>
    <w:rsid w:val="004C5E55"/>
    <w:rsid w:val="004D3E2E"/>
    <w:rsid w:val="004D7BDB"/>
    <w:rsid w:val="004E13AE"/>
    <w:rsid w:val="004E1DA7"/>
    <w:rsid w:val="004E4427"/>
    <w:rsid w:val="004F0080"/>
    <w:rsid w:val="004F24F6"/>
    <w:rsid w:val="004F58AF"/>
    <w:rsid w:val="004F6CD9"/>
    <w:rsid w:val="0050404D"/>
    <w:rsid w:val="005063F7"/>
    <w:rsid w:val="00510C5B"/>
    <w:rsid w:val="00513D5A"/>
    <w:rsid w:val="0052469E"/>
    <w:rsid w:val="005249B4"/>
    <w:rsid w:val="005269A9"/>
    <w:rsid w:val="00526BF5"/>
    <w:rsid w:val="00534CB2"/>
    <w:rsid w:val="005431CB"/>
    <w:rsid w:val="00550CFF"/>
    <w:rsid w:val="00550DC5"/>
    <w:rsid w:val="00556203"/>
    <w:rsid w:val="005605C2"/>
    <w:rsid w:val="005628A6"/>
    <w:rsid w:val="00564EE9"/>
    <w:rsid w:val="00571CB0"/>
    <w:rsid w:val="0057754A"/>
    <w:rsid w:val="00582618"/>
    <w:rsid w:val="0058373D"/>
    <w:rsid w:val="005879AC"/>
    <w:rsid w:val="00590342"/>
    <w:rsid w:val="005954F4"/>
    <w:rsid w:val="005B6D16"/>
    <w:rsid w:val="005E02A3"/>
    <w:rsid w:val="005E18B1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0BCB"/>
    <w:rsid w:val="006920A0"/>
    <w:rsid w:val="006B4A97"/>
    <w:rsid w:val="006B778A"/>
    <w:rsid w:val="006C0131"/>
    <w:rsid w:val="006C0882"/>
    <w:rsid w:val="006C2AF3"/>
    <w:rsid w:val="006E25C5"/>
    <w:rsid w:val="006E2A5C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45818"/>
    <w:rsid w:val="00752030"/>
    <w:rsid w:val="00756E9D"/>
    <w:rsid w:val="007617D3"/>
    <w:rsid w:val="00766C5D"/>
    <w:rsid w:val="00771EE7"/>
    <w:rsid w:val="00781314"/>
    <w:rsid w:val="007911B1"/>
    <w:rsid w:val="00791CDD"/>
    <w:rsid w:val="00794D9E"/>
    <w:rsid w:val="007A3F5B"/>
    <w:rsid w:val="007A69BC"/>
    <w:rsid w:val="007B1851"/>
    <w:rsid w:val="007B1BB0"/>
    <w:rsid w:val="007B3259"/>
    <w:rsid w:val="007B550F"/>
    <w:rsid w:val="007C0888"/>
    <w:rsid w:val="007C2AD6"/>
    <w:rsid w:val="007C464E"/>
    <w:rsid w:val="007D2ACB"/>
    <w:rsid w:val="007D5D3F"/>
    <w:rsid w:val="007E4904"/>
    <w:rsid w:val="007F3603"/>
    <w:rsid w:val="007F5203"/>
    <w:rsid w:val="00802546"/>
    <w:rsid w:val="00802718"/>
    <w:rsid w:val="0081190E"/>
    <w:rsid w:val="0081231A"/>
    <w:rsid w:val="00813014"/>
    <w:rsid w:val="00831426"/>
    <w:rsid w:val="0083212E"/>
    <w:rsid w:val="0084272D"/>
    <w:rsid w:val="00844F54"/>
    <w:rsid w:val="00847396"/>
    <w:rsid w:val="0085045D"/>
    <w:rsid w:val="00853A5E"/>
    <w:rsid w:val="00856FB5"/>
    <w:rsid w:val="00861700"/>
    <w:rsid w:val="008631E1"/>
    <w:rsid w:val="00865505"/>
    <w:rsid w:val="00880819"/>
    <w:rsid w:val="00885513"/>
    <w:rsid w:val="00894FF4"/>
    <w:rsid w:val="008A28BD"/>
    <w:rsid w:val="008A3207"/>
    <w:rsid w:val="008A3E9A"/>
    <w:rsid w:val="008B0B7F"/>
    <w:rsid w:val="008D20F5"/>
    <w:rsid w:val="008D6618"/>
    <w:rsid w:val="008E1111"/>
    <w:rsid w:val="008F4741"/>
    <w:rsid w:val="00901296"/>
    <w:rsid w:val="00911430"/>
    <w:rsid w:val="00921008"/>
    <w:rsid w:val="00921D83"/>
    <w:rsid w:val="009245AE"/>
    <w:rsid w:val="009254A2"/>
    <w:rsid w:val="00934E93"/>
    <w:rsid w:val="00943274"/>
    <w:rsid w:val="009453DC"/>
    <w:rsid w:val="00946758"/>
    <w:rsid w:val="00951ADB"/>
    <w:rsid w:val="00953FE8"/>
    <w:rsid w:val="00954C32"/>
    <w:rsid w:val="00955B11"/>
    <w:rsid w:val="009615F2"/>
    <w:rsid w:val="00961BCF"/>
    <w:rsid w:val="0096448C"/>
    <w:rsid w:val="00975711"/>
    <w:rsid w:val="00982050"/>
    <w:rsid w:val="00982B2C"/>
    <w:rsid w:val="00990720"/>
    <w:rsid w:val="009A0898"/>
    <w:rsid w:val="009A1189"/>
    <w:rsid w:val="009A1A0A"/>
    <w:rsid w:val="009A7B73"/>
    <w:rsid w:val="009B4AF9"/>
    <w:rsid w:val="009C138F"/>
    <w:rsid w:val="009D16F5"/>
    <w:rsid w:val="009D36A3"/>
    <w:rsid w:val="009D53BA"/>
    <w:rsid w:val="009E3DCC"/>
    <w:rsid w:val="009E419D"/>
    <w:rsid w:val="009E5AFC"/>
    <w:rsid w:val="009F399F"/>
    <w:rsid w:val="009F7848"/>
    <w:rsid w:val="00A00660"/>
    <w:rsid w:val="00A00ECE"/>
    <w:rsid w:val="00A00F9B"/>
    <w:rsid w:val="00A01F23"/>
    <w:rsid w:val="00A1485D"/>
    <w:rsid w:val="00A27648"/>
    <w:rsid w:val="00A30863"/>
    <w:rsid w:val="00A30C1A"/>
    <w:rsid w:val="00A32DC5"/>
    <w:rsid w:val="00A338E9"/>
    <w:rsid w:val="00A3622E"/>
    <w:rsid w:val="00A42B15"/>
    <w:rsid w:val="00A475A7"/>
    <w:rsid w:val="00A51983"/>
    <w:rsid w:val="00A51FD4"/>
    <w:rsid w:val="00A54735"/>
    <w:rsid w:val="00A64687"/>
    <w:rsid w:val="00A70A0D"/>
    <w:rsid w:val="00A72768"/>
    <w:rsid w:val="00A7389C"/>
    <w:rsid w:val="00A740F5"/>
    <w:rsid w:val="00A750E6"/>
    <w:rsid w:val="00A82097"/>
    <w:rsid w:val="00A83577"/>
    <w:rsid w:val="00A8380A"/>
    <w:rsid w:val="00A87E9A"/>
    <w:rsid w:val="00A90660"/>
    <w:rsid w:val="00A92A43"/>
    <w:rsid w:val="00A94A62"/>
    <w:rsid w:val="00AA0255"/>
    <w:rsid w:val="00AA02C4"/>
    <w:rsid w:val="00AB2435"/>
    <w:rsid w:val="00AC2C94"/>
    <w:rsid w:val="00AC35CA"/>
    <w:rsid w:val="00AC4A5D"/>
    <w:rsid w:val="00AD2DEB"/>
    <w:rsid w:val="00AD4C53"/>
    <w:rsid w:val="00AD6122"/>
    <w:rsid w:val="00AD685C"/>
    <w:rsid w:val="00AE07AE"/>
    <w:rsid w:val="00AE1C59"/>
    <w:rsid w:val="00AE24BA"/>
    <w:rsid w:val="00AE4BF6"/>
    <w:rsid w:val="00AE7E3D"/>
    <w:rsid w:val="00AF4930"/>
    <w:rsid w:val="00AF6E45"/>
    <w:rsid w:val="00B0117D"/>
    <w:rsid w:val="00B0428D"/>
    <w:rsid w:val="00B13D70"/>
    <w:rsid w:val="00B23BB0"/>
    <w:rsid w:val="00B25B62"/>
    <w:rsid w:val="00B264FA"/>
    <w:rsid w:val="00B327F2"/>
    <w:rsid w:val="00B333A2"/>
    <w:rsid w:val="00B34F60"/>
    <w:rsid w:val="00B412BD"/>
    <w:rsid w:val="00B54AFF"/>
    <w:rsid w:val="00B57827"/>
    <w:rsid w:val="00B60A58"/>
    <w:rsid w:val="00B66C59"/>
    <w:rsid w:val="00B7530B"/>
    <w:rsid w:val="00B95DF2"/>
    <w:rsid w:val="00B961DF"/>
    <w:rsid w:val="00BA255E"/>
    <w:rsid w:val="00BA457E"/>
    <w:rsid w:val="00BA4CE3"/>
    <w:rsid w:val="00BB1053"/>
    <w:rsid w:val="00BB4657"/>
    <w:rsid w:val="00BB660F"/>
    <w:rsid w:val="00BC0AB0"/>
    <w:rsid w:val="00BC79FA"/>
    <w:rsid w:val="00BD08DF"/>
    <w:rsid w:val="00BE14A8"/>
    <w:rsid w:val="00BE1B25"/>
    <w:rsid w:val="00BE2379"/>
    <w:rsid w:val="00BE73F2"/>
    <w:rsid w:val="00BF2F9C"/>
    <w:rsid w:val="00BF45BD"/>
    <w:rsid w:val="00BF7BFB"/>
    <w:rsid w:val="00C01276"/>
    <w:rsid w:val="00C0331B"/>
    <w:rsid w:val="00C22EA6"/>
    <w:rsid w:val="00C23906"/>
    <w:rsid w:val="00C24DB4"/>
    <w:rsid w:val="00C522E0"/>
    <w:rsid w:val="00C522FB"/>
    <w:rsid w:val="00C5795B"/>
    <w:rsid w:val="00C623D3"/>
    <w:rsid w:val="00C6505E"/>
    <w:rsid w:val="00C658FE"/>
    <w:rsid w:val="00C72B1F"/>
    <w:rsid w:val="00C80327"/>
    <w:rsid w:val="00C93F7D"/>
    <w:rsid w:val="00C94FD9"/>
    <w:rsid w:val="00C96012"/>
    <w:rsid w:val="00C9755D"/>
    <w:rsid w:val="00CA17A1"/>
    <w:rsid w:val="00CB151A"/>
    <w:rsid w:val="00CB2A96"/>
    <w:rsid w:val="00CC233A"/>
    <w:rsid w:val="00CC4AAD"/>
    <w:rsid w:val="00CC55D4"/>
    <w:rsid w:val="00CC7202"/>
    <w:rsid w:val="00CD049F"/>
    <w:rsid w:val="00CD07AD"/>
    <w:rsid w:val="00CD2385"/>
    <w:rsid w:val="00CD23A0"/>
    <w:rsid w:val="00CD35BA"/>
    <w:rsid w:val="00CD5FB6"/>
    <w:rsid w:val="00CD72D8"/>
    <w:rsid w:val="00CD792A"/>
    <w:rsid w:val="00CE15F4"/>
    <w:rsid w:val="00CE3858"/>
    <w:rsid w:val="00CE47FB"/>
    <w:rsid w:val="00CF3902"/>
    <w:rsid w:val="00CF59B6"/>
    <w:rsid w:val="00CF641E"/>
    <w:rsid w:val="00D0296D"/>
    <w:rsid w:val="00D25E7F"/>
    <w:rsid w:val="00D36973"/>
    <w:rsid w:val="00D37C2A"/>
    <w:rsid w:val="00D400E9"/>
    <w:rsid w:val="00D42733"/>
    <w:rsid w:val="00D43126"/>
    <w:rsid w:val="00D44317"/>
    <w:rsid w:val="00D5244B"/>
    <w:rsid w:val="00D5285D"/>
    <w:rsid w:val="00D5582D"/>
    <w:rsid w:val="00D5667C"/>
    <w:rsid w:val="00D6138F"/>
    <w:rsid w:val="00D63577"/>
    <w:rsid w:val="00D65B47"/>
    <w:rsid w:val="00D7675A"/>
    <w:rsid w:val="00D773F5"/>
    <w:rsid w:val="00D815CE"/>
    <w:rsid w:val="00D8353E"/>
    <w:rsid w:val="00D846F5"/>
    <w:rsid w:val="00D92641"/>
    <w:rsid w:val="00D9662E"/>
    <w:rsid w:val="00D96819"/>
    <w:rsid w:val="00DA66A5"/>
    <w:rsid w:val="00DB08F7"/>
    <w:rsid w:val="00DB25C2"/>
    <w:rsid w:val="00DB4247"/>
    <w:rsid w:val="00DB79E6"/>
    <w:rsid w:val="00DC0C16"/>
    <w:rsid w:val="00DC0EB4"/>
    <w:rsid w:val="00DC19C3"/>
    <w:rsid w:val="00DD18AF"/>
    <w:rsid w:val="00DD2D04"/>
    <w:rsid w:val="00DD332A"/>
    <w:rsid w:val="00DD6C82"/>
    <w:rsid w:val="00DE4133"/>
    <w:rsid w:val="00DE5D3F"/>
    <w:rsid w:val="00DE5E77"/>
    <w:rsid w:val="00DF0119"/>
    <w:rsid w:val="00DF0565"/>
    <w:rsid w:val="00E001C0"/>
    <w:rsid w:val="00E015DA"/>
    <w:rsid w:val="00E06EFE"/>
    <w:rsid w:val="00E12960"/>
    <w:rsid w:val="00E13636"/>
    <w:rsid w:val="00E156EE"/>
    <w:rsid w:val="00E2357D"/>
    <w:rsid w:val="00E304C3"/>
    <w:rsid w:val="00E31BBF"/>
    <w:rsid w:val="00E400E1"/>
    <w:rsid w:val="00E4376F"/>
    <w:rsid w:val="00E45222"/>
    <w:rsid w:val="00E46435"/>
    <w:rsid w:val="00E47D5C"/>
    <w:rsid w:val="00E56F4B"/>
    <w:rsid w:val="00E607BB"/>
    <w:rsid w:val="00E63AF3"/>
    <w:rsid w:val="00E66AC4"/>
    <w:rsid w:val="00E67E75"/>
    <w:rsid w:val="00E7370C"/>
    <w:rsid w:val="00E92E58"/>
    <w:rsid w:val="00E968E6"/>
    <w:rsid w:val="00EA024F"/>
    <w:rsid w:val="00EA1621"/>
    <w:rsid w:val="00EA57C6"/>
    <w:rsid w:val="00EA61F9"/>
    <w:rsid w:val="00EB23F5"/>
    <w:rsid w:val="00EB3F5F"/>
    <w:rsid w:val="00EC102E"/>
    <w:rsid w:val="00EC5E06"/>
    <w:rsid w:val="00EC6DBB"/>
    <w:rsid w:val="00ED69CB"/>
    <w:rsid w:val="00EE20DF"/>
    <w:rsid w:val="00EE79AF"/>
    <w:rsid w:val="00EF1F91"/>
    <w:rsid w:val="00EF27FB"/>
    <w:rsid w:val="00F0790F"/>
    <w:rsid w:val="00F12004"/>
    <w:rsid w:val="00F2333F"/>
    <w:rsid w:val="00F2740B"/>
    <w:rsid w:val="00F30180"/>
    <w:rsid w:val="00F31787"/>
    <w:rsid w:val="00F321E9"/>
    <w:rsid w:val="00F3250C"/>
    <w:rsid w:val="00F32CBA"/>
    <w:rsid w:val="00F36AD5"/>
    <w:rsid w:val="00F405D7"/>
    <w:rsid w:val="00F44708"/>
    <w:rsid w:val="00F46FE9"/>
    <w:rsid w:val="00F54593"/>
    <w:rsid w:val="00F54D5F"/>
    <w:rsid w:val="00F62017"/>
    <w:rsid w:val="00F6649B"/>
    <w:rsid w:val="00F664EE"/>
    <w:rsid w:val="00F712DE"/>
    <w:rsid w:val="00F77E64"/>
    <w:rsid w:val="00F84E47"/>
    <w:rsid w:val="00F9475A"/>
    <w:rsid w:val="00FA3C2F"/>
    <w:rsid w:val="00FA5676"/>
    <w:rsid w:val="00FB0414"/>
    <w:rsid w:val="00FB1B45"/>
    <w:rsid w:val="00FC1F38"/>
    <w:rsid w:val="00FC2A05"/>
    <w:rsid w:val="00FC3C93"/>
    <w:rsid w:val="00FC3EEB"/>
    <w:rsid w:val="00FC665C"/>
    <w:rsid w:val="00FD1690"/>
    <w:rsid w:val="00FD2BB6"/>
    <w:rsid w:val="00FD3A14"/>
    <w:rsid w:val="00FF0DB9"/>
    <w:rsid w:val="00FF249F"/>
    <w:rsid w:val="00FF2BEB"/>
    <w:rsid w:val="2173F878"/>
    <w:rsid w:val="21B1CDF4"/>
    <w:rsid w:val="24CA520C"/>
    <w:rsid w:val="2613718E"/>
    <w:rsid w:val="2889A833"/>
    <w:rsid w:val="2A4DBE23"/>
    <w:rsid w:val="31E67C1E"/>
    <w:rsid w:val="419BEB8E"/>
    <w:rsid w:val="459D82C1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Heading1">
    <w:name w:val="heading 1"/>
    <w:basedOn w:val="Normal"/>
    <w:link w:val="Heading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rsid w:val="00AD2DE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CommentReference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8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6585F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8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585F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Heading5Char">
    <w:name w:val="Heading 5 Char"/>
    <w:link w:val="Heading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Heading6Char">
    <w:name w:val="Heading 6 Char"/>
    <w:link w:val="Heading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itleChar">
    <w:name w:val="Title Char"/>
    <w:link w:val="Title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Emphasis">
    <w:name w:val="Emphasis"/>
    <w:uiPriority w:val="20"/>
    <w:qFormat/>
    <w:rsid w:val="00CC233A"/>
    <w:rPr>
      <w:i/>
      <w:iCs/>
    </w:rPr>
  </w:style>
  <w:style w:type="character" w:styleId="Strong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ListParagraph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FootnoteText">
    <w:name w:val="footnote text"/>
    <w:basedOn w:val="Normal"/>
    <w:link w:val="FootnoteText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C233A"/>
    <w:rPr>
      <w:rFonts w:eastAsia="Times New Roman"/>
    </w:rPr>
  </w:style>
  <w:style w:type="character" w:styleId="SubtleEmphasis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LightShading-Accent3">
    <w:name w:val="Light Shading Accent 3"/>
    <w:basedOn w:val="Table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">
    <w:name w:val="Título1"/>
    <w:basedOn w:val="Normal"/>
    <w:next w:val="BodyText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C233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le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le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NoSpacing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C233A"/>
    <w:rPr>
      <w:rFonts w:ascii="Arial" w:eastAsia="Times New Roman" w:hAnsi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BodyTextIndentChar">
    <w:name w:val="Body Text Indent Char"/>
    <w:link w:val="BodyTextIndent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">
    <w:name w:val="List"/>
    <w:basedOn w:val="BodyText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BodyText2Char">
    <w:name w:val="Body Text 2 Char"/>
    <w:link w:val="BodyText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itleChar">
    <w:name w:val="Subtitle Char"/>
    <w:link w:val="Subtitle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FootnoteReference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LightShading">
    <w:name w:val="Light Shading"/>
    <w:basedOn w:val="Table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NoList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DefaultParagraphFont"/>
    <w:rsid w:val="003B7D57"/>
  </w:style>
  <w:style w:type="character" w:customStyle="1" w:styleId="kno-fb-ctx">
    <w:name w:val="kno-fb-ctx"/>
    <w:basedOn w:val="DefaultParagraphFont"/>
    <w:rsid w:val="003B7D57"/>
  </w:style>
  <w:style w:type="paragraph" w:customStyle="1" w:styleId="Ttulo2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le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DefaultParagraphFont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DefaultParagraphFont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DefaultParagraphFont"/>
    <w:rsid w:val="00A70A0D"/>
  </w:style>
  <w:style w:type="paragraph" w:styleId="Revision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Tiago de Pádua</cp:lastModifiedBy>
  <cp:revision>4</cp:revision>
  <dcterms:created xsi:type="dcterms:W3CDTF">2022-10-28T18:13:00Z</dcterms:created>
  <dcterms:modified xsi:type="dcterms:W3CDTF">2022-10-28T18:16:00Z</dcterms:modified>
</cp:coreProperties>
</file>