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5EA4" w14:textId="5E2A6D2E" w:rsidR="00534CB2" w:rsidRPr="005E2B5F" w:rsidRDefault="00172772" w:rsidP="00534CB2">
      <w:pPr>
        <w:spacing w:after="160" w:line="240" w:lineRule="auto"/>
      </w:pPr>
      <w:r>
        <w:rPr>
          <w:rFonts w:eastAsia="Calibri" w:cs="Arial"/>
          <w:b/>
        </w:rPr>
        <w:t>O PAPEL DA CIRURGIA PALIATIVA NO CUIDADO DO PACIENTE ONCOLÓGICO</w:t>
      </w:r>
      <w:r w:rsidR="00534CB2" w:rsidRPr="00534CB2">
        <w:rPr>
          <w:rFonts w:eastAsia="Calibri" w:cs="Arial"/>
          <w:b/>
        </w:rPr>
        <w:t>.</w:t>
      </w:r>
    </w:p>
    <w:p w14:paraId="0AD3EF8B" w14:textId="3B78B7D0" w:rsidR="00534CB2" w:rsidRPr="00534CB2" w:rsidRDefault="00172772" w:rsidP="00534CB2">
      <w:pPr>
        <w:spacing w:after="160" w:line="240" w:lineRule="auto"/>
        <w:rPr>
          <w:rFonts w:eastAsia="Calibri" w:cs="Arial"/>
        </w:rPr>
      </w:pPr>
      <w:r>
        <w:rPr>
          <w:rFonts w:eastAsia="Calibri" w:cs="Arial"/>
          <w:b/>
          <w:bCs/>
          <w:u w:val="single"/>
        </w:rPr>
        <w:t xml:space="preserve">DENISE PADILHA ABS DE ALMEIDA </w:t>
      </w:r>
      <w:r w:rsidR="00534CB2" w:rsidRPr="419BEB8E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  <w:b/>
          <w:bCs/>
        </w:rPr>
        <w:t xml:space="preserve">; </w:t>
      </w:r>
      <w:r w:rsidR="00474086">
        <w:rPr>
          <w:rFonts w:eastAsia="Calibri" w:cs="Arial"/>
        </w:rPr>
        <w:t>STEPHANIE CAROLINE DA COSTA FERREIRA</w:t>
      </w:r>
      <w:r w:rsidR="00324BDD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r w:rsidR="008D703F">
        <w:rPr>
          <w:rFonts w:eastAsia="Calibri" w:cs="Arial"/>
        </w:rPr>
        <w:t>BÁRBARA ARAUJO NASCIMENTO</w:t>
      </w:r>
      <w:r w:rsidR="00324BDD">
        <w:rPr>
          <w:rFonts w:eastAsia="Calibri" w:cs="Arial"/>
          <w:vertAlign w:val="superscript"/>
        </w:rPr>
        <w:t>1</w:t>
      </w:r>
      <w:r w:rsidR="00534CB2" w:rsidRPr="419BEB8E">
        <w:rPr>
          <w:rFonts w:eastAsia="Calibri" w:cs="Arial"/>
        </w:rPr>
        <w:t xml:space="preserve">; </w:t>
      </w:r>
      <w:r w:rsidR="00B94508">
        <w:rPr>
          <w:rFonts w:eastAsia="Calibri" w:cs="Arial"/>
        </w:rPr>
        <w:t>ALDO VIEIRA BARROS</w:t>
      </w:r>
      <w:r w:rsidR="000532EB">
        <w:rPr>
          <w:rFonts w:eastAsia="Calibri" w:cs="Arial"/>
          <w:vertAlign w:val="superscript"/>
        </w:rPr>
        <w:t>2</w:t>
      </w:r>
    </w:p>
    <w:p w14:paraId="48F08DA2" w14:textId="1C2C6CA2" w:rsidR="00534CB2" w:rsidRDefault="00534CB2" w:rsidP="50192890">
      <w:pPr>
        <w:spacing w:line="240" w:lineRule="auto"/>
        <w:rPr>
          <w:rFonts w:eastAsia="Calibri" w:cs="Arial"/>
        </w:rPr>
      </w:pPr>
      <w:r w:rsidRPr="50192890">
        <w:rPr>
          <w:rFonts w:eastAsia="Calibri" w:cs="Arial"/>
          <w:vertAlign w:val="superscript"/>
        </w:rPr>
        <w:t>1</w:t>
      </w:r>
      <w:r w:rsidR="00017B33">
        <w:rPr>
          <w:rFonts w:eastAsia="Calibri" w:cs="Arial"/>
        </w:rPr>
        <w:t>Discentes do c</w:t>
      </w:r>
      <w:r w:rsidR="0069040E">
        <w:rPr>
          <w:rFonts w:eastAsia="Calibri" w:cs="Arial"/>
        </w:rPr>
        <w:t>entro Universitário Cesmac</w:t>
      </w:r>
      <w:r w:rsidRPr="50192890">
        <w:rPr>
          <w:rFonts w:eastAsia="Calibri" w:cs="Arial"/>
        </w:rPr>
        <w:t>;</w:t>
      </w:r>
    </w:p>
    <w:p w14:paraId="5928AA37" w14:textId="3F372C75" w:rsidR="000532EB" w:rsidRPr="00534CB2" w:rsidRDefault="000532EB" w:rsidP="50192890">
      <w:pPr>
        <w:spacing w:line="240" w:lineRule="auto"/>
        <w:rPr>
          <w:rFonts w:eastAsia="Calibri" w:cs="Arial"/>
        </w:rPr>
      </w:pPr>
      <w:r>
        <w:rPr>
          <w:rFonts w:eastAsia="Calibri" w:cs="Arial"/>
          <w:vertAlign w:val="superscript"/>
        </w:rPr>
        <w:t>2</w:t>
      </w:r>
      <w:r w:rsidR="00017B33">
        <w:rPr>
          <w:rFonts w:eastAsia="Calibri" w:cs="Arial"/>
        </w:rPr>
        <w:t>Médico cirurgião oncológico, docente do C</w:t>
      </w:r>
      <w:r>
        <w:rPr>
          <w:rFonts w:eastAsia="Calibri" w:cs="Arial"/>
        </w:rPr>
        <w:t>entro Universitário Cesmac</w:t>
      </w:r>
      <w:r w:rsidRPr="50192890">
        <w:rPr>
          <w:rFonts w:eastAsia="Calibri" w:cs="Arial"/>
        </w:rPr>
        <w:t>;</w:t>
      </w:r>
    </w:p>
    <w:p w14:paraId="6B8AA72D" w14:textId="77777777" w:rsidR="0083047B" w:rsidRDefault="00534CB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6A842BA2" w:rsidRPr="50192890">
        <w:rPr>
          <w:rFonts w:eastAsia="Calibri" w:cs="Arial"/>
          <w:sz w:val="20"/>
          <w:szCs w:val="20"/>
        </w:rPr>
        <w:t>Email do primeiro autor</w:t>
      </w:r>
      <w:r w:rsidR="0069040E">
        <w:rPr>
          <w:rFonts w:eastAsia="Calibri" w:cs="Arial"/>
          <w:sz w:val="20"/>
          <w:szCs w:val="20"/>
        </w:rPr>
        <w:t xml:space="preserve">: </w:t>
      </w:r>
      <w:hyperlink r:id="rId8" w:history="1">
        <w:r w:rsidR="0069040E" w:rsidRPr="007B2563">
          <w:rPr>
            <w:rStyle w:val="Hyperlink"/>
            <w:rFonts w:eastAsia="Calibri" w:cs="Arial"/>
            <w:sz w:val="20"/>
            <w:szCs w:val="20"/>
          </w:rPr>
          <w:t>denisepadilhaa@hotmail.com</w:t>
        </w:r>
      </w:hyperlink>
      <w:r w:rsidR="0069040E">
        <w:rPr>
          <w:rFonts w:eastAsia="Calibri" w:cs="Arial"/>
          <w:sz w:val="20"/>
          <w:szCs w:val="20"/>
        </w:rPr>
        <w:t>;</w:t>
      </w:r>
    </w:p>
    <w:p w14:paraId="597BFFDF" w14:textId="413C4715" w:rsidR="00534CB2" w:rsidRPr="00534CB2" w:rsidRDefault="6A842BA2" w:rsidP="50192890">
      <w:pPr>
        <w:spacing w:line="240" w:lineRule="auto"/>
        <w:rPr>
          <w:rFonts w:eastAsia="Calibri" w:cs="Arial"/>
          <w:sz w:val="20"/>
          <w:szCs w:val="20"/>
        </w:rPr>
      </w:pPr>
      <w:r w:rsidRPr="50192890">
        <w:rPr>
          <w:rFonts w:eastAsia="Calibri" w:cs="Arial"/>
          <w:sz w:val="20"/>
          <w:szCs w:val="20"/>
        </w:rPr>
        <w:t>*</w:t>
      </w:r>
      <w:r w:rsidR="00534CB2" w:rsidRPr="50192890">
        <w:rPr>
          <w:rFonts w:eastAsia="Calibri" w:cs="Arial"/>
          <w:sz w:val="20"/>
          <w:szCs w:val="20"/>
        </w:rPr>
        <w:t>E-mail: do orientador</w:t>
      </w:r>
      <w:r w:rsidR="0069040E">
        <w:rPr>
          <w:rFonts w:eastAsia="Calibri" w:cs="Arial"/>
          <w:sz w:val="20"/>
          <w:szCs w:val="20"/>
        </w:rPr>
        <w:t xml:space="preserve">: </w:t>
      </w:r>
      <w:hyperlink r:id="rId9" w:history="1">
        <w:r w:rsidR="0083047B" w:rsidRPr="007B2563">
          <w:rPr>
            <w:rStyle w:val="Hyperlink"/>
            <w:rFonts w:eastAsia="Calibri" w:cs="Arial"/>
            <w:sz w:val="20"/>
            <w:szCs w:val="20"/>
          </w:rPr>
          <w:t>aldobarros@oncoclinica.com</w:t>
        </w:r>
      </w:hyperlink>
      <w:r w:rsidR="0083047B">
        <w:rPr>
          <w:rFonts w:eastAsia="Calibri" w:cs="Arial"/>
          <w:sz w:val="20"/>
          <w:szCs w:val="20"/>
        </w:rPr>
        <w:t xml:space="preserve">; 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D8A3719" w14:textId="20D3C071" w:rsidR="00E47C5C" w:rsidRPr="004952B2" w:rsidRDefault="00534CB2">
      <w:pPr>
        <w:pStyle w:val="NormalWeb"/>
        <w:spacing w:before="0" w:beforeAutospacing="0" w:after="0" w:afterAutospacing="0"/>
        <w:divId w:val="2110924653"/>
        <w:rPr>
          <w:rFonts w:ascii="Arial" w:eastAsiaTheme="minorEastAsia" w:hAnsi="Arial" w:cs="Arial"/>
          <w:lang w:val="en-BR" w:eastAsia="en-US"/>
        </w:rPr>
      </w:pPr>
      <w:r w:rsidRPr="004952B2">
        <w:rPr>
          <w:rFonts w:ascii="Arial" w:eastAsia="Calibri" w:hAnsi="Arial" w:cs="Arial"/>
          <w:b/>
          <w:bCs/>
          <w:u w:val="single"/>
        </w:rPr>
        <w:t>Introdução:</w:t>
      </w:r>
      <w:r w:rsidRPr="004952B2">
        <w:rPr>
          <w:rFonts w:ascii="Arial" w:eastAsia="Calibri" w:hAnsi="Arial" w:cs="Arial"/>
        </w:rPr>
        <w:t xml:space="preserve"> </w:t>
      </w:r>
      <w:r w:rsidR="003B188D" w:rsidRPr="004952B2">
        <w:rPr>
          <w:rFonts w:ascii="Arial" w:eastAsia="Calibri" w:hAnsi="Arial" w:cs="Arial"/>
        </w:rPr>
        <w:t>Os cuidados paliativos são técnicas utilizadas para oferecer</w:t>
      </w:r>
      <w:r w:rsidR="00815C15">
        <w:rPr>
          <w:rFonts w:ascii="Arial" w:eastAsia="Calibri" w:hAnsi="Arial" w:cs="Arial"/>
        </w:rPr>
        <w:t xml:space="preserve"> </w:t>
      </w:r>
      <w:r w:rsidR="003B188D" w:rsidRPr="004952B2">
        <w:rPr>
          <w:rFonts w:ascii="Arial" w:eastAsia="Calibri" w:hAnsi="Arial" w:cs="Arial"/>
        </w:rPr>
        <w:t xml:space="preserve">conforto e diminuir o sofrimento de pacientes, sua prática está cada vez mais disseminada no tratamento de determinadas </w:t>
      </w:r>
      <w:r w:rsidR="00123558">
        <w:rPr>
          <w:rFonts w:ascii="Arial" w:eastAsia="Calibri" w:hAnsi="Arial" w:cs="Arial"/>
        </w:rPr>
        <w:t>enfermidades</w:t>
      </w:r>
      <w:r w:rsidR="003B188D" w:rsidRPr="004952B2">
        <w:rPr>
          <w:rFonts w:ascii="Arial" w:eastAsia="Calibri" w:hAnsi="Arial" w:cs="Arial"/>
        </w:rPr>
        <w:t xml:space="preserve">, sendo a principal delas o câncer. Dentre as técnicas e condutas tomadas dentro do </w:t>
      </w:r>
      <w:proofErr w:type="spellStart"/>
      <w:r w:rsidR="003B188D" w:rsidRPr="004952B2">
        <w:rPr>
          <w:rFonts w:ascii="Arial" w:eastAsia="Calibri" w:hAnsi="Arial" w:cs="Arial"/>
        </w:rPr>
        <w:t>paliativismo</w:t>
      </w:r>
      <w:proofErr w:type="spellEnd"/>
      <w:r w:rsidR="003B188D" w:rsidRPr="004952B2">
        <w:rPr>
          <w:rFonts w:ascii="Arial" w:eastAsia="Calibri" w:hAnsi="Arial" w:cs="Arial"/>
        </w:rPr>
        <w:t xml:space="preserve">, a cirurgia paliativa </w:t>
      </w:r>
      <w:r w:rsidR="003C361A">
        <w:rPr>
          <w:rFonts w:ascii="Arial" w:eastAsia="Calibri" w:hAnsi="Arial" w:cs="Arial"/>
        </w:rPr>
        <w:t xml:space="preserve">está sendo cada vez mais utilizada no </w:t>
      </w:r>
      <w:r w:rsidR="003B188D" w:rsidRPr="004952B2">
        <w:rPr>
          <w:rFonts w:ascii="Arial" w:eastAsia="Calibri" w:hAnsi="Arial" w:cs="Arial"/>
        </w:rPr>
        <w:t>alívio dos sintomas</w:t>
      </w:r>
      <w:r w:rsidR="00123558">
        <w:rPr>
          <w:rFonts w:ascii="Arial" w:eastAsia="Calibri" w:hAnsi="Arial" w:cs="Arial"/>
        </w:rPr>
        <w:t xml:space="preserve">, </w:t>
      </w:r>
      <w:r w:rsidR="003B188D" w:rsidRPr="004952B2">
        <w:rPr>
          <w:rFonts w:ascii="Arial" w:eastAsia="Calibri" w:hAnsi="Arial" w:cs="Arial"/>
        </w:rPr>
        <w:t xml:space="preserve">já que a mesma é </w:t>
      </w:r>
      <w:r w:rsidR="00123558">
        <w:rPr>
          <w:rFonts w:ascii="Arial" w:eastAsia="Calibri" w:hAnsi="Arial" w:cs="Arial"/>
        </w:rPr>
        <w:t xml:space="preserve">muito eficaz no tratamento </w:t>
      </w:r>
      <w:r w:rsidR="003B188D" w:rsidRPr="004952B2">
        <w:rPr>
          <w:rFonts w:ascii="Arial" w:eastAsia="Calibri" w:hAnsi="Arial" w:cs="Arial"/>
        </w:rPr>
        <w:t>de</w:t>
      </w:r>
      <w:r w:rsidR="00123558">
        <w:rPr>
          <w:rFonts w:ascii="Arial" w:eastAsia="Calibri" w:hAnsi="Arial" w:cs="Arial"/>
        </w:rPr>
        <w:t xml:space="preserve"> </w:t>
      </w:r>
      <w:r w:rsidR="003B188D" w:rsidRPr="004952B2">
        <w:rPr>
          <w:rFonts w:ascii="Arial" w:eastAsia="Calibri" w:hAnsi="Arial" w:cs="Arial"/>
        </w:rPr>
        <w:t>diversos problemas provocados pela doença avançada.</w:t>
      </w:r>
      <w:r w:rsidRPr="004952B2">
        <w:rPr>
          <w:rFonts w:ascii="Arial" w:eastAsia="Calibri" w:hAnsi="Arial" w:cs="Arial"/>
        </w:rPr>
        <w:t xml:space="preserve"> </w:t>
      </w:r>
      <w:r w:rsidRPr="004952B2">
        <w:rPr>
          <w:rFonts w:ascii="Arial" w:eastAsia="Calibri" w:hAnsi="Arial" w:cs="Arial"/>
          <w:b/>
          <w:bCs/>
          <w:u w:val="single"/>
        </w:rPr>
        <w:t>Objetivos:</w:t>
      </w:r>
      <w:r w:rsidRPr="004952B2">
        <w:rPr>
          <w:rFonts w:ascii="Arial" w:eastAsia="Calibri" w:hAnsi="Arial" w:cs="Arial"/>
          <w:b/>
          <w:bCs/>
        </w:rPr>
        <w:t xml:space="preserve"> </w:t>
      </w:r>
      <w:r w:rsidR="00496CDF" w:rsidRPr="004952B2">
        <w:rPr>
          <w:rFonts w:ascii="Arial" w:hAnsi="Arial" w:cs="Arial"/>
          <w:color w:val="000000"/>
        </w:rPr>
        <w:t>Demonstrar a importância da cirurgia paliativa no cuidado do paciente oncológico.</w:t>
      </w:r>
      <w:r w:rsidRPr="004952B2">
        <w:rPr>
          <w:rFonts w:ascii="Arial" w:eastAsia="Calibri" w:hAnsi="Arial" w:cs="Arial"/>
        </w:rPr>
        <w:t xml:space="preserve"> </w:t>
      </w:r>
      <w:r w:rsidRPr="004952B2">
        <w:rPr>
          <w:rFonts w:ascii="Arial" w:eastAsia="Calibri" w:hAnsi="Arial" w:cs="Arial"/>
          <w:b/>
          <w:bCs/>
          <w:u w:val="single"/>
        </w:rPr>
        <w:t>Métodos:</w:t>
      </w:r>
      <w:r w:rsidRPr="004952B2">
        <w:rPr>
          <w:rFonts w:ascii="Arial" w:eastAsia="Calibri" w:hAnsi="Arial" w:cs="Arial"/>
        </w:rPr>
        <w:t xml:space="preserve"> </w:t>
      </w:r>
      <w:r w:rsidR="00496CDF" w:rsidRPr="004952B2">
        <w:rPr>
          <w:rFonts w:ascii="Arial" w:hAnsi="Arial" w:cs="Arial"/>
          <w:color w:val="000000"/>
        </w:rPr>
        <w:t xml:space="preserve">Trata-se de uma revisão </w:t>
      </w:r>
      <w:proofErr w:type="spellStart"/>
      <w:r w:rsidR="00496CDF" w:rsidRPr="004952B2">
        <w:rPr>
          <w:rFonts w:ascii="Arial" w:hAnsi="Arial" w:cs="Arial"/>
          <w:color w:val="000000"/>
        </w:rPr>
        <w:t>integrativa</w:t>
      </w:r>
      <w:proofErr w:type="spellEnd"/>
      <w:r w:rsidR="00496CDF" w:rsidRPr="004952B2">
        <w:rPr>
          <w:rFonts w:ascii="Arial" w:hAnsi="Arial" w:cs="Arial"/>
          <w:color w:val="000000"/>
        </w:rPr>
        <w:t xml:space="preserve"> de literatura realizada através da plataforma PubMed, utilizando os descritores </w:t>
      </w:r>
      <w:proofErr w:type="spellStart"/>
      <w:r w:rsidR="00496CDF" w:rsidRPr="00764C06">
        <w:rPr>
          <w:rFonts w:ascii="Arial" w:hAnsi="Arial" w:cs="Arial"/>
          <w:i/>
          <w:iCs/>
          <w:color w:val="000000"/>
        </w:rPr>
        <w:t>Palliative</w:t>
      </w:r>
      <w:proofErr w:type="spellEnd"/>
      <w:r w:rsidR="00496CDF" w:rsidRPr="004952B2">
        <w:rPr>
          <w:rFonts w:ascii="Arial" w:hAnsi="Arial" w:cs="Arial"/>
          <w:color w:val="000000"/>
        </w:rPr>
        <w:t xml:space="preserve"> AND </w:t>
      </w:r>
      <w:proofErr w:type="spellStart"/>
      <w:r w:rsidR="00496CDF" w:rsidRPr="00764C06">
        <w:rPr>
          <w:rFonts w:ascii="Arial" w:hAnsi="Arial" w:cs="Arial"/>
          <w:i/>
          <w:iCs/>
          <w:color w:val="000000"/>
        </w:rPr>
        <w:t>Surgery</w:t>
      </w:r>
      <w:proofErr w:type="spellEnd"/>
      <w:r w:rsidR="00496CDF" w:rsidRPr="004952B2">
        <w:rPr>
          <w:rFonts w:ascii="Arial" w:hAnsi="Arial" w:cs="Arial"/>
          <w:color w:val="000000"/>
        </w:rPr>
        <w:t xml:space="preserve"> AND </w:t>
      </w:r>
      <w:proofErr w:type="spellStart"/>
      <w:r w:rsidR="00496CDF" w:rsidRPr="00764C06">
        <w:rPr>
          <w:rFonts w:ascii="Arial" w:hAnsi="Arial" w:cs="Arial"/>
          <w:i/>
          <w:iCs/>
          <w:color w:val="000000"/>
        </w:rPr>
        <w:t>Cancer</w:t>
      </w:r>
      <w:proofErr w:type="spellEnd"/>
      <w:r w:rsidR="00496CDF" w:rsidRPr="004952B2">
        <w:rPr>
          <w:rFonts w:ascii="Arial" w:hAnsi="Arial" w:cs="Arial"/>
          <w:color w:val="000000"/>
        </w:rPr>
        <w:t xml:space="preserve">. </w:t>
      </w:r>
      <w:r w:rsidR="0072721E">
        <w:rPr>
          <w:rFonts w:ascii="Arial" w:hAnsi="Arial" w:cs="Arial"/>
          <w:color w:val="000000"/>
        </w:rPr>
        <w:t>A</w:t>
      </w:r>
      <w:r w:rsidR="00496CDF" w:rsidRPr="004952B2">
        <w:rPr>
          <w:rFonts w:ascii="Arial" w:hAnsi="Arial" w:cs="Arial"/>
          <w:color w:val="000000"/>
        </w:rPr>
        <w:t>pós aplicar os critérios de inclusão</w:t>
      </w:r>
      <w:r w:rsidR="0072721E">
        <w:rPr>
          <w:rFonts w:ascii="Arial" w:hAnsi="Arial" w:cs="Arial"/>
          <w:color w:val="000000"/>
        </w:rPr>
        <w:t xml:space="preserve"> e análise de </w:t>
      </w:r>
      <w:r w:rsidR="0072721E" w:rsidRPr="004952B2">
        <w:rPr>
          <w:rFonts w:ascii="Arial" w:hAnsi="Arial" w:cs="Arial"/>
          <w:color w:val="000000"/>
        </w:rPr>
        <w:t>conteúdo, relevância e</w:t>
      </w:r>
      <w:r w:rsidR="0072721E">
        <w:rPr>
          <w:rFonts w:ascii="Arial" w:hAnsi="Arial" w:cs="Arial"/>
          <w:color w:val="000000"/>
        </w:rPr>
        <w:t xml:space="preserve"> </w:t>
      </w:r>
      <w:r w:rsidR="0072721E" w:rsidRPr="004952B2">
        <w:rPr>
          <w:rFonts w:ascii="Arial" w:hAnsi="Arial" w:cs="Arial"/>
          <w:color w:val="000000"/>
        </w:rPr>
        <w:t>atualização</w:t>
      </w:r>
      <w:r w:rsidR="0072721E">
        <w:rPr>
          <w:rFonts w:ascii="Arial" w:hAnsi="Arial" w:cs="Arial"/>
          <w:color w:val="000000"/>
        </w:rPr>
        <w:t xml:space="preserve">, </w:t>
      </w:r>
      <w:r w:rsidR="00496CDF" w:rsidRPr="004952B2">
        <w:rPr>
          <w:rFonts w:ascii="Arial" w:hAnsi="Arial" w:cs="Arial"/>
          <w:color w:val="000000"/>
        </w:rPr>
        <w:t>5 artigos foram selecionados para compor o trabalho</w:t>
      </w:r>
      <w:r w:rsidR="0072721E">
        <w:rPr>
          <w:rFonts w:ascii="Arial" w:hAnsi="Arial" w:cs="Arial"/>
          <w:color w:val="000000"/>
        </w:rPr>
        <w:t xml:space="preserve">. </w:t>
      </w:r>
      <w:r w:rsidRPr="004952B2">
        <w:rPr>
          <w:rFonts w:ascii="Arial" w:eastAsia="Calibri" w:hAnsi="Arial" w:cs="Arial"/>
          <w:b/>
          <w:bCs/>
          <w:u w:val="single"/>
        </w:rPr>
        <w:t>Resultados:</w:t>
      </w:r>
      <w:r w:rsidRPr="004952B2">
        <w:rPr>
          <w:rFonts w:ascii="Arial" w:eastAsia="Calibri" w:hAnsi="Arial" w:cs="Arial"/>
        </w:rPr>
        <w:t xml:space="preserve"> </w:t>
      </w:r>
      <w:r w:rsidR="005B223E" w:rsidRPr="004952B2">
        <w:rPr>
          <w:rFonts w:ascii="Arial" w:hAnsi="Arial" w:cs="Arial"/>
          <w:color w:val="000000"/>
        </w:rPr>
        <w:t>O prognóstico das doenças oncológicas está</w:t>
      </w:r>
      <w:r w:rsidR="002C5122">
        <w:rPr>
          <w:rFonts w:ascii="Arial" w:hAnsi="Arial" w:cs="Arial"/>
          <w:color w:val="000000"/>
        </w:rPr>
        <w:t xml:space="preserve"> </w:t>
      </w:r>
      <w:r w:rsidR="005B223E" w:rsidRPr="004952B2">
        <w:rPr>
          <w:rFonts w:ascii="Arial" w:hAnsi="Arial" w:cs="Arial"/>
          <w:color w:val="000000"/>
        </w:rPr>
        <w:t>intimamente relacionado com a funcionalidade do paciente,</w:t>
      </w:r>
      <w:r w:rsidR="002C5122">
        <w:rPr>
          <w:rFonts w:ascii="Arial" w:hAnsi="Arial" w:cs="Arial"/>
          <w:color w:val="000000"/>
        </w:rPr>
        <w:t xml:space="preserve"> </w:t>
      </w:r>
      <w:r w:rsidR="005B223E" w:rsidRPr="004952B2">
        <w:rPr>
          <w:rFonts w:ascii="Arial" w:hAnsi="Arial" w:cs="Arial"/>
          <w:color w:val="000000"/>
        </w:rPr>
        <w:t>portanto, minimizar dor</w:t>
      </w:r>
      <w:r w:rsidR="002C7826">
        <w:rPr>
          <w:rFonts w:ascii="Arial" w:hAnsi="Arial" w:cs="Arial"/>
          <w:color w:val="000000"/>
        </w:rPr>
        <w:t>es e</w:t>
      </w:r>
      <w:r w:rsidR="005B223E" w:rsidRPr="004952B2">
        <w:rPr>
          <w:rFonts w:ascii="Arial" w:hAnsi="Arial" w:cs="Arial"/>
          <w:color w:val="000000"/>
        </w:rPr>
        <w:t xml:space="preserve"> desconforto do indivíduo são os principais objetivos dos médicos responsáveis por pacientes em cuidados paliativos. A cirurgia paliativa possui uma atuação fundamental no tratamento e prognóstico desses pacientes, sendo as principais realizadas: ressecção de tumores para descompressão de estruturas vitais, controle de</w:t>
      </w:r>
      <w:r w:rsidR="00C503F3">
        <w:rPr>
          <w:rFonts w:ascii="Arial" w:hAnsi="Arial" w:cs="Arial"/>
          <w:color w:val="000000"/>
        </w:rPr>
        <w:t xml:space="preserve"> </w:t>
      </w:r>
      <w:r w:rsidR="00CF09C8">
        <w:rPr>
          <w:rFonts w:ascii="Arial" w:hAnsi="Arial" w:cs="Arial"/>
          <w:color w:val="000000"/>
        </w:rPr>
        <w:t xml:space="preserve"> hemorragias, </w:t>
      </w:r>
      <w:r w:rsidR="005B223E" w:rsidRPr="004952B2">
        <w:rPr>
          <w:rFonts w:ascii="Arial" w:hAnsi="Arial" w:cs="Arial"/>
          <w:color w:val="000000"/>
        </w:rPr>
        <w:t xml:space="preserve">perfurações, desvio de trânsitos aéreo, digestivo e </w:t>
      </w:r>
      <w:r w:rsidR="005B223E" w:rsidRPr="004952B2">
        <w:rPr>
          <w:rFonts w:ascii="Arial" w:hAnsi="Arial" w:cs="Arial"/>
          <w:color w:val="000000"/>
        </w:rPr>
        <w:lastRenderedPageBreak/>
        <w:t>urinário e outras cirurgias utilizadas para controle e manejo de diversos sintomas, como: dores, dispneia, dispepsia</w:t>
      </w:r>
      <w:r w:rsidR="00C503F3">
        <w:rPr>
          <w:rFonts w:ascii="Arial" w:hAnsi="Arial" w:cs="Arial"/>
          <w:color w:val="000000"/>
        </w:rPr>
        <w:t xml:space="preserve"> </w:t>
      </w:r>
      <w:r w:rsidR="005B223E" w:rsidRPr="004952B2">
        <w:rPr>
          <w:rFonts w:ascii="Arial" w:hAnsi="Arial" w:cs="Arial"/>
          <w:color w:val="000000"/>
        </w:rPr>
        <w:t>e</w:t>
      </w:r>
      <w:r w:rsidR="00C503F3">
        <w:rPr>
          <w:rFonts w:ascii="Arial" w:hAnsi="Arial" w:cs="Arial"/>
          <w:color w:val="000000"/>
        </w:rPr>
        <w:t xml:space="preserve"> </w:t>
      </w:r>
      <w:r w:rsidR="005B223E" w:rsidRPr="004952B2">
        <w:rPr>
          <w:rFonts w:ascii="Arial" w:hAnsi="Arial" w:cs="Arial"/>
          <w:color w:val="000000"/>
        </w:rPr>
        <w:t>obstruçõe</w:t>
      </w:r>
      <w:r w:rsidR="00C503F3">
        <w:rPr>
          <w:rFonts w:ascii="Arial" w:hAnsi="Arial" w:cs="Arial"/>
          <w:color w:val="000000"/>
        </w:rPr>
        <w:t>s.</w:t>
      </w:r>
      <w:r w:rsidRPr="004952B2">
        <w:rPr>
          <w:rFonts w:ascii="Arial" w:eastAsia="Calibri" w:hAnsi="Arial" w:cs="Arial"/>
        </w:rPr>
        <w:t xml:space="preserve"> </w:t>
      </w:r>
      <w:r w:rsidRPr="004952B2">
        <w:rPr>
          <w:rFonts w:ascii="Arial" w:eastAsia="Calibri" w:hAnsi="Arial" w:cs="Arial"/>
          <w:b/>
          <w:bCs/>
          <w:u w:val="single"/>
        </w:rPr>
        <w:t>Conclusões</w:t>
      </w:r>
      <w:r w:rsidR="00161D25" w:rsidRPr="004952B2">
        <w:rPr>
          <w:rFonts w:ascii="Arial" w:eastAsia="Calibri" w:hAnsi="Arial" w:cs="Arial"/>
          <w:b/>
          <w:bCs/>
          <w:u w:val="single"/>
        </w:rPr>
        <w:t>:</w:t>
      </w:r>
      <w:r w:rsidR="00E47C5C" w:rsidRPr="004952B2">
        <w:rPr>
          <w:rFonts w:ascii="Arial" w:eastAsiaTheme="minorEastAsia" w:hAnsi="Arial" w:cs="Arial"/>
          <w:color w:val="000000"/>
          <w:lang w:val="en-BR" w:eastAsia="en-US"/>
        </w:rPr>
        <w:t>A cirurgia paliativa mostrou-se eficaz no controle dos sintomas nos pacientes oncológicos, com melhora da qualidade de vida, representando um grande pilar na linha do cuidado integral. </w:t>
      </w:r>
    </w:p>
    <w:p w14:paraId="0A7072F5" w14:textId="77777777" w:rsidR="00E47C5C" w:rsidRPr="00E47C5C" w:rsidRDefault="00E47C5C" w:rsidP="00E47C5C">
      <w:pPr>
        <w:spacing w:line="240" w:lineRule="auto"/>
        <w:jc w:val="left"/>
        <w:divId w:val="2110924653"/>
        <w:rPr>
          <w:rFonts w:ascii="Times New Roman" w:hAnsi="Times New Roman"/>
          <w:lang w:val="en-BR" w:eastAsia="en-US"/>
        </w:rPr>
      </w:pPr>
    </w:p>
    <w:p w14:paraId="2EFF805A" w14:textId="29D7B9F7" w:rsidR="00534CB2" w:rsidRPr="00853DCF" w:rsidRDefault="00534CB2" w:rsidP="00534CB2">
      <w:pPr>
        <w:spacing w:after="160" w:line="240" w:lineRule="auto"/>
        <w:rPr>
          <w:rFonts w:eastAsia="Calibri" w:cs="Arial"/>
          <w:b/>
          <w:bCs/>
          <w:sz w:val="22"/>
          <w:szCs w:val="22"/>
        </w:rPr>
      </w:pPr>
      <w:r w:rsidRPr="005E2B5F">
        <w:rPr>
          <w:rFonts w:eastAsia="Calibri" w:cs="Arial"/>
          <w:sz w:val="22"/>
          <w:szCs w:val="22"/>
        </w:rPr>
        <w:t xml:space="preserve"> </w:t>
      </w:r>
      <w:r w:rsidRPr="005E2B5F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853DCF">
        <w:rPr>
          <w:rFonts w:eastAsia="Calibri" w:cs="Arial"/>
          <w:sz w:val="22"/>
          <w:szCs w:val="22"/>
        </w:rPr>
        <w:t xml:space="preserve">Câncer. </w:t>
      </w:r>
      <w:r w:rsidR="00386FA8">
        <w:rPr>
          <w:rFonts w:eastAsia="Calibri" w:cs="Arial"/>
          <w:sz w:val="22"/>
          <w:szCs w:val="22"/>
        </w:rPr>
        <w:t>Cirurgia Oncológica. Cirurgia Paliativa</w:t>
      </w:r>
      <w:r w:rsidR="007576D2">
        <w:rPr>
          <w:rFonts w:eastAsia="Calibri" w:cs="Arial"/>
          <w:sz w:val="22"/>
          <w:szCs w:val="22"/>
        </w:rPr>
        <w:t xml:space="preserve">. </w:t>
      </w:r>
    </w:p>
    <w:p w14:paraId="2713B89C" w14:textId="77777777" w:rsidR="00984AC4" w:rsidRPr="005E2B5F" w:rsidRDefault="00984AC4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3C061787" w14:textId="35BD5E55" w:rsidR="00191423" w:rsidRPr="00F2333F" w:rsidRDefault="00191423" w:rsidP="005E2B5F">
      <w:pPr>
        <w:spacing w:line="240" w:lineRule="auto"/>
        <w:jc w:val="left"/>
        <w:rPr>
          <w:rFonts w:cs="Arial"/>
          <w:b/>
          <w:bCs/>
        </w:rPr>
      </w:pPr>
      <w:r w:rsidRPr="419BEB8E">
        <w:rPr>
          <w:rFonts w:cs="Arial"/>
          <w:b/>
          <w:bCs/>
        </w:rPr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72CF7DFE" w14:textId="3CD8B021" w:rsidR="0019142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BRASIL. Ministério da Saúde, Secretaria de assistência à saúde – Departamento de atenção básica. </w:t>
      </w:r>
      <w:r w:rsidRPr="00B264FA">
        <w:rPr>
          <w:rFonts w:cs="Arial"/>
          <w:b/>
          <w:sz w:val="20"/>
          <w:szCs w:val="20"/>
        </w:rPr>
        <w:t>O que é uma alimentação saudável. Considerações sobre o conceito, princípios e características</w:t>
      </w:r>
      <w:r w:rsidRPr="00305463">
        <w:rPr>
          <w:rFonts w:cs="Arial"/>
          <w:sz w:val="20"/>
          <w:szCs w:val="20"/>
        </w:rPr>
        <w:t xml:space="preserve">: uma abordagem ampliada. Brasília: </w:t>
      </w:r>
      <w:r w:rsidRPr="00B264FA">
        <w:rPr>
          <w:rFonts w:cs="Arial"/>
          <w:sz w:val="20"/>
          <w:szCs w:val="20"/>
        </w:rPr>
        <w:t>Ministério da Saúde</w:t>
      </w:r>
      <w:r w:rsidRPr="00305463">
        <w:rPr>
          <w:rFonts w:cs="Arial"/>
          <w:sz w:val="20"/>
          <w:szCs w:val="20"/>
        </w:rPr>
        <w:t>, 2005.</w:t>
      </w:r>
    </w:p>
    <w:p w14:paraId="5FE9C63E" w14:textId="77777777" w:rsidR="00BE5992" w:rsidRPr="00305463" w:rsidRDefault="00BE5992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2383CFE6" w14:textId="266713B7" w:rsidR="0019142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COSCRATO, G.; PINA, J.C.; MELLO, D.F. Utilização de atividades lúdicas na educação em saúde: uma revisão integrativa da literatura. </w:t>
      </w:r>
      <w:r w:rsidRPr="00305463">
        <w:rPr>
          <w:rFonts w:cs="Arial"/>
          <w:b/>
          <w:sz w:val="20"/>
          <w:szCs w:val="20"/>
        </w:rPr>
        <w:t xml:space="preserve">Acta Paul </w:t>
      </w:r>
      <w:proofErr w:type="spellStart"/>
      <w:r w:rsidRPr="00305463">
        <w:rPr>
          <w:rFonts w:cs="Arial"/>
          <w:b/>
          <w:sz w:val="20"/>
          <w:szCs w:val="20"/>
        </w:rPr>
        <w:t>Enferm</w:t>
      </w:r>
      <w:proofErr w:type="spellEnd"/>
      <w:r w:rsidRPr="00305463">
        <w:rPr>
          <w:rFonts w:cs="Arial"/>
          <w:sz w:val="20"/>
          <w:szCs w:val="20"/>
        </w:rPr>
        <w:t>, v.2, n.23, p.257-63, 2010.</w:t>
      </w:r>
    </w:p>
    <w:p w14:paraId="5B6C0921" w14:textId="77777777" w:rsidR="00BE5992" w:rsidRPr="00305463" w:rsidRDefault="00BE5992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3457C0F2" w14:textId="5AA712ED" w:rsidR="0019142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FREIRE, P. Pedagogia da autonomia: saberes necessários a prática educativa. 25ª ed., </w:t>
      </w:r>
      <w:r w:rsidRPr="00305463">
        <w:rPr>
          <w:rFonts w:cs="Arial"/>
          <w:b/>
          <w:sz w:val="20"/>
          <w:szCs w:val="20"/>
        </w:rPr>
        <w:t>Editora Paz e Terra</w:t>
      </w:r>
      <w:r w:rsidRPr="00305463">
        <w:rPr>
          <w:rFonts w:cs="Arial"/>
          <w:sz w:val="20"/>
          <w:szCs w:val="20"/>
        </w:rPr>
        <w:t>, São Paulo, 1996.</w:t>
      </w:r>
    </w:p>
    <w:p w14:paraId="568DE311" w14:textId="77777777" w:rsidR="00BE5992" w:rsidRPr="00305463" w:rsidRDefault="00BE5992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5E060E38" w14:textId="1C4CDC45" w:rsidR="0019142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A90660">
        <w:rPr>
          <w:rFonts w:cs="Arial"/>
          <w:sz w:val="20"/>
          <w:szCs w:val="20"/>
        </w:rPr>
        <w:t>GUEDES, D.</w:t>
      </w:r>
      <w:r w:rsidR="001B2C78" w:rsidRPr="00A90660">
        <w:rPr>
          <w:rFonts w:cs="Arial"/>
          <w:sz w:val="20"/>
          <w:szCs w:val="20"/>
        </w:rPr>
        <w:t xml:space="preserve"> </w:t>
      </w:r>
      <w:r w:rsidRPr="00A90660">
        <w:rPr>
          <w:rFonts w:cs="Arial"/>
          <w:sz w:val="20"/>
          <w:szCs w:val="20"/>
        </w:rPr>
        <w:t xml:space="preserve">P. et al. </w:t>
      </w:r>
      <w:r w:rsidRPr="00305463">
        <w:rPr>
          <w:rFonts w:cs="Arial"/>
          <w:sz w:val="20"/>
          <w:szCs w:val="20"/>
        </w:rPr>
        <w:t xml:space="preserve">Níveis de prática de atividade física habitual em adolescentes. </w:t>
      </w:r>
      <w:r w:rsidRPr="00305463">
        <w:rPr>
          <w:rFonts w:cs="Arial"/>
          <w:b/>
          <w:sz w:val="20"/>
          <w:szCs w:val="20"/>
        </w:rPr>
        <w:t>Revista Brasileira de Medicina Esportiva</w:t>
      </w:r>
      <w:r w:rsidRPr="00305463">
        <w:rPr>
          <w:rFonts w:cs="Arial"/>
          <w:sz w:val="20"/>
          <w:szCs w:val="20"/>
        </w:rPr>
        <w:t>, v.7, n.6, p. 187-199, nov./dez. 2006.</w:t>
      </w:r>
    </w:p>
    <w:p w14:paraId="4BAAF56B" w14:textId="77777777" w:rsidR="00BE5992" w:rsidRPr="00305463" w:rsidRDefault="00BE5992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77F25104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NOGUEIRA, V. J. P. </w:t>
      </w:r>
      <w:r w:rsidRPr="000B4CE7">
        <w:rPr>
          <w:rFonts w:cs="Arial"/>
          <w:b/>
          <w:sz w:val="20"/>
          <w:szCs w:val="20"/>
        </w:rPr>
        <w:t>Brincadeiras tradicionais: cultura possível nas aulas de educação física</w:t>
      </w:r>
      <w:r w:rsidRPr="00305463">
        <w:rPr>
          <w:rFonts w:cs="Arial"/>
          <w:sz w:val="20"/>
          <w:szCs w:val="20"/>
        </w:rPr>
        <w:t xml:space="preserve">. Monografia (Licenciatura). </w:t>
      </w:r>
      <w:r w:rsidRPr="000B4CE7">
        <w:rPr>
          <w:rFonts w:cs="Arial"/>
          <w:sz w:val="20"/>
          <w:szCs w:val="20"/>
        </w:rPr>
        <w:t>Universidade de Brasília. Faculdade de Educação Física. Curso de Licenciatura em Educação Física do Programa Universidade Aberto do Brasil.</w:t>
      </w:r>
      <w:r w:rsidRPr="00305463">
        <w:rPr>
          <w:rFonts w:cs="Arial"/>
          <w:sz w:val="20"/>
          <w:szCs w:val="20"/>
        </w:rPr>
        <w:t xml:space="preserve"> 51fl. Porto Velho – RO, 2012. </w:t>
      </w:r>
    </w:p>
    <w:p w14:paraId="3B7738F4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PIAGET, J. </w:t>
      </w:r>
      <w:r w:rsidRPr="00305463">
        <w:rPr>
          <w:rFonts w:cs="Arial"/>
          <w:b/>
          <w:sz w:val="20"/>
          <w:szCs w:val="20"/>
        </w:rPr>
        <w:t>A formação do Símbolo na Criança</w:t>
      </w:r>
      <w:r w:rsidRPr="00305463">
        <w:rPr>
          <w:rFonts w:cs="Arial"/>
          <w:sz w:val="20"/>
          <w:szCs w:val="20"/>
        </w:rPr>
        <w:t>. Rio de Janeiro: Zahar, p.370. 1975.</w:t>
      </w:r>
    </w:p>
    <w:p w14:paraId="53128261" w14:textId="77777777" w:rsidR="00CD07AD" w:rsidRDefault="00CD07AD" w:rsidP="00AD685C"/>
    <w:sectPr w:rsidR="00CD07AD" w:rsidSect="00E12960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BB91" w14:textId="77777777" w:rsidR="00E45222" w:rsidRDefault="00E45222" w:rsidP="00EE20DF">
      <w:pPr>
        <w:spacing w:line="240" w:lineRule="auto"/>
      </w:pPr>
      <w:r>
        <w:separator/>
      </w:r>
    </w:p>
  </w:endnote>
  <w:endnote w:type="continuationSeparator" w:id="0">
    <w:p w14:paraId="19B1D129" w14:textId="77777777" w:rsidR="00E45222" w:rsidRDefault="00E45222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CAAFFE1" w:rsidR="00AF4930" w:rsidRDefault="00E1296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Footer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EAD1" w14:textId="77777777" w:rsidR="00E45222" w:rsidRDefault="00E45222" w:rsidP="00EE20DF">
      <w:pPr>
        <w:spacing w:line="240" w:lineRule="auto"/>
      </w:pPr>
      <w:r>
        <w:separator/>
      </w:r>
    </w:p>
  </w:footnote>
  <w:footnote w:type="continuationSeparator" w:id="0">
    <w:p w14:paraId="7F5935D8" w14:textId="77777777" w:rsidR="00E45222" w:rsidRDefault="00E45222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Header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Header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96338">
    <w:abstractNumId w:val="2"/>
  </w:num>
  <w:num w:numId="2" w16cid:durableId="1708991860">
    <w:abstractNumId w:val="6"/>
  </w:num>
  <w:num w:numId="3" w16cid:durableId="131993817">
    <w:abstractNumId w:val="12"/>
  </w:num>
  <w:num w:numId="4" w16cid:durableId="2072847740">
    <w:abstractNumId w:val="26"/>
  </w:num>
  <w:num w:numId="5" w16cid:durableId="922645339">
    <w:abstractNumId w:val="16"/>
  </w:num>
  <w:num w:numId="6" w16cid:durableId="901719359">
    <w:abstractNumId w:val="27"/>
  </w:num>
  <w:num w:numId="7" w16cid:durableId="504903730">
    <w:abstractNumId w:val="9"/>
  </w:num>
  <w:num w:numId="8" w16cid:durableId="151411187">
    <w:abstractNumId w:val="8"/>
  </w:num>
  <w:num w:numId="9" w16cid:durableId="113983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134369">
    <w:abstractNumId w:val="14"/>
  </w:num>
  <w:num w:numId="11" w16cid:durableId="217280068">
    <w:abstractNumId w:val="10"/>
  </w:num>
  <w:num w:numId="12" w16cid:durableId="6173463">
    <w:abstractNumId w:val="15"/>
  </w:num>
  <w:num w:numId="13" w16cid:durableId="936868291">
    <w:abstractNumId w:val="5"/>
  </w:num>
  <w:num w:numId="14" w16cid:durableId="2077894274">
    <w:abstractNumId w:val="24"/>
  </w:num>
  <w:num w:numId="15" w16cid:durableId="137650166">
    <w:abstractNumId w:val="22"/>
  </w:num>
  <w:num w:numId="16" w16cid:durableId="774666709">
    <w:abstractNumId w:val="17"/>
  </w:num>
  <w:num w:numId="17" w16cid:durableId="727724558">
    <w:abstractNumId w:val="11"/>
  </w:num>
  <w:num w:numId="18" w16cid:durableId="2091542279">
    <w:abstractNumId w:val="28"/>
  </w:num>
  <w:num w:numId="19" w16cid:durableId="907377764">
    <w:abstractNumId w:val="19"/>
  </w:num>
  <w:num w:numId="20" w16cid:durableId="146788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173690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421136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634904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3887152">
    <w:abstractNumId w:val="21"/>
  </w:num>
  <w:num w:numId="25" w16cid:durableId="1448083525">
    <w:abstractNumId w:val="20"/>
  </w:num>
  <w:num w:numId="26" w16cid:durableId="23950166">
    <w:abstractNumId w:val="23"/>
  </w:num>
  <w:num w:numId="27" w16cid:durableId="2041933670">
    <w:abstractNumId w:val="25"/>
  </w:num>
  <w:num w:numId="28" w16cid:durableId="1714695943">
    <w:abstractNumId w:val="13"/>
  </w:num>
  <w:num w:numId="29" w16cid:durableId="1227105264">
    <w:abstractNumId w:val="7"/>
  </w:num>
  <w:num w:numId="30" w16cid:durableId="1547402866">
    <w:abstractNumId w:val="18"/>
  </w:num>
  <w:num w:numId="31" w16cid:durableId="490409888">
    <w:abstractNumId w:val="4"/>
  </w:num>
  <w:num w:numId="32" w16cid:durableId="332951084">
    <w:abstractNumId w:val="1"/>
  </w:num>
  <w:num w:numId="33" w16cid:durableId="170232370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17B33"/>
    <w:rsid w:val="00032A87"/>
    <w:rsid w:val="000356B6"/>
    <w:rsid w:val="000478B2"/>
    <w:rsid w:val="0005304C"/>
    <w:rsid w:val="000532EB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4ECE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23558"/>
    <w:rsid w:val="0013049E"/>
    <w:rsid w:val="00131B10"/>
    <w:rsid w:val="00136893"/>
    <w:rsid w:val="00144295"/>
    <w:rsid w:val="00147899"/>
    <w:rsid w:val="0015752C"/>
    <w:rsid w:val="00161D25"/>
    <w:rsid w:val="00165093"/>
    <w:rsid w:val="00165172"/>
    <w:rsid w:val="00166760"/>
    <w:rsid w:val="00172772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C5122"/>
    <w:rsid w:val="002C7826"/>
    <w:rsid w:val="002D0194"/>
    <w:rsid w:val="002D1F4C"/>
    <w:rsid w:val="002E12F1"/>
    <w:rsid w:val="002E24E4"/>
    <w:rsid w:val="002E432F"/>
    <w:rsid w:val="0030361C"/>
    <w:rsid w:val="00303919"/>
    <w:rsid w:val="00306CCB"/>
    <w:rsid w:val="00313BBF"/>
    <w:rsid w:val="00313F28"/>
    <w:rsid w:val="00324BDD"/>
    <w:rsid w:val="003350FD"/>
    <w:rsid w:val="003440CA"/>
    <w:rsid w:val="00345944"/>
    <w:rsid w:val="0035666F"/>
    <w:rsid w:val="00366948"/>
    <w:rsid w:val="00383A0C"/>
    <w:rsid w:val="00386FA8"/>
    <w:rsid w:val="003954D4"/>
    <w:rsid w:val="003B188D"/>
    <w:rsid w:val="003B57E1"/>
    <w:rsid w:val="003B7B6A"/>
    <w:rsid w:val="003B7D57"/>
    <w:rsid w:val="003C2799"/>
    <w:rsid w:val="003C361A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477B3"/>
    <w:rsid w:val="004614EF"/>
    <w:rsid w:val="00463292"/>
    <w:rsid w:val="00474086"/>
    <w:rsid w:val="0047605A"/>
    <w:rsid w:val="00484D7E"/>
    <w:rsid w:val="00494A45"/>
    <w:rsid w:val="004952B2"/>
    <w:rsid w:val="00496CDF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B223E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040E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1E"/>
    <w:rsid w:val="00727255"/>
    <w:rsid w:val="0072756B"/>
    <w:rsid w:val="00743952"/>
    <w:rsid w:val="00745255"/>
    <w:rsid w:val="007576D2"/>
    <w:rsid w:val="00764C06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157A1"/>
    <w:rsid w:val="00815C15"/>
    <w:rsid w:val="0083047B"/>
    <w:rsid w:val="00831426"/>
    <w:rsid w:val="0083212E"/>
    <w:rsid w:val="0084272D"/>
    <w:rsid w:val="00844F54"/>
    <w:rsid w:val="00853A5E"/>
    <w:rsid w:val="00853DCF"/>
    <w:rsid w:val="00865505"/>
    <w:rsid w:val="00880819"/>
    <w:rsid w:val="008A28BD"/>
    <w:rsid w:val="008A3207"/>
    <w:rsid w:val="008D20F5"/>
    <w:rsid w:val="008D6618"/>
    <w:rsid w:val="008D703F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84AC4"/>
    <w:rsid w:val="009B4AF9"/>
    <w:rsid w:val="009D36A3"/>
    <w:rsid w:val="009F7848"/>
    <w:rsid w:val="00A00ECE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4508"/>
    <w:rsid w:val="00B95DF2"/>
    <w:rsid w:val="00B961DF"/>
    <w:rsid w:val="00BA4CE3"/>
    <w:rsid w:val="00BB1053"/>
    <w:rsid w:val="00BB4657"/>
    <w:rsid w:val="00BB65DA"/>
    <w:rsid w:val="00BB660F"/>
    <w:rsid w:val="00BC0AB0"/>
    <w:rsid w:val="00BC79FA"/>
    <w:rsid w:val="00BD08DF"/>
    <w:rsid w:val="00BE1B25"/>
    <w:rsid w:val="00BE2379"/>
    <w:rsid w:val="00BE5992"/>
    <w:rsid w:val="00BE73F2"/>
    <w:rsid w:val="00BF7BFB"/>
    <w:rsid w:val="00C01276"/>
    <w:rsid w:val="00C0331B"/>
    <w:rsid w:val="00C22EA6"/>
    <w:rsid w:val="00C23906"/>
    <w:rsid w:val="00C24DB4"/>
    <w:rsid w:val="00C503F3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09C8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C5C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Heading1">
    <w:name w:val="heading 1"/>
    <w:basedOn w:val="Normal"/>
    <w:link w:val="Heading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rsid w:val="00AD2DE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CommentReference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8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6585F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8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585F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Heading5Char">
    <w:name w:val="Heading 5 Char"/>
    <w:link w:val="Heading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Heading6Char">
    <w:name w:val="Heading 6 Char"/>
    <w:link w:val="Heading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itleChar">
    <w:name w:val="Title Char"/>
    <w:link w:val="Title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Emphasis">
    <w:name w:val="Emphasis"/>
    <w:uiPriority w:val="20"/>
    <w:qFormat/>
    <w:rsid w:val="00CC233A"/>
    <w:rPr>
      <w:i/>
      <w:iCs/>
    </w:rPr>
  </w:style>
  <w:style w:type="character" w:styleId="Strong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ListParagraph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FootnoteText">
    <w:name w:val="footnote text"/>
    <w:basedOn w:val="Normal"/>
    <w:link w:val="FootnoteText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C233A"/>
    <w:rPr>
      <w:rFonts w:eastAsia="Times New Roman"/>
    </w:rPr>
  </w:style>
  <w:style w:type="character" w:styleId="SubtleEmphasis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LightShading-Accent3">
    <w:name w:val="Light Shading Accent 3"/>
    <w:basedOn w:val="Table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">
    <w:name w:val="Título1"/>
    <w:basedOn w:val="Normal"/>
    <w:next w:val="BodyText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C233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le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le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NoSpacing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C233A"/>
    <w:rPr>
      <w:rFonts w:ascii="Arial" w:eastAsia="Times New Roman" w:hAnsi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BodyTextIndentChar">
    <w:name w:val="Body Text Indent Char"/>
    <w:link w:val="BodyTextIndent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">
    <w:name w:val="List"/>
    <w:basedOn w:val="BodyText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BodyText2Char">
    <w:name w:val="Body Text 2 Char"/>
    <w:link w:val="BodyText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itleChar">
    <w:name w:val="Subtitle Char"/>
    <w:link w:val="Subtitle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FootnoteReference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LightShading">
    <w:name w:val="Light Shading"/>
    <w:basedOn w:val="Table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NoList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DefaultParagraphFont"/>
    <w:rsid w:val="003B7D57"/>
  </w:style>
  <w:style w:type="character" w:customStyle="1" w:styleId="kno-fb-ctx">
    <w:name w:val="kno-fb-ctx"/>
    <w:basedOn w:val="DefaultParagraphFont"/>
    <w:rsid w:val="003B7D57"/>
  </w:style>
  <w:style w:type="paragraph" w:customStyle="1" w:styleId="Ttulo2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le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DefaultParagraphFont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DefaultParagraphFont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DefaultParagraphFont"/>
    <w:rsid w:val="00A70A0D"/>
  </w:style>
  <w:style w:type="paragraph" w:styleId="Revision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69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padilhaa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dobarros@oncoclinic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41ED-5AED-4A14-9F9E-AE193D04C1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DENISE PADILHA ABS DE ALMEIDA</cp:lastModifiedBy>
  <cp:revision>2</cp:revision>
  <dcterms:created xsi:type="dcterms:W3CDTF">2022-10-28T00:15:00Z</dcterms:created>
  <dcterms:modified xsi:type="dcterms:W3CDTF">2022-10-28T00:15:00Z</dcterms:modified>
</cp:coreProperties>
</file>