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80" w:lineRule="auto"/>
        <w:ind w:left="100" w:firstLine="0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PERCEPÇÃO DOS ESTUDANTES DE GRADUAÇÃO DO CURSO DE OCEANOGRAFIA A RESPEITO DO CONSUMO DE ELASMOBRÂNQUIOS NO ESPÍRITO SANTO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Yasmim Vitória Abílio Castelani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; Patrick Lopes Serrão Leal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; Natalia Alves Bezerra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0" w:right="168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¹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Graduanda(o) em Oceanografia, Laboratório de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Bioecologia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Marinha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(LabeMar),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Departamento de Ecologia e  Oceanografia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(DOE),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Universidade Federal do Espírito Santo (UFES)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0" w:right="168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²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Docente do Laboratório de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Bioecologia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Marinha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(LabeMar),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Departamento de Ecologia e Oceanografia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(DOE),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Universidade Federal do Espírito Santo (UFES)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0" w:right="168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0" w:right="1155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elevado consumo da proteína oriunda dos elasmobrânquios no Brasil acarreta em uma série de problemas ambientais e sociais, pois a intensa atividade pesqueira sob essas populações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têm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deflagrado o declínio das espécies desse grupo. As espécies da subclasse Elasmobranchii possuem esqueleto cartilaginoso, cujos representantes são os tubarões e as raias, com pouco mais de 1100 espécies descritas atualmente.  As raias se diferenciam dos tubarões devido, principalmente, à sua morfologia: os tubarões apresentam corpo fusiforme e as raias são achatadas dorso-ventralmente com as nadadeiras peitorais fundidas ao contorno da cabeça. Entretanto, embora grande parte da população saiba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diferenciar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morfologicamente o tubarão de uma raia, uma parcela significativa da sociedade consome carne de cação sem saber que estão ingerindo tubarões e/ou raias. Cação, por sua vez, é a nomenclatura genérica atribuída aos elasmobrânquios, independente do seu tamanho, a fim de que a proteína tenha maior aceitação no mercado. Além dos problemas causados ao meio ambiente, por apresentar longevidade elevada, os elasmobrânquios consomem uma grande quantidade de peixes ao longo do seu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ciclo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de vida, por isso são capazes de bioacumular grandes concentrações de metais pesados como mercúrio e selênio, causando assim sérios problemas de saúde ao serem consumidos. Nesse contexto, o objetivo do presente trabalho foi avaliar a percepção dos estudantes do curso de graduação da Universidade Federal do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Espírito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Santo (UFES) quanto ao consumo de elasmobrânquios e promover a difusão do conhecimento sobre esse grupo. Para tanto, foi utilizada a ferramenta </w:t>
      </w:r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Google Forms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 empresa Google para que os estudantes respondessem três perguntas sobre a temática em questão. Dos 57 estudantes avaliados, foi possível observar que quase 70% dos entrevistados já haviam consumido carne de cação, além disso, cerca de 20% não sabiam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que cação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é, na verdade, carne de tubarão e outros elasmobrânquios. Por outro lado, um resultado interessante foi que o número de pessoas que agora sabem que cação é sinônimo de tubarão ou raia e mesmo assim continuariam a consumir a proteína foi bastante próximo ao percentual de pessoas que não voltariam a ingerir carne de cação (26,3% e 28,1%, respectivamente). Sendo assim, por meio desses resultados, foi possível observar que um número considerável de pessoas continua colocando a sua própria saúde em risco, pois mesmo sabendo que os tubarões e raias são predadores de topo de cadeia, desconsideram os reais riscos do consumo desse tipo de proteína. No estado do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Espírito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Santo, em especial, a utilização de elasmobrânquios na culinária local para a confecção da torta e moqueca capixaba evidencia que essa problemática deve ser tratada em caráter de urgência, no intuito de esclarecer ao público em geral qual o tipo de carne está sendo consumida e os seus potenciais riscos para o meio ambiente e saúde.</w:t>
      </w: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0" w:line="36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Palavras-chave: cação; tubarão; ingestão.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" w:line="240" w:lineRule="auto"/>
        <w:ind w:left="166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pgSz w:h="16840" w:w="11920" w:orient="portrait"/>
          <w:pgMar w:bottom="280" w:top="1360" w:left="1340" w:right="1340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type w:val="nextPage"/>
      <w:pgSz w:h="16840" w:w="11920" w:orient="portrait"/>
      <w:pgMar w:bottom="280" w:top="1600" w:left="1340" w:right="134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Arial MT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 MT" w:cs="Arial MT" w:eastAsia="Arial MT" w:hAnsi="Arial MT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uiPriority w:val="1"/>
    <w:qFormat w:val="1"/>
    <w:rPr>
      <w:rFonts w:ascii="Arial MT" w:cs="Arial MT" w:eastAsia="Arial MT" w:hAnsi="Arial MT"/>
      <w:lang w:val="pt-PT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detexto">
    <w:name w:val="Body Text"/>
    <w:basedOn w:val="Normal"/>
    <w:uiPriority w:val="1"/>
    <w:qFormat w:val="1"/>
    <w:rPr>
      <w:sz w:val="24"/>
      <w:szCs w:val="24"/>
    </w:rPr>
  </w:style>
  <w:style w:type="paragraph" w:styleId="PargrafodaLista">
    <w:name w:val="List Paragraph"/>
    <w:basedOn w:val="Normal"/>
    <w:uiPriority w:val="1"/>
    <w:qFormat w:val="1"/>
  </w:style>
  <w:style w:type="paragraph" w:styleId="TableParagraph" w:customStyle="1">
    <w:name w:val="Table Paragraph"/>
    <w:basedOn w:val="Normal"/>
    <w:uiPriority w:val="1"/>
    <w:qFormat w:val="1"/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C47B47"/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C47B47"/>
    <w:rPr>
      <w:rFonts w:ascii="Segoe UI" w:cs="Segoe UI" w:eastAsia="Arial MT" w:hAnsi="Segoe UI"/>
      <w:sz w:val="18"/>
      <w:szCs w:val="18"/>
      <w:lang w:val="pt-P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7LzWHXcqnHeWiA9xJtONCKEI3/w==">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2022-10-07T20:32:00Z</dcterms:created>
  <dc:creator>Natalia</dc:creator>
</cp:coreProperties>
</file>