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DD66" w14:textId="5C2FA895" w:rsidR="00DC5B4B" w:rsidRPr="006B3C9E" w:rsidRDefault="00345FA8" w:rsidP="00345FA8">
      <w:pPr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RESULTADOS PRELIMINARES DA ESTRUTURA POPULA</w:t>
      </w:r>
      <w:r w:rsidR="006A47E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CIONAL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B3C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DE </w:t>
      </w:r>
      <w:r w:rsidRPr="0087291A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Hypanus </w:t>
      </w:r>
      <w:r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b</w:t>
      </w:r>
      <w:r w:rsidRPr="0087291A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erthalutzae </w:t>
      </w:r>
      <w:r w:rsidRPr="00345FA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(MYLIOBATIFORMES, DASYATIDAE)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B3C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 ECOSSISTEMA MARINHO DO COMPLEXO</w:t>
      </w:r>
      <w:r w:rsidR="002B556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INDUSTRIAL</w:t>
      </w:r>
      <w:r w:rsidRPr="006B3C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PORTUÁRIO DE SUAPE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–PE,</w:t>
      </w:r>
      <w:r w:rsidRPr="006B3C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BRASIL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7DF00E17" w14:textId="77777777" w:rsidR="00345FA8" w:rsidRDefault="00345FA8" w:rsidP="00E01F1F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24BA70" w14:textId="5DB266A7" w:rsidR="00E01F1F" w:rsidRPr="006B3C9E" w:rsidRDefault="00E01F1F" w:rsidP="00E01F1F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B3C9E">
        <w:rPr>
          <w:rFonts w:ascii="Arial" w:hAnsi="Arial" w:cs="Arial"/>
          <w:sz w:val="24"/>
          <w:szCs w:val="24"/>
        </w:rPr>
        <w:t>Pollyana Roque</w:t>
      </w:r>
      <w:r w:rsidRPr="006B3C9E">
        <w:rPr>
          <w:rFonts w:ascii="Arial" w:hAnsi="Arial" w:cs="Arial"/>
          <w:sz w:val="24"/>
          <w:szCs w:val="24"/>
          <w:vertAlign w:val="superscript"/>
        </w:rPr>
        <w:t>1</w:t>
      </w:r>
      <w:r w:rsidRPr="006B3C9E">
        <w:rPr>
          <w:rFonts w:ascii="Arial" w:hAnsi="Arial" w:cs="Arial"/>
          <w:sz w:val="24"/>
          <w:szCs w:val="24"/>
        </w:rPr>
        <w:t>, Alessandra Fischer</w:t>
      </w:r>
      <w:r w:rsidRPr="006B3C9E">
        <w:rPr>
          <w:rFonts w:ascii="Arial" w:hAnsi="Arial" w:cs="Arial"/>
          <w:sz w:val="24"/>
          <w:szCs w:val="24"/>
          <w:vertAlign w:val="superscript"/>
        </w:rPr>
        <w:t>2</w:t>
      </w:r>
      <w:r w:rsidRPr="006B3C9E">
        <w:rPr>
          <w:rFonts w:ascii="Arial" w:hAnsi="Arial" w:cs="Arial"/>
          <w:sz w:val="24"/>
          <w:szCs w:val="24"/>
        </w:rPr>
        <w:t>, José Carlos Pacheco</w:t>
      </w:r>
      <w:r w:rsidR="005657C8" w:rsidRPr="006B3C9E">
        <w:rPr>
          <w:rFonts w:ascii="Arial" w:hAnsi="Arial" w:cs="Arial"/>
          <w:sz w:val="24"/>
          <w:szCs w:val="24"/>
          <w:vertAlign w:val="superscript"/>
        </w:rPr>
        <w:t>3</w:t>
      </w:r>
      <w:r w:rsidRPr="006B3C9E">
        <w:rPr>
          <w:rFonts w:ascii="Arial" w:hAnsi="Arial" w:cs="Arial"/>
          <w:sz w:val="24"/>
          <w:szCs w:val="24"/>
        </w:rPr>
        <w:t>, Paulo Oliveira</w:t>
      </w:r>
      <w:r w:rsidR="005657C8" w:rsidRPr="006B3C9E">
        <w:rPr>
          <w:rFonts w:ascii="Arial" w:hAnsi="Arial" w:cs="Arial"/>
          <w:sz w:val="24"/>
          <w:szCs w:val="24"/>
          <w:vertAlign w:val="superscript"/>
        </w:rPr>
        <w:t>4</w:t>
      </w:r>
      <w:r w:rsidRPr="006B3C9E">
        <w:rPr>
          <w:rFonts w:ascii="Arial" w:hAnsi="Arial" w:cs="Arial"/>
          <w:sz w:val="24"/>
          <w:szCs w:val="24"/>
        </w:rPr>
        <w:t xml:space="preserve">, </w:t>
      </w:r>
      <w:r w:rsidR="000A63CA">
        <w:rPr>
          <w:rFonts w:ascii="Arial" w:hAnsi="Arial" w:cs="Arial"/>
          <w:bCs/>
          <w:sz w:val="24"/>
          <w:szCs w:val="24"/>
        </w:rPr>
        <w:t>Cami</w:t>
      </w:r>
      <w:r w:rsidR="00F805C4">
        <w:rPr>
          <w:rFonts w:ascii="Arial" w:hAnsi="Arial" w:cs="Arial"/>
          <w:bCs/>
          <w:sz w:val="24"/>
          <w:szCs w:val="24"/>
        </w:rPr>
        <w:t>l</w:t>
      </w:r>
      <w:r w:rsidR="000A63CA">
        <w:rPr>
          <w:rFonts w:ascii="Arial" w:hAnsi="Arial" w:cs="Arial"/>
          <w:bCs/>
          <w:sz w:val="24"/>
          <w:szCs w:val="24"/>
        </w:rPr>
        <w:t xml:space="preserve">la </w:t>
      </w:r>
      <w:r w:rsidR="00A7127F">
        <w:rPr>
          <w:rFonts w:ascii="Arial" w:hAnsi="Arial" w:cs="Arial"/>
          <w:bCs/>
          <w:sz w:val="24"/>
          <w:szCs w:val="24"/>
        </w:rPr>
        <w:t>Bacelar</w:t>
      </w:r>
      <w:r w:rsidR="00A7127F" w:rsidRPr="006B3C9E">
        <w:rPr>
          <w:rFonts w:ascii="Arial" w:hAnsi="Arial" w:cs="Arial"/>
          <w:sz w:val="24"/>
          <w:szCs w:val="24"/>
          <w:vertAlign w:val="superscript"/>
        </w:rPr>
        <w:t>5</w:t>
      </w:r>
      <w:r w:rsidR="000A63CA">
        <w:rPr>
          <w:rFonts w:ascii="Arial" w:hAnsi="Arial" w:cs="Arial"/>
          <w:bCs/>
          <w:sz w:val="24"/>
          <w:szCs w:val="24"/>
        </w:rPr>
        <w:t xml:space="preserve">, </w:t>
      </w:r>
      <w:r w:rsidR="000A63CA" w:rsidRPr="006B3C9E">
        <w:rPr>
          <w:rFonts w:ascii="Arial" w:hAnsi="Arial" w:cs="Arial"/>
          <w:bCs/>
          <w:sz w:val="24"/>
          <w:szCs w:val="24"/>
        </w:rPr>
        <w:t>Natalia Priscila Alves Bezerra</w:t>
      </w:r>
      <w:r w:rsidR="000A63CA">
        <w:rPr>
          <w:rFonts w:ascii="Arial" w:hAnsi="Arial" w:cs="Arial"/>
          <w:sz w:val="24"/>
          <w:szCs w:val="24"/>
          <w:vertAlign w:val="superscript"/>
        </w:rPr>
        <w:t>6</w:t>
      </w:r>
    </w:p>
    <w:p w14:paraId="7ECE5F43" w14:textId="2B71DD2C" w:rsidR="00DC5B4B" w:rsidRPr="006B3C9E" w:rsidRDefault="00DC5B4B" w:rsidP="00D87B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98D8B" w14:textId="7A063EF7" w:rsidR="00DC5B4B" w:rsidRPr="006B3C9E" w:rsidRDefault="00DC5B4B" w:rsidP="00D8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>¹</w:t>
      </w:r>
      <w:r w:rsidR="00E01F1F" w:rsidRPr="006B3C9E">
        <w:rPr>
          <w:rFonts w:ascii="Arial" w:eastAsia="Arial" w:hAnsi="Arial" w:cs="Arial"/>
          <w:color w:val="000000" w:themeColor="text1"/>
          <w:sz w:val="24"/>
          <w:szCs w:val="24"/>
        </w:rPr>
        <w:t>Doutora em Recursos Pesqueiros e Aquicultura</w:t>
      </w: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E01F1F" w:rsidRPr="006B3C9E">
        <w:rPr>
          <w:rFonts w:ascii="Arial" w:hAnsi="Arial" w:cs="Arial"/>
          <w:sz w:val="24"/>
          <w:szCs w:val="24"/>
        </w:rPr>
        <w:t>Universidade Federal Rural de Pernambuco (UFRPE)</w:t>
      </w:r>
    </w:p>
    <w:p w14:paraId="2B27DF3F" w14:textId="7CC6FD17" w:rsidR="00DC5B4B" w:rsidRPr="006B3C9E" w:rsidRDefault="00DC5B4B" w:rsidP="00D8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>²</w:t>
      </w:r>
      <w:r w:rsidR="00E01F1F" w:rsidRPr="006B3C9E">
        <w:rPr>
          <w:rFonts w:ascii="Arial" w:eastAsia="Arial" w:hAnsi="Arial" w:cs="Arial"/>
          <w:color w:val="000000" w:themeColor="text1"/>
          <w:sz w:val="24"/>
          <w:szCs w:val="24"/>
        </w:rPr>
        <w:t>Doutora em Oceanografia</w:t>
      </w: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E01F1F" w:rsidRPr="006B3C9E">
        <w:rPr>
          <w:rFonts w:ascii="Arial" w:hAnsi="Arial" w:cs="Arial"/>
          <w:sz w:val="24"/>
          <w:szCs w:val="24"/>
        </w:rPr>
        <w:t>Universidade Federal de Pernambuco (UFPE)</w:t>
      </w:r>
    </w:p>
    <w:p w14:paraId="105F3D96" w14:textId="476C0C99" w:rsidR="00E01F1F" w:rsidRPr="006B3C9E" w:rsidRDefault="00DC5B4B" w:rsidP="00D8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>³</w:t>
      </w:r>
      <w:r w:rsidR="00E01F1F"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Professor de Engenharia de Pesca e Aquicultura, </w:t>
      </w:r>
      <w:r w:rsidR="00E01F1F" w:rsidRPr="006B3C9E">
        <w:rPr>
          <w:rFonts w:ascii="Arial" w:hAnsi="Arial" w:cs="Arial"/>
          <w:sz w:val="24"/>
          <w:szCs w:val="24"/>
        </w:rPr>
        <w:t>Universidade Federal Rural de Pernambuco (UFRPE)</w:t>
      </w:r>
    </w:p>
    <w:p w14:paraId="0672ED8B" w14:textId="4E679A73" w:rsidR="00E01F1F" w:rsidRPr="006B3C9E" w:rsidRDefault="005657C8" w:rsidP="00D8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3C9E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="00881D7B"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Professor de Engenharia de Pesca e Aquicultura, </w:t>
      </w:r>
      <w:r w:rsidR="00881D7B" w:rsidRPr="006B3C9E">
        <w:rPr>
          <w:rFonts w:ascii="Arial" w:hAnsi="Arial" w:cs="Arial"/>
          <w:sz w:val="24"/>
          <w:szCs w:val="24"/>
        </w:rPr>
        <w:t>Universidade Federal Rural de Pernambuco (UFRPE)</w:t>
      </w:r>
    </w:p>
    <w:p w14:paraId="33AC2DE2" w14:textId="1C66D815" w:rsidR="00DC5B4B" w:rsidRDefault="005657C8" w:rsidP="00D87B5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B3C9E">
        <w:rPr>
          <w:rFonts w:ascii="Arial" w:hAnsi="Arial" w:cs="Arial"/>
          <w:sz w:val="24"/>
          <w:szCs w:val="24"/>
          <w:vertAlign w:val="superscript"/>
        </w:rPr>
        <w:t>5</w:t>
      </w:r>
      <w:r w:rsidR="000A63CA">
        <w:rPr>
          <w:rFonts w:ascii="Arial" w:eastAsia="Arial" w:hAnsi="Arial" w:cs="Arial"/>
          <w:color w:val="000000" w:themeColor="text1"/>
          <w:sz w:val="24"/>
          <w:szCs w:val="24"/>
        </w:rPr>
        <w:t xml:space="preserve">Gestora de Meio Ambiente, do Complexo </w:t>
      </w:r>
      <w:r w:rsidR="00016EA0">
        <w:rPr>
          <w:rFonts w:ascii="Arial" w:eastAsia="Arial" w:hAnsi="Arial" w:cs="Arial"/>
          <w:color w:val="000000" w:themeColor="text1"/>
          <w:sz w:val="24"/>
          <w:szCs w:val="24"/>
        </w:rPr>
        <w:t xml:space="preserve">Industrial </w:t>
      </w:r>
      <w:r w:rsidR="000A63CA">
        <w:rPr>
          <w:rFonts w:ascii="Arial" w:eastAsia="Arial" w:hAnsi="Arial" w:cs="Arial"/>
          <w:color w:val="000000" w:themeColor="text1"/>
          <w:sz w:val="24"/>
          <w:szCs w:val="24"/>
        </w:rPr>
        <w:t>Portuário de Suape.</w:t>
      </w:r>
    </w:p>
    <w:p w14:paraId="24951159" w14:textId="116360E9" w:rsidR="000A63CA" w:rsidRPr="006B3C9E" w:rsidRDefault="000A63CA" w:rsidP="000A6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6</w:t>
      </w:r>
      <w:r w:rsidR="00016EA0">
        <w:rPr>
          <w:rFonts w:ascii="Arial" w:eastAsia="Arial" w:hAnsi="Arial" w:cs="Arial"/>
          <w:color w:val="000000" w:themeColor="text1"/>
          <w:sz w:val="24"/>
          <w:szCs w:val="24"/>
        </w:rPr>
        <w:t>Professora de Oceanografia</w:t>
      </w: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6B3C9E">
        <w:rPr>
          <w:rFonts w:ascii="Arial" w:hAnsi="Arial" w:cs="Arial"/>
          <w:sz w:val="24"/>
          <w:szCs w:val="24"/>
        </w:rPr>
        <w:t>Universidade Federal do Espírito Santo (UFES)</w:t>
      </w: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B3E6AD3" w14:textId="77777777" w:rsidR="000A63CA" w:rsidRPr="006B3C9E" w:rsidRDefault="000A63CA" w:rsidP="00D8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FE678" w14:textId="2107C666" w:rsidR="00345FA8" w:rsidRDefault="00881D7B" w:rsidP="00D87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Professora de Oceanografia</w:t>
      </w: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6B3C9E">
        <w:rPr>
          <w:rFonts w:ascii="Arial" w:hAnsi="Arial" w:cs="Arial"/>
          <w:sz w:val="24"/>
          <w:szCs w:val="24"/>
        </w:rPr>
        <w:t>Universidade Federal do Espírito Santo (UFES)</w:t>
      </w:r>
    </w:p>
    <w:p w14:paraId="5D047769" w14:textId="77777777" w:rsidR="00345FA8" w:rsidRDefault="00345FA8" w:rsidP="00D87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47DF09" w14:textId="189094BF" w:rsidR="00E01F1F" w:rsidRPr="00273CF4" w:rsidRDefault="001167AE" w:rsidP="00D87B5D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1167AE">
        <w:rPr>
          <w:rFonts w:ascii="Arial" w:hAnsi="Arial" w:cs="Arial"/>
          <w:sz w:val="24"/>
          <w:szCs w:val="24"/>
        </w:rPr>
        <w:t xml:space="preserve">Segundo a União Internacional para Conservação da Natureza (UICN), </w:t>
      </w:r>
      <w:r w:rsidR="00273CF4">
        <w:rPr>
          <w:rFonts w:ascii="Arial" w:hAnsi="Arial" w:cs="Arial"/>
          <w:sz w:val="24"/>
          <w:szCs w:val="24"/>
        </w:rPr>
        <w:t>na década passada mais de 25</w:t>
      </w:r>
      <w:r w:rsidRPr="001167AE">
        <w:rPr>
          <w:rFonts w:ascii="Arial" w:hAnsi="Arial" w:cs="Arial"/>
          <w:sz w:val="24"/>
          <w:szCs w:val="24"/>
        </w:rPr>
        <w:t xml:space="preserve">% das espécies de elasmobrânquios </w:t>
      </w:r>
      <w:r w:rsidR="00273CF4">
        <w:rPr>
          <w:rFonts w:ascii="Arial" w:hAnsi="Arial" w:cs="Arial"/>
          <w:sz w:val="24"/>
          <w:szCs w:val="24"/>
        </w:rPr>
        <w:t>sofr</w:t>
      </w:r>
      <w:r w:rsidR="00016EA0">
        <w:rPr>
          <w:rFonts w:ascii="Arial" w:hAnsi="Arial" w:cs="Arial"/>
          <w:sz w:val="24"/>
          <w:szCs w:val="24"/>
        </w:rPr>
        <w:t>eram</w:t>
      </w:r>
      <w:r w:rsidR="00273CF4">
        <w:rPr>
          <w:rFonts w:ascii="Arial" w:hAnsi="Arial" w:cs="Arial"/>
          <w:sz w:val="24"/>
          <w:szCs w:val="24"/>
        </w:rPr>
        <w:t xml:space="preserve"> ameaça d</w:t>
      </w:r>
      <w:r w:rsidRPr="001167AE">
        <w:rPr>
          <w:rFonts w:ascii="Arial" w:hAnsi="Arial" w:cs="Arial"/>
          <w:sz w:val="24"/>
          <w:szCs w:val="24"/>
        </w:rPr>
        <w:t>e</w:t>
      </w:r>
      <w:r w:rsidR="00273CF4">
        <w:rPr>
          <w:rFonts w:ascii="Arial" w:hAnsi="Arial" w:cs="Arial"/>
          <w:sz w:val="24"/>
          <w:szCs w:val="24"/>
        </w:rPr>
        <w:t xml:space="preserve"> extinção. Considerando dados</w:t>
      </w:r>
      <w:r w:rsidR="00016EA0">
        <w:rPr>
          <w:rFonts w:ascii="Arial" w:hAnsi="Arial" w:cs="Arial"/>
          <w:sz w:val="24"/>
          <w:szCs w:val="24"/>
        </w:rPr>
        <w:t xml:space="preserve"> publicados</w:t>
      </w:r>
      <w:r w:rsidR="00273CF4">
        <w:rPr>
          <w:rFonts w:ascii="Arial" w:hAnsi="Arial" w:cs="Arial"/>
          <w:sz w:val="24"/>
          <w:szCs w:val="24"/>
        </w:rPr>
        <w:t xml:space="preserve"> e</w:t>
      </w:r>
      <w:r w:rsidR="00016EA0">
        <w:rPr>
          <w:rFonts w:ascii="Arial" w:hAnsi="Arial" w:cs="Arial"/>
          <w:sz w:val="24"/>
          <w:szCs w:val="24"/>
        </w:rPr>
        <w:t>m</w:t>
      </w:r>
      <w:r w:rsidR="00273CF4">
        <w:rPr>
          <w:rFonts w:ascii="Arial" w:hAnsi="Arial" w:cs="Arial"/>
          <w:sz w:val="24"/>
          <w:szCs w:val="24"/>
        </w:rPr>
        <w:t xml:space="preserve"> artigos mais recentes, a situação geral dos tubarões e raias, muito provavelmente, será </w:t>
      </w:r>
      <w:r w:rsidR="00016EA0">
        <w:rPr>
          <w:rFonts w:ascii="Arial" w:hAnsi="Arial" w:cs="Arial"/>
          <w:sz w:val="24"/>
          <w:szCs w:val="24"/>
        </w:rPr>
        <w:t>avaliada</w:t>
      </w:r>
      <w:r w:rsidR="00273CF4">
        <w:rPr>
          <w:rFonts w:ascii="Arial" w:hAnsi="Arial" w:cs="Arial"/>
          <w:sz w:val="24"/>
          <w:szCs w:val="24"/>
        </w:rPr>
        <w:t xml:space="preserve"> </w:t>
      </w:r>
      <w:r w:rsidR="00016EA0">
        <w:rPr>
          <w:rFonts w:ascii="Arial" w:hAnsi="Arial" w:cs="Arial"/>
          <w:sz w:val="24"/>
          <w:szCs w:val="24"/>
        </w:rPr>
        <w:t xml:space="preserve">como ainda </w:t>
      </w:r>
      <w:r w:rsidR="00273CF4">
        <w:rPr>
          <w:rFonts w:ascii="Arial" w:hAnsi="Arial" w:cs="Arial"/>
          <w:sz w:val="24"/>
          <w:szCs w:val="24"/>
        </w:rPr>
        <w:t xml:space="preserve">mais crítica na década corrente. 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>Caracterizado por uma metodologia não</w:t>
      </w:r>
      <w:r w:rsidR="00273CF4">
        <w:rPr>
          <w:rFonts w:ascii="Arial" w:hAnsi="Arial" w:cs="Arial"/>
          <w:noProof/>
          <w:sz w:val="24"/>
          <w:szCs w:val="24"/>
          <w:lang w:eastAsia="pt-BR"/>
        </w:rPr>
        <w:t>-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 xml:space="preserve">letal, o monitoramento com </w:t>
      </w:r>
      <w:r w:rsidR="00016EA0">
        <w:rPr>
          <w:rFonts w:ascii="Arial" w:hAnsi="Arial" w:cs="Arial"/>
          <w:noProof/>
          <w:sz w:val="24"/>
          <w:szCs w:val="24"/>
          <w:lang w:eastAsia="pt-BR"/>
        </w:rPr>
        <w:t>os BRUV</w:t>
      </w:r>
      <w:r w:rsidR="003F57EB">
        <w:rPr>
          <w:rFonts w:ascii="Arial" w:hAnsi="Arial" w:cs="Arial"/>
          <w:noProof/>
          <w:sz w:val="24"/>
          <w:szCs w:val="24"/>
          <w:lang w:eastAsia="pt-BR"/>
        </w:rPr>
        <w:t>S (</w:t>
      </w:r>
      <w:r w:rsidR="00016EA0">
        <w:rPr>
          <w:rFonts w:ascii="Arial" w:hAnsi="Arial" w:cs="Arial"/>
          <w:noProof/>
          <w:sz w:val="24"/>
          <w:szCs w:val="24"/>
          <w:lang w:eastAsia="pt-BR"/>
        </w:rPr>
        <w:t xml:space="preserve">sigla em inglês para </w:t>
      </w:r>
      <w:r w:rsidR="00D87B5D" w:rsidRPr="003F57EB">
        <w:rPr>
          <w:rFonts w:ascii="Arial" w:hAnsi="Arial" w:cs="Arial"/>
          <w:i/>
          <w:noProof/>
          <w:sz w:val="24"/>
          <w:szCs w:val="24"/>
          <w:lang w:eastAsia="pt-BR"/>
        </w:rPr>
        <w:t>Baited Remote Underwater Videos Systems</w:t>
      </w:r>
      <w:r w:rsidR="003F57EB">
        <w:rPr>
          <w:rFonts w:ascii="Arial" w:hAnsi="Arial" w:cs="Arial"/>
          <w:iCs/>
          <w:noProof/>
          <w:sz w:val="24"/>
          <w:szCs w:val="24"/>
          <w:lang w:eastAsia="pt-BR"/>
        </w:rPr>
        <w:t>)</w:t>
      </w:r>
      <w:r w:rsidR="00D87B5D">
        <w:rPr>
          <w:rFonts w:ascii="Arial" w:hAnsi="Arial" w:cs="Arial"/>
          <w:noProof/>
          <w:sz w:val="24"/>
          <w:szCs w:val="24"/>
          <w:lang w:eastAsia="pt-BR"/>
        </w:rPr>
        <w:t>, um sistema</w:t>
      </w:r>
      <w:r w:rsidR="00E01F1F" w:rsidRPr="001167AE">
        <w:rPr>
          <w:rFonts w:ascii="Arial" w:hAnsi="Arial" w:cs="Arial"/>
          <w:sz w:val="24"/>
          <w:szCs w:val="24"/>
        </w:rPr>
        <w:t xml:space="preserve"> remot</w:t>
      </w:r>
      <w:r w:rsidR="00D87B5D">
        <w:rPr>
          <w:rFonts w:ascii="Arial" w:hAnsi="Arial" w:cs="Arial"/>
          <w:sz w:val="24"/>
          <w:szCs w:val="24"/>
        </w:rPr>
        <w:t>o</w:t>
      </w:r>
      <w:r w:rsidR="00E01F1F" w:rsidRPr="001167AE">
        <w:rPr>
          <w:rFonts w:ascii="Arial" w:hAnsi="Arial" w:cs="Arial"/>
          <w:sz w:val="24"/>
          <w:szCs w:val="24"/>
        </w:rPr>
        <w:t xml:space="preserve"> de vídeo subaquático com isca</w:t>
      </w:r>
      <w:r w:rsidR="00D87B5D">
        <w:rPr>
          <w:rFonts w:ascii="Arial" w:hAnsi="Arial" w:cs="Arial"/>
          <w:sz w:val="24"/>
          <w:szCs w:val="24"/>
        </w:rPr>
        <w:t>,</w:t>
      </w:r>
      <w:r w:rsidR="00E01F1F" w:rsidRPr="001167AE">
        <w:rPr>
          <w:rFonts w:ascii="Arial" w:hAnsi="Arial" w:cs="Arial"/>
          <w:sz w:val="24"/>
          <w:szCs w:val="24"/>
        </w:rPr>
        <w:t xml:space="preserve"> 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>é ideal para a utilização em localidades antropicamente degradadas, onde as espécies já sofrem declínios causados pelos impactos ambientais.</w:t>
      </w:r>
      <w:r w:rsidR="00D87B5D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 xml:space="preserve">Visando compreender a </w:t>
      </w:r>
      <w:r w:rsidR="000D1E5B" w:rsidRPr="001167AE">
        <w:rPr>
          <w:rFonts w:ascii="Arial" w:hAnsi="Arial" w:cs="Arial"/>
          <w:noProof/>
          <w:sz w:val="24"/>
          <w:szCs w:val="24"/>
          <w:lang w:eastAsia="pt-BR"/>
        </w:rPr>
        <w:t>população de</w:t>
      </w:r>
      <w:r w:rsidR="00877171" w:rsidRPr="001167AE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3F57EB" w:rsidRPr="003F57EB">
        <w:rPr>
          <w:rFonts w:ascii="Arial" w:hAnsi="Arial" w:cs="Arial"/>
          <w:iCs/>
          <w:sz w:val="24"/>
          <w:szCs w:val="24"/>
        </w:rPr>
        <w:t>raia prego</w:t>
      </w:r>
      <w:r w:rsidR="003F57EB" w:rsidRPr="001167AE">
        <w:rPr>
          <w:rFonts w:ascii="Arial" w:hAnsi="Arial" w:cs="Arial"/>
          <w:i/>
          <w:iCs/>
          <w:sz w:val="24"/>
          <w:szCs w:val="24"/>
        </w:rPr>
        <w:t xml:space="preserve"> </w:t>
      </w:r>
      <w:r w:rsidR="00E76062">
        <w:rPr>
          <w:rFonts w:ascii="Arial" w:hAnsi="Arial" w:cs="Arial"/>
          <w:sz w:val="24"/>
          <w:szCs w:val="24"/>
        </w:rPr>
        <w:t>(</w:t>
      </w:r>
      <w:r w:rsidR="003F57EB" w:rsidRPr="001167AE">
        <w:rPr>
          <w:rFonts w:ascii="Arial" w:hAnsi="Arial" w:cs="Arial"/>
          <w:i/>
          <w:iCs/>
          <w:sz w:val="24"/>
          <w:szCs w:val="24"/>
        </w:rPr>
        <w:t>Hypanus berthalutzae</w:t>
      </w:r>
      <w:r w:rsidR="00E76062">
        <w:rPr>
          <w:rFonts w:ascii="Arial" w:hAnsi="Arial" w:cs="Arial"/>
          <w:i/>
          <w:iCs/>
          <w:sz w:val="24"/>
          <w:szCs w:val="24"/>
        </w:rPr>
        <w:t xml:space="preserve"> </w:t>
      </w:r>
      <w:r w:rsidR="00E76062" w:rsidRPr="00B15CEA">
        <w:rPr>
          <w:rFonts w:ascii="Arial" w:hAnsi="Arial" w:cs="Arial"/>
          <w:sz w:val="24"/>
          <w:szCs w:val="24"/>
        </w:rPr>
        <w:t>Petean, Naylor &amp; Lima 2020</w:t>
      </w:r>
      <w:r w:rsidR="00E76062">
        <w:rPr>
          <w:rFonts w:ascii="Arial" w:hAnsi="Arial" w:cs="Arial"/>
          <w:sz w:val="24"/>
          <w:szCs w:val="24"/>
        </w:rPr>
        <w:t>)</w:t>
      </w:r>
      <w:r w:rsidR="003F57EB" w:rsidRPr="00E76062">
        <w:rPr>
          <w:rFonts w:ascii="Arial" w:hAnsi="Arial" w:cs="Arial"/>
          <w:sz w:val="24"/>
          <w:szCs w:val="24"/>
        </w:rPr>
        <w:t>,</w:t>
      </w:r>
      <w:r w:rsidR="003F57EB" w:rsidRPr="001167AE">
        <w:rPr>
          <w:rFonts w:ascii="Arial" w:hAnsi="Arial" w:cs="Arial"/>
          <w:sz w:val="24"/>
          <w:szCs w:val="24"/>
        </w:rPr>
        <w:t xml:space="preserve"> </w:t>
      </w:r>
      <w:r w:rsidR="003F57EB">
        <w:rPr>
          <w:rFonts w:ascii="Arial" w:hAnsi="Arial" w:cs="Arial"/>
          <w:sz w:val="24"/>
          <w:szCs w:val="24"/>
        </w:rPr>
        <w:t xml:space="preserve">espécie </w:t>
      </w:r>
      <w:r w:rsidR="003F57EB" w:rsidRPr="001167AE">
        <w:rPr>
          <w:rFonts w:ascii="Arial" w:hAnsi="Arial" w:cs="Arial"/>
          <w:sz w:val="24"/>
          <w:szCs w:val="24"/>
        </w:rPr>
        <w:t xml:space="preserve">classificada </w:t>
      </w:r>
      <w:r w:rsidR="003F57EB">
        <w:rPr>
          <w:rFonts w:ascii="Arial" w:hAnsi="Arial" w:cs="Arial"/>
          <w:sz w:val="24"/>
          <w:szCs w:val="24"/>
        </w:rPr>
        <w:t xml:space="preserve">como </w:t>
      </w:r>
      <w:r w:rsidR="003F57EB" w:rsidRPr="001167AE">
        <w:rPr>
          <w:rFonts w:ascii="Arial" w:hAnsi="Arial" w:cs="Arial"/>
          <w:sz w:val="24"/>
          <w:szCs w:val="24"/>
        </w:rPr>
        <w:t>vulnerável (VU)</w:t>
      </w:r>
      <w:r w:rsidR="003F57EB">
        <w:rPr>
          <w:rFonts w:ascii="Arial" w:hAnsi="Arial" w:cs="Arial"/>
          <w:sz w:val="24"/>
          <w:szCs w:val="24"/>
        </w:rPr>
        <w:t xml:space="preserve"> a extinção pela IUCN,</w:t>
      </w:r>
      <w:r w:rsidR="000D1E5B" w:rsidRPr="001167AE">
        <w:rPr>
          <w:rFonts w:ascii="Arial" w:hAnsi="Arial" w:cs="Arial"/>
          <w:noProof/>
          <w:sz w:val="24"/>
          <w:szCs w:val="24"/>
          <w:lang w:eastAsia="pt-BR"/>
        </w:rPr>
        <w:t xml:space="preserve"> na costa de Pernambuco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 xml:space="preserve">, o presente estudo monitorou a fauna marinha com o uso de BRUVS no entorno do Complexo </w:t>
      </w:r>
      <w:r w:rsidR="00016EA0">
        <w:rPr>
          <w:rFonts w:ascii="Arial" w:hAnsi="Arial" w:cs="Arial"/>
          <w:noProof/>
          <w:sz w:val="24"/>
          <w:szCs w:val="24"/>
          <w:lang w:eastAsia="pt-BR"/>
        </w:rPr>
        <w:t xml:space="preserve">Industrial 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>Portuário de Suape (C</w:t>
      </w:r>
      <w:r w:rsidR="00016EA0">
        <w:rPr>
          <w:rFonts w:ascii="Arial" w:hAnsi="Arial" w:cs="Arial"/>
          <w:noProof/>
          <w:sz w:val="24"/>
          <w:szCs w:val="24"/>
          <w:lang w:eastAsia="pt-BR"/>
        </w:rPr>
        <w:t>I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 xml:space="preserve">PS), no Nordeste do Brasil. </w:t>
      </w:r>
      <w:r w:rsidR="00E01F1F" w:rsidRPr="001167AE">
        <w:rPr>
          <w:rFonts w:ascii="Arial" w:hAnsi="Arial" w:cs="Arial"/>
          <w:sz w:val="24"/>
          <w:szCs w:val="24"/>
        </w:rPr>
        <w:t xml:space="preserve">Entre </w:t>
      </w:r>
      <w:r w:rsidR="000D1E5B" w:rsidRPr="001167AE">
        <w:rPr>
          <w:rFonts w:ascii="Arial" w:hAnsi="Arial" w:cs="Arial"/>
          <w:noProof/>
          <w:sz w:val="24"/>
          <w:szCs w:val="24"/>
          <w:lang w:eastAsia="pt-BR"/>
        </w:rPr>
        <w:t>março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0D1E5B" w:rsidRPr="001167AE">
        <w:rPr>
          <w:rFonts w:ascii="Arial" w:hAnsi="Arial" w:cs="Arial"/>
          <w:noProof/>
          <w:sz w:val="24"/>
          <w:szCs w:val="24"/>
          <w:lang w:eastAsia="pt-BR"/>
        </w:rPr>
        <w:t xml:space="preserve">e 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>ma</w:t>
      </w:r>
      <w:r w:rsidR="000D1E5B" w:rsidRPr="001167AE">
        <w:rPr>
          <w:rFonts w:ascii="Arial" w:hAnsi="Arial" w:cs="Arial"/>
          <w:noProof/>
          <w:sz w:val="24"/>
          <w:szCs w:val="24"/>
          <w:lang w:eastAsia="pt-BR"/>
        </w:rPr>
        <w:t>i</w:t>
      </w:r>
      <w:r w:rsidR="00E01F1F" w:rsidRPr="001167AE">
        <w:rPr>
          <w:rFonts w:ascii="Arial" w:hAnsi="Arial" w:cs="Arial"/>
          <w:noProof/>
          <w:sz w:val="24"/>
          <w:szCs w:val="24"/>
          <w:lang w:eastAsia="pt-BR"/>
        </w:rPr>
        <w:t>o de 2022</w:t>
      </w:r>
      <w:r w:rsidR="00E01F1F" w:rsidRPr="001167AE">
        <w:rPr>
          <w:rFonts w:ascii="Arial" w:hAnsi="Arial" w:cs="Arial"/>
          <w:sz w:val="24"/>
          <w:szCs w:val="24"/>
        </w:rPr>
        <w:t xml:space="preserve">, foram </w:t>
      </w:r>
      <w:r w:rsidR="00D87B5D">
        <w:rPr>
          <w:rFonts w:ascii="Arial" w:hAnsi="Arial" w:cs="Arial"/>
          <w:sz w:val="24"/>
          <w:szCs w:val="24"/>
        </w:rPr>
        <w:t>realizados</w:t>
      </w:r>
      <w:r w:rsidR="00E01F1F" w:rsidRPr="001167AE">
        <w:rPr>
          <w:rFonts w:ascii="Arial" w:hAnsi="Arial" w:cs="Arial"/>
          <w:sz w:val="24"/>
          <w:szCs w:val="24"/>
        </w:rPr>
        <w:t xml:space="preserve"> </w:t>
      </w:r>
      <w:r w:rsidR="000D1E5B" w:rsidRPr="001167AE">
        <w:rPr>
          <w:rFonts w:ascii="Arial" w:hAnsi="Arial" w:cs="Arial"/>
          <w:sz w:val="24"/>
          <w:szCs w:val="24"/>
        </w:rPr>
        <w:t>118</w:t>
      </w:r>
      <w:r w:rsidR="00E01F1F" w:rsidRPr="001167AE">
        <w:rPr>
          <w:rFonts w:ascii="Arial" w:hAnsi="Arial" w:cs="Arial"/>
          <w:sz w:val="24"/>
          <w:szCs w:val="24"/>
        </w:rPr>
        <w:t xml:space="preserve"> lançamentos de BRUVS, que corresponderam a </w:t>
      </w:r>
      <w:r w:rsidR="000D1E5B" w:rsidRPr="001167AE">
        <w:rPr>
          <w:rFonts w:ascii="Arial" w:hAnsi="Arial" w:cs="Arial"/>
          <w:sz w:val="24"/>
          <w:szCs w:val="24"/>
        </w:rPr>
        <w:t>aproximadamente 155</w:t>
      </w:r>
      <w:r w:rsidR="00E01F1F" w:rsidRPr="001167AE">
        <w:rPr>
          <w:rFonts w:ascii="Arial" w:hAnsi="Arial" w:cs="Arial"/>
          <w:sz w:val="24"/>
          <w:szCs w:val="24"/>
        </w:rPr>
        <w:t xml:space="preserve"> horas de gravações. </w:t>
      </w:r>
      <w:r w:rsidR="006424C2" w:rsidRPr="001167AE">
        <w:rPr>
          <w:rFonts w:ascii="Arial" w:hAnsi="Arial" w:cs="Arial"/>
          <w:sz w:val="24"/>
          <w:szCs w:val="24"/>
        </w:rPr>
        <w:t>Os lançamentos ocorreram em profundidade média de 25,7 m, com visibilidade média</w:t>
      </w:r>
      <w:r w:rsidR="002B67C0">
        <w:rPr>
          <w:rFonts w:ascii="Arial" w:hAnsi="Arial" w:cs="Arial"/>
          <w:sz w:val="24"/>
          <w:szCs w:val="24"/>
        </w:rPr>
        <w:t xml:space="preserve"> de</w:t>
      </w:r>
      <w:r w:rsidR="006424C2" w:rsidRPr="001167AE">
        <w:rPr>
          <w:rFonts w:ascii="Arial" w:hAnsi="Arial" w:cs="Arial"/>
          <w:sz w:val="24"/>
          <w:szCs w:val="24"/>
        </w:rPr>
        <w:t xml:space="preserve"> </w:t>
      </w:r>
      <w:r w:rsidR="0011355B" w:rsidRPr="001167AE">
        <w:rPr>
          <w:rFonts w:ascii="Arial" w:hAnsi="Arial" w:cs="Arial"/>
          <w:sz w:val="24"/>
          <w:szCs w:val="24"/>
        </w:rPr>
        <w:t>13,6 m.</w:t>
      </w:r>
      <w:r w:rsidR="006424C2" w:rsidRPr="001167AE">
        <w:rPr>
          <w:rFonts w:ascii="Arial" w:hAnsi="Arial" w:cs="Arial"/>
          <w:sz w:val="24"/>
          <w:szCs w:val="24"/>
        </w:rPr>
        <w:t xml:space="preserve"> Os pontos de coleta estavam entre as coordenadas geográficas </w:t>
      </w:r>
      <w:r w:rsidR="0011355B" w:rsidRPr="001167AE">
        <w:rPr>
          <w:rFonts w:ascii="Arial" w:hAnsi="Arial" w:cs="Arial"/>
          <w:sz w:val="24"/>
          <w:szCs w:val="24"/>
        </w:rPr>
        <w:t xml:space="preserve">de </w:t>
      </w:r>
      <w:r w:rsidR="006424C2" w:rsidRPr="001167AE">
        <w:rPr>
          <w:rFonts w:ascii="Arial" w:hAnsi="Arial" w:cs="Arial"/>
          <w:sz w:val="24"/>
          <w:szCs w:val="24"/>
        </w:rPr>
        <w:t>7º23.001’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11355B" w:rsidRPr="001167AE">
        <w:rPr>
          <w:rFonts w:ascii="Arial" w:hAnsi="Arial" w:cs="Arial"/>
          <w:sz w:val="24"/>
          <w:szCs w:val="24"/>
        </w:rPr>
        <w:t>–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11355B" w:rsidRPr="001167AE">
        <w:rPr>
          <w:rFonts w:ascii="Arial" w:hAnsi="Arial" w:cs="Arial"/>
          <w:sz w:val="24"/>
          <w:szCs w:val="24"/>
        </w:rPr>
        <w:t>8º28.167’ S e 34º50.044’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11355B" w:rsidRPr="001167AE">
        <w:rPr>
          <w:rFonts w:ascii="Arial" w:hAnsi="Arial" w:cs="Arial"/>
          <w:sz w:val="24"/>
          <w:szCs w:val="24"/>
        </w:rPr>
        <w:t>–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11355B" w:rsidRPr="001167AE">
        <w:rPr>
          <w:rFonts w:ascii="Arial" w:hAnsi="Arial" w:cs="Arial"/>
          <w:sz w:val="24"/>
          <w:szCs w:val="24"/>
        </w:rPr>
        <w:t xml:space="preserve">34º55.328’ W. </w:t>
      </w:r>
      <w:r w:rsidR="006424C2" w:rsidRPr="001167AE">
        <w:rPr>
          <w:rFonts w:ascii="Arial" w:hAnsi="Arial" w:cs="Arial"/>
          <w:sz w:val="24"/>
          <w:szCs w:val="24"/>
        </w:rPr>
        <w:t>F</w:t>
      </w:r>
      <w:r w:rsidR="00E01F1F" w:rsidRPr="001167AE">
        <w:rPr>
          <w:rFonts w:ascii="Arial" w:hAnsi="Arial" w:cs="Arial"/>
          <w:sz w:val="24"/>
          <w:szCs w:val="24"/>
        </w:rPr>
        <w:t xml:space="preserve">oram </w:t>
      </w:r>
      <w:r w:rsidR="003F57EB">
        <w:rPr>
          <w:rFonts w:ascii="Arial" w:hAnsi="Arial" w:cs="Arial"/>
          <w:sz w:val="24"/>
          <w:szCs w:val="24"/>
        </w:rPr>
        <w:t>registrados</w:t>
      </w:r>
      <w:r w:rsidR="00E01F1F" w:rsidRPr="001167AE">
        <w:rPr>
          <w:rFonts w:ascii="Arial" w:hAnsi="Arial" w:cs="Arial"/>
          <w:sz w:val="24"/>
          <w:szCs w:val="24"/>
        </w:rPr>
        <w:t xml:space="preserve"> </w:t>
      </w:r>
      <w:r w:rsidR="006424C2" w:rsidRPr="001167AE">
        <w:rPr>
          <w:rFonts w:ascii="Arial" w:hAnsi="Arial" w:cs="Arial"/>
          <w:sz w:val="24"/>
          <w:szCs w:val="24"/>
        </w:rPr>
        <w:t>espécimes</w:t>
      </w:r>
      <w:r w:rsidR="00E01F1F" w:rsidRPr="001167AE">
        <w:rPr>
          <w:rFonts w:ascii="Arial" w:hAnsi="Arial" w:cs="Arial"/>
          <w:sz w:val="24"/>
          <w:szCs w:val="24"/>
        </w:rPr>
        <w:t xml:space="preserve"> </w:t>
      </w:r>
      <w:r w:rsidR="002B556A" w:rsidRPr="003F57EB">
        <w:rPr>
          <w:rFonts w:ascii="Arial" w:hAnsi="Arial" w:cs="Arial"/>
          <w:iCs/>
          <w:sz w:val="24"/>
          <w:szCs w:val="24"/>
        </w:rPr>
        <w:t>da raia prego</w:t>
      </w:r>
      <w:r w:rsidR="006424C2" w:rsidRPr="001167AE">
        <w:rPr>
          <w:rFonts w:ascii="Arial" w:hAnsi="Arial" w:cs="Arial"/>
          <w:sz w:val="24"/>
          <w:szCs w:val="24"/>
        </w:rPr>
        <w:t xml:space="preserve"> em 47% (</w:t>
      </w:r>
      <w:r w:rsidR="00631B49" w:rsidRPr="001167AE">
        <w:rPr>
          <w:rFonts w:ascii="Arial" w:hAnsi="Arial" w:cs="Arial"/>
          <w:sz w:val="24"/>
          <w:szCs w:val="24"/>
        </w:rPr>
        <w:t>n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6424C2" w:rsidRPr="001167AE">
        <w:rPr>
          <w:rFonts w:ascii="Arial" w:hAnsi="Arial" w:cs="Arial"/>
          <w:sz w:val="24"/>
          <w:szCs w:val="24"/>
        </w:rPr>
        <w:t>=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6424C2" w:rsidRPr="001167AE">
        <w:rPr>
          <w:rFonts w:ascii="Arial" w:hAnsi="Arial" w:cs="Arial"/>
          <w:sz w:val="24"/>
          <w:szCs w:val="24"/>
        </w:rPr>
        <w:t>55) do</w:t>
      </w:r>
      <w:r w:rsidR="0011355B" w:rsidRPr="001167AE">
        <w:rPr>
          <w:rFonts w:ascii="Arial" w:hAnsi="Arial" w:cs="Arial"/>
          <w:sz w:val="24"/>
          <w:szCs w:val="24"/>
        </w:rPr>
        <w:t xml:space="preserve">s </w:t>
      </w:r>
      <w:r w:rsidR="002B556A">
        <w:rPr>
          <w:rFonts w:ascii="Arial" w:hAnsi="Arial" w:cs="Arial"/>
          <w:sz w:val="24"/>
          <w:szCs w:val="24"/>
        </w:rPr>
        <w:t>lançamentos</w:t>
      </w:r>
      <w:r w:rsidR="00631B49" w:rsidRPr="001167AE">
        <w:rPr>
          <w:rFonts w:ascii="Arial" w:hAnsi="Arial" w:cs="Arial"/>
          <w:sz w:val="24"/>
          <w:szCs w:val="24"/>
        </w:rPr>
        <w:t xml:space="preserve">. O número </w:t>
      </w:r>
      <w:r w:rsidR="00631B49" w:rsidRPr="001167AE">
        <w:rPr>
          <w:rFonts w:ascii="Arial" w:hAnsi="Arial" w:cs="Arial"/>
          <w:sz w:val="24"/>
          <w:szCs w:val="24"/>
        </w:rPr>
        <w:lastRenderedPageBreak/>
        <w:t xml:space="preserve">máximo de indivíduos </w:t>
      </w:r>
      <w:r w:rsidR="003A21DC">
        <w:rPr>
          <w:rFonts w:ascii="Arial" w:hAnsi="Arial" w:cs="Arial"/>
          <w:sz w:val="24"/>
          <w:szCs w:val="24"/>
        </w:rPr>
        <w:t xml:space="preserve">registrados </w:t>
      </w:r>
      <w:r w:rsidR="00631B49" w:rsidRPr="001167AE">
        <w:rPr>
          <w:rFonts w:ascii="Arial" w:hAnsi="Arial" w:cs="Arial"/>
          <w:sz w:val="24"/>
          <w:szCs w:val="24"/>
        </w:rPr>
        <w:t xml:space="preserve">no mesmo </w:t>
      </w:r>
      <w:r w:rsidR="002B556A">
        <w:rPr>
          <w:rFonts w:ascii="Arial" w:hAnsi="Arial" w:cs="Arial"/>
          <w:sz w:val="24"/>
          <w:szCs w:val="24"/>
        </w:rPr>
        <w:t>local de lançamento correspondeu a</w:t>
      </w:r>
      <w:r w:rsidR="00631B49" w:rsidRPr="001167AE">
        <w:rPr>
          <w:rFonts w:ascii="Arial" w:hAnsi="Arial" w:cs="Arial"/>
          <w:sz w:val="24"/>
          <w:szCs w:val="24"/>
        </w:rPr>
        <w:t xml:space="preserve"> quatro fêmeas. </w:t>
      </w:r>
      <w:r w:rsidR="002B556A">
        <w:rPr>
          <w:rFonts w:ascii="Arial" w:hAnsi="Arial" w:cs="Arial"/>
          <w:sz w:val="24"/>
          <w:szCs w:val="24"/>
        </w:rPr>
        <w:t>D</w:t>
      </w:r>
      <w:r w:rsidR="00D155F7">
        <w:rPr>
          <w:rFonts w:ascii="Arial" w:hAnsi="Arial" w:cs="Arial"/>
          <w:sz w:val="24"/>
          <w:szCs w:val="24"/>
        </w:rPr>
        <w:t>as</w:t>
      </w:r>
      <w:r w:rsidR="002B556A">
        <w:rPr>
          <w:rFonts w:ascii="Arial" w:hAnsi="Arial" w:cs="Arial"/>
          <w:sz w:val="24"/>
          <w:szCs w:val="24"/>
        </w:rPr>
        <w:t xml:space="preserve"> </w:t>
      </w:r>
      <w:r w:rsidR="00631B49" w:rsidRPr="001167AE">
        <w:rPr>
          <w:rFonts w:ascii="Arial" w:hAnsi="Arial" w:cs="Arial"/>
          <w:sz w:val="24"/>
          <w:szCs w:val="24"/>
        </w:rPr>
        <w:t xml:space="preserve">82 </w:t>
      </w:r>
      <w:r w:rsidR="00D155F7">
        <w:rPr>
          <w:rFonts w:ascii="Arial" w:hAnsi="Arial" w:cs="Arial"/>
          <w:sz w:val="24"/>
          <w:szCs w:val="24"/>
        </w:rPr>
        <w:t xml:space="preserve">observações </w:t>
      </w:r>
      <w:r w:rsidR="00631B49" w:rsidRPr="001167AE">
        <w:rPr>
          <w:rFonts w:ascii="Arial" w:hAnsi="Arial" w:cs="Arial"/>
          <w:sz w:val="24"/>
          <w:szCs w:val="24"/>
        </w:rPr>
        <w:t>re</w:t>
      </w:r>
      <w:r w:rsidR="00D155F7">
        <w:rPr>
          <w:rFonts w:ascii="Arial" w:hAnsi="Arial" w:cs="Arial"/>
          <w:sz w:val="24"/>
          <w:szCs w:val="24"/>
        </w:rPr>
        <w:t>alizadas</w:t>
      </w:r>
      <w:r w:rsidR="00631B49" w:rsidRPr="001167AE">
        <w:rPr>
          <w:rFonts w:ascii="Arial" w:hAnsi="Arial" w:cs="Arial"/>
          <w:sz w:val="24"/>
          <w:szCs w:val="24"/>
        </w:rPr>
        <w:t xml:space="preserve">, em apenas três não foi possível identificar o sexo dos indivíduos. O número de </w:t>
      </w:r>
      <w:r w:rsidR="00D155F7">
        <w:rPr>
          <w:rFonts w:ascii="Arial" w:hAnsi="Arial" w:cs="Arial"/>
          <w:sz w:val="24"/>
          <w:szCs w:val="24"/>
        </w:rPr>
        <w:t>observações</w:t>
      </w:r>
      <w:r w:rsidR="00631B49" w:rsidRPr="001167AE">
        <w:rPr>
          <w:rFonts w:ascii="Arial" w:hAnsi="Arial" w:cs="Arial"/>
          <w:sz w:val="24"/>
          <w:szCs w:val="24"/>
        </w:rPr>
        <w:t xml:space="preserve"> de fêmeas (n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631B49" w:rsidRPr="001167AE">
        <w:rPr>
          <w:rFonts w:ascii="Arial" w:hAnsi="Arial" w:cs="Arial"/>
          <w:sz w:val="24"/>
          <w:szCs w:val="24"/>
        </w:rPr>
        <w:t>=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631B49" w:rsidRPr="001167AE">
        <w:rPr>
          <w:rFonts w:ascii="Arial" w:hAnsi="Arial" w:cs="Arial"/>
          <w:sz w:val="24"/>
          <w:szCs w:val="24"/>
        </w:rPr>
        <w:t xml:space="preserve">45) superou </w:t>
      </w:r>
      <w:r w:rsidR="00D155F7">
        <w:rPr>
          <w:rFonts w:ascii="Arial" w:hAnsi="Arial" w:cs="Arial"/>
          <w:sz w:val="24"/>
          <w:szCs w:val="24"/>
        </w:rPr>
        <w:t>a</w:t>
      </w:r>
      <w:r w:rsidR="00631B49" w:rsidRPr="001167AE">
        <w:rPr>
          <w:rFonts w:ascii="Arial" w:hAnsi="Arial" w:cs="Arial"/>
          <w:sz w:val="24"/>
          <w:szCs w:val="24"/>
        </w:rPr>
        <w:t>o d</w:t>
      </w:r>
      <w:r w:rsidR="00D155F7">
        <w:rPr>
          <w:rFonts w:ascii="Arial" w:hAnsi="Arial" w:cs="Arial"/>
          <w:sz w:val="24"/>
          <w:szCs w:val="24"/>
        </w:rPr>
        <w:t>e</w:t>
      </w:r>
      <w:r w:rsidR="00631B49" w:rsidRPr="001167AE">
        <w:rPr>
          <w:rFonts w:ascii="Arial" w:hAnsi="Arial" w:cs="Arial"/>
          <w:sz w:val="24"/>
          <w:szCs w:val="24"/>
        </w:rPr>
        <w:t xml:space="preserve"> machos (n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631B49" w:rsidRPr="001167AE">
        <w:rPr>
          <w:rFonts w:ascii="Arial" w:hAnsi="Arial" w:cs="Arial"/>
          <w:sz w:val="24"/>
          <w:szCs w:val="24"/>
        </w:rPr>
        <w:t>=</w:t>
      </w:r>
      <w:r w:rsidR="002B67C0">
        <w:rPr>
          <w:rFonts w:ascii="Arial" w:hAnsi="Arial" w:cs="Arial"/>
          <w:sz w:val="24"/>
          <w:szCs w:val="24"/>
        </w:rPr>
        <w:t xml:space="preserve"> </w:t>
      </w:r>
      <w:r w:rsidR="00631B49" w:rsidRPr="001167AE">
        <w:rPr>
          <w:rFonts w:ascii="Arial" w:hAnsi="Arial" w:cs="Arial"/>
          <w:sz w:val="24"/>
          <w:szCs w:val="24"/>
        </w:rPr>
        <w:t xml:space="preserve">34), </w:t>
      </w:r>
      <w:r w:rsidRPr="001167AE">
        <w:rPr>
          <w:rFonts w:ascii="Arial" w:hAnsi="Arial" w:cs="Arial"/>
          <w:sz w:val="24"/>
          <w:szCs w:val="24"/>
        </w:rPr>
        <w:t>com uma proporção sexual de 1,3:1</w:t>
      </w:r>
      <w:r w:rsidR="00E63C88">
        <w:rPr>
          <w:rFonts w:ascii="Arial" w:hAnsi="Arial" w:cs="Arial"/>
          <w:sz w:val="24"/>
          <w:szCs w:val="24"/>
        </w:rPr>
        <w:t xml:space="preserve"> (fêmea:macho)</w:t>
      </w:r>
      <w:r w:rsidR="00E76062">
        <w:rPr>
          <w:rFonts w:ascii="Arial" w:hAnsi="Arial" w:cs="Arial"/>
          <w:sz w:val="24"/>
          <w:szCs w:val="24"/>
        </w:rPr>
        <w:t xml:space="preserve">. </w:t>
      </w:r>
      <w:r w:rsidR="00E01F1F" w:rsidRPr="006B3C9E">
        <w:rPr>
          <w:rFonts w:ascii="Arial" w:hAnsi="Arial" w:cs="Arial"/>
          <w:sz w:val="24"/>
          <w:szCs w:val="24"/>
        </w:rPr>
        <w:t xml:space="preserve">Esse é o primeiro </w:t>
      </w:r>
      <w:r>
        <w:rPr>
          <w:rFonts w:ascii="Arial" w:hAnsi="Arial" w:cs="Arial"/>
          <w:sz w:val="24"/>
          <w:szCs w:val="24"/>
        </w:rPr>
        <w:t>monitoramento de elasmobrânquios</w:t>
      </w:r>
      <w:r w:rsidR="00E01F1F" w:rsidRPr="006B3C9E">
        <w:rPr>
          <w:rFonts w:ascii="Arial" w:hAnsi="Arial" w:cs="Arial"/>
          <w:sz w:val="24"/>
          <w:szCs w:val="24"/>
        </w:rPr>
        <w:t xml:space="preserve"> realizado no C</w:t>
      </w:r>
      <w:r w:rsidR="002B556A">
        <w:rPr>
          <w:rFonts w:ascii="Arial" w:hAnsi="Arial" w:cs="Arial"/>
          <w:sz w:val="24"/>
          <w:szCs w:val="24"/>
        </w:rPr>
        <w:t>I</w:t>
      </w:r>
      <w:r w:rsidR="00E01F1F" w:rsidRPr="006B3C9E">
        <w:rPr>
          <w:rFonts w:ascii="Arial" w:hAnsi="Arial" w:cs="Arial"/>
          <w:sz w:val="24"/>
          <w:szCs w:val="24"/>
        </w:rPr>
        <w:t>PS com o uso de BRUVS, uma área que sofre elevada pressão antrópica devido as atividades portuárias, sendo as informações geradas relevantes para a construção de medidas de gestão mais eficientes para o local, voltadas a conservação dos habitats e espécies</w:t>
      </w:r>
      <w:r>
        <w:rPr>
          <w:rFonts w:ascii="Arial" w:hAnsi="Arial" w:cs="Arial"/>
          <w:sz w:val="24"/>
          <w:szCs w:val="24"/>
        </w:rPr>
        <w:t xml:space="preserve"> ali encontradas.</w:t>
      </w:r>
    </w:p>
    <w:p w14:paraId="6F7CF613" w14:textId="0F65DC87" w:rsidR="001167AE" w:rsidRDefault="00DC5B4B" w:rsidP="001167A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D87B5D">
        <w:rPr>
          <w:rFonts w:ascii="Arial" w:eastAsia="Arial" w:hAnsi="Arial" w:cs="Arial"/>
          <w:color w:val="000000" w:themeColor="text1"/>
          <w:sz w:val="24"/>
          <w:szCs w:val="24"/>
        </w:rPr>
        <w:t>conservação</w:t>
      </w:r>
      <w:r w:rsidR="001167A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D87B5D">
        <w:rPr>
          <w:rFonts w:ascii="Arial" w:eastAsia="Arial" w:hAnsi="Arial" w:cs="Arial"/>
          <w:color w:val="000000" w:themeColor="text1"/>
          <w:sz w:val="24"/>
          <w:szCs w:val="24"/>
        </w:rPr>
        <w:t xml:space="preserve">metodologia não-letal, </w:t>
      </w:r>
      <w:r w:rsidR="00631B49">
        <w:rPr>
          <w:rFonts w:ascii="Arial" w:eastAsia="Arial" w:hAnsi="Arial" w:cs="Arial"/>
          <w:color w:val="000000" w:themeColor="text1"/>
          <w:sz w:val="24"/>
          <w:szCs w:val="24"/>
        </w:rPr>
        <w:t>rai</w:t>
      </w:r>
      <w:r w:rsidR="00D87B5D">
        <w:rPr>
          <w:rFonts w:ascii="Arial" w:eastAsia="Arial" w:hAnsi="Arial" w:cs="Arial"/>
          <w:color w:val="000000" w:themeColor="text1"/>
          <w:sz w:val="24"/>
          <w:szCs w:val="24"/>
        </w:rPr>
        <w:t>a.</w:t>
      </w:r>
      <w:r w:rsidR="00631B4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AFCBDC3" w14:textId="4A1B801B" w:rsidR="00D97ADF" w:rsidRPr="006B3C9E" w:rsidRDefault="001167AE" w:rsidP="001167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DC5B4B"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poio Financeiro: </w:t>
      </w:r>
      <w:r w:rsidR="000D1E5B">
        <w:rPr>
          <w:rFonts w:ascii="Arial" w:eastAsia="Arial" w:hAnsi="Arial" w:cs="Arial"/>
          <w:color w:val="000000" w:themeColor="text1"/>
          <w:sz w:val="24"/>
          <w:szCs w:val="24"/>
        </w:rPr>
        <w:t>Suape</w:t>
      </w:r>
      <w:r w:rsidR="00D87B5D">
        <w:rPr>
          <w:rFonts w:ascii="Arial" w:eastAsia="Arial" w:hAnsi="Arial" w:cs="Arial"/>
          <w:color w:val="000000" w:themeColor="text1"/>
          <w:sz w:val="24"/>
          <w:szCs w:val="24"/>
        </w:rPr>
        <w:t xml:space="preserve"> – Governo do Estado de Pernambuco.</w:t>
      </w:r>
    </w:p>
    <w:sectPr w:rsidR="00D97ADF" w:rsidRPr="006B3C9E" w:rsidSect="00E005E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001BB0"/>
    <w:rsid w:val="00016EA0"/>
    <w:rsid w:val="00081889"/>
    <w:rsid w:val="000A63CA"/>
    <w:rsid w:val="000D1E5B"/>
    <w:rsid w:val="0011355B"/>
    <w:rsid w:val="001167AE"/>
    <w:rsid w:val="00273CF4"/>
    <w:rsid w:val="002B556A"/>
    <w:rsid w:val="002B67C0"/>
    <w:rsid w:val="002D2D11"/>
    <w:rsid w:val="00345FA8"/>
    <w:rsid w:val="003A21DC"/>
    <w:rsid w:val="003B05AF"/>
    <w:rsid w:val="003D5303"/>
    <w:rsid w:val="003F57EB"/>
    <w:rsid w:val="005657C8"/>
    <w:rsid w:val="00631B49"/>
    <w:rsid w:val="006424C2"/>
    <w:rsid w:val="006A47E5"/>
    <w:rsid w:val="006B3C9E"/>
    <w:rsid w:val="0087291A"/>
    <w:rsid w:val="00877171"/>
    <w:rsid w:val="00881D7B"/>
    <w:rsid w:val="00A7127F"/>
    <w:rsid w:val="00B15CEA"/>
    <w:rsid w:val="00B93D59"/>
    <w:rsid w:val="00D155F7"/>
    <w:rsid w:val="00D87B5D"/>
    <w:rsid w:val="00D97ADF"/>
    <w:rsid w:val="00DC5B4B"/>
    <w:rsid w:val="00E005E1"/>
    <w:rsid w:val="00E01F1F"/>
    <w:rsid w:val="00E63C88"/>
    <w:rsid w:val="00E76062"/>
    <w:rsid w:val="00F8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1665"/>
  <w15:docId w15:val="{98C6546A-61D3-41A9-9420-CAC47AEF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16E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6E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6E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EA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EA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71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CD3E-8325-4FD1-9411-03F5E5D0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Pollyana Roque</cp:lastModifiedBy>
  <cp:revision>4</cp:revision>
  <cp:lastPrinted>2022-10-07T22:11:00Z</cp:lastPrinted>
  <dcterms:created xsi:type="dcterms:W3CDTF">2022-10-24T13:31:00Z</dcterms:created>
  <dcterms:modified xsi:type="dcterms:W3CDTF">2022-10-24T13:34:00Z</dcterms:modified>
</cp:coreProperties>
</file>