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889A2" w14:textId="77777777" w:rsidR="00E06B15" w:rsidRDefault="00A270FA">
      <w:pPr>
        <w:jc w:val="center"/>
      </w:pPr>
      <w:r>
        <w:rPr>
          <w:b/>
          <w:color w:val="000000"/>
          <w:sz w:val="32"/>
          <w:szCs w:val="32"/>
        </w:rPr>
        <w:t xml:space="preserve">INNOVANDO EN NUEVAS METODOLOGÍAS PARA LA ENSEÑANZA DE LA FÍSICA EN ESTUDIANTES UNIVERSITARIOS III: </w:t>
      </w:r>
      <w:r>
        <w:rPr>
          <w:b/>
          <w:sz w:val="32"/>
          <w:szCs w:val="32"/>
        </w:rPr>
        <w:t>“</w:t>
      </w:r>
      <w:r>
        <w:rPr>
          <w:b/>
          <w:color w:val="000000"/>
          <w:sz w:val="32"/>
          <w:szCs w:val="32"/>
        </w:rPr>
        <w:t>APRENDIZAJE BASADO EN LA RESOLUCIÓN Y EXPLICACIÓN DE PROBLEMAS (ABREP)</w:t>
      </w:r>
      <w:r>
        <w:rPr>
          <w:b/>
          <w:sz w:val="32"/>
          <w:szCs w:val="32"/>
        </w:rPr>
        <w:t>”</w:t>
      </w:r>
    </w:p>
    <w:p w14:paraId="660E3405" w14:textId="6D604552" w:rsidR="00E06B15" w:rsidRDefault="00A270FA">
      <w:pPr>
        <w:rPr>
          <w:color w:val="000000"/>
          <w:sz w:val="32"/>
          <w:szCs w:val="32"/>
        </w:rPr>
      </w:pPr>
      <w:r>
        <w:rPr>
          <w:color w:val="000000"/>
          <w:sz w:val="32"/>
          <w:szCs w:val="32"/>
        </w:rPr>
        <w:t> </w:t>
      </w:r>
    </w:p>
    <w:p w14:paraId="16048944" w14:textId="25738CF4" w:rsidR="004152A5" w:rsidRDefault="004152A5" w:rsidP="004152A5">
      <w:pPr>
        <w:jc w:val="right"/>
        <w:rPr>
          <w:i/>
          <w:iCs/>
          <w:color w:val="000000"/>
        </w:rPr>
      </w:pPr>
      <w:r>
        <w:rPr>
          <w:i/>
          <w:iCs/>
          <w:color w:val="000000"/>
        </w:rPr>
        <w:t>Álvaro Jiménez Figueroa</w:t>
      </w:r>
      <w:r w:rsidRPr="00172A5C">
        <w:rPr>
          <w:i/>
          <w:iCs/>
          <w:color w:val="000000"/>
        </w:rPr>
        <w:t xml:space="preserve">, </w:t>
      </w:r>
      <w:r>
        <w:rPr>
          <w:i/>
          <w:iCs/>
          <w:color w:val="000000"/>
        </w:rPr>
        <w:t>Universidad Católica de Temuco</w:t>
      </w:r>
      <w:r w:rsidRPr="00172A5C">
        <w:rPr>
          <w:i/>
          <w:iCs/>
          <w:color w:val="000000"/>
        </w:rPr>
        <w:t xml:space="preserve">, </w:t>
      </w:r>
      <w:r>
        <w:rPr>
          <w:i/>
          <w:iCs/>
          <w:color w:val="000000"/>
        </w:rPr>
        <w:t>ajimenez@uct.cl</w:t>
      </w:r>
    </w:p>
    <w:p w14:paraId="33724A0E" w14:textId="77777777" w:rsidR="004152A5" w:rsidRDefault="004152A5"/>
    <w:p w14:paraId="49EE9422" w14:textId="77777777" w:rsidR="00E06B15" w:rsidRDefault="00A270FA">
      <w:r>
        <w:rPr>
          <w:b/>
          <w:color w:val="000000"/>
        </w:rPr>
        <w:t>Línea Temática 3</w:t>
      </w:r>
      <w:r>
        <w:rPr>
          <w:color w:val="000000"/>
        </w:rPr>
        <w:t>: Prácticas curriculares para la reducción del abandono.</w:t>
      </w:r>
    </w:p>
    <w:p w14:paraId="60B5C0E7" w14:textId="77777777" w:rsidR="00E06B15" w:rsidRDefault="00A270FA">
      <w:r>
        <w:rPr>
          <w:b/>
          <w:color w:val="000000"/>
        </w:rPr>
        <w:t> </w:t>
      </w:r>
    </w:p>
    <w:p w14:paraId="37B654FB" w14:textId="77777777" w:rsidR="00E06B15" w:rsidRPr="005822AD" w:rsidRDefault="00A270FA" w:rsidP="005822AD">
      <w:pPr>
        <w:tabs>
          <w:tab w:val="left" w:pos="9638"/>
        </w:tabs>
        <w:suppressAutoHyphens/>
        <w:spacing w:after="120" w:line="1" w:lineRule="atLeast"/>
        <w:ind w:leftChars="-1" w:left="1" w:hangingChars="1" w:hanging="3"/>
        <w:jc w:val="both"/>
        <w:textAlignment w:val="top"/>
        <w:outlineLvl w:val="0"/>
        <w:rPr>
          <w:b/>
          <w:position w:val="-1"/>
          <w:lang w:val="es-ES" w:eastAsia="es-ES"/>
        </w:rPr>
      </w:pPr>
      <w:r w:rsidRPr="005822AD">
        <w:rPr>
          <w:b/>
          <w:position w:val="-1"/>
          <w:lang w:val="es-ES" w:eastAsia="es-ES"/>
        </w:rPr>
        <w:t>Resumen:</w:t>
      </w:r>
    </w:p>
    <w:p w14:paraId="68E6ECB6"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Desde el año 2018, en vista de la alta reprobación histórica en los cursos de física para la facultad de ingeniería en la Universidad Católica de Temuco (UCT), la Dirección de Acompañamiento Académico y Socioemocional (DAAS), se ha articulado con el Departamento de Ciencias Matemáticas y Físicas (DCMyF), con la finalidad de implementar estrategias que permitan el logro de aprendizajes significativos y desarrollo de competencias en los estudiantes. Esto, además, contribuye a la disminución del abandono, la deserción, y al fortalecimiento de habilidades que permiten enfrentar los cursos posteriores. Previo a la pandemia del COVID-19, se había logrado ejecutar un sistema de talleres, tutorías pares y consultorías, que estuvieron ligadas a una videoevaluación en la cual los estudiantes debían lograr la creación, desarrollo y explicación de diversos problemas, siendo evaluados de forma sumativa, pero también y más importante, formativa. Todo esto, en torno al canal de youtube, “Cuaderno de Física”, que tenía como meta, poder publicar los vídeos de los estudiantes que hubiesen obtenido calificaciones destacadas. </w:t>
      </w:r>
    </w:p>
    <w:p w14:paraId="7E13DF8D"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 xml:space="preserve">En el año 2020, el confinamiento producido por el COVID-19 obligó a realizar adecuaciones en la estrategia. Durante el periodo 2020-2021, la duración de los talleres y tutorías disminuyó a la mitad, dado que eran online, por esta razón se creó un perfil de instagram en el que sumado al canal de youtube existente, se compartieron con los estudiantes cápsulas de ejercicios resueltos, además se habilitó un número teléfonico que funcionó a través de mensajería “Whatsapp” y se implementó la consultoría online, cuyo objetivo era resolver dudas específicas. </w:t>
      </w:r>
    </w:p>
    <w:p w14:paraId="5B741177"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En lo que respecta a los talleres y tutorías, estas instancias fueron grabadas y alojadas en un portafolio digital que fué compartido con los estudiantes. Se continuó con la estrategia de la videoevaluación, acompañada de una retroalimentación constante, y se logró establecer los parámetros de lo que fue un periodo de transición.</w:t>
      </w:r>
    </w:p>
    <w:p w14:paraId="0ECEFC24"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El año 2022, se retomaron las acciones presenciales y los estudiantes volvieron al ritmo habitual de clases y evaluaciones, por consiguiente todo volvió a la normalidad, pero adicionalmente los canales digitales se mantuvieron, no obstante, los conocimientos previos de los estudiantes no eran los necesarios para enfrentar los desafíos académicos actuales. Lo anterior se evidencia con los resultados de aprobación del primer semestre del año 2022, donde se alcanzaron tasas de reprobación históricas lo que provocó que el equipo se replanteará una serie de factores para enfrentar el segundo semestre. Estos factores son; Primero: el cambio de la modalidad tele-educación a presencialidad; segundo: la consideración de los conocimientos previos; y finalmente, el desarrollo del pensamiento crítico.</w:t>
      </w:r>
    </w:p>
    <w:p w14:paraId="4828435B" w14:textId="77777777" w:rsidR="00502097"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lastRenderedPageBreak/>
        <w:t>Ante este panorama, y a raíz de un nuevo piloto implementado para el curso de física en la carrera de Ingeniería Civil Informática, se tomaron decisiones importantes con respecto a las acciones. En primer lugar, los talleres académicos fueron reemplazados por tutorías académicas, que son una vez por semana, en sesiones de dos horas, en segundo lugar la videoevaluación continua, pero ya no se lleva a cabo de manera libre, pues en esta oportunidad el profesional de acompañamiento es quien asigna los ejercicios a los grupos, los cuales deben ser entregados co</w:t>
      </w:r>
      <w:r w:rsidR="00502097">
        <w:rPr>
          <w:position w:val="-1"/>
          <w:lang w:val="es-ES" w:eastAsia="es-ES"/>
        </w:rPr>
        <w:t>n anterioridad a la evaluación.</w:t>
      </w:r>
    </w:p>
    <w:p w14:paraId="35ABB8DC" w14:textId="4BACDA31" w:rsidR="005822AD"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Esto, además permite una instancia de estudio y preparación antes de llevar a cabo la prueba, lo que facilita la motivación hacia la investigación y el pensamiento crítico y reflexivo. Por lo tanto, considerando las evidencias, todos los ajustes presentados se conciben evaluativamente como un proceso conducido y no como un producto por evaluación. Bajo estas cualidades, las modificaciones, se esbozan mediante la presentación del modelo: Aprendizaje basado en la explicación y resolución de problemas (ABREP).</w:t>
      </w:r>
    </w:p>
    <w:p w14:paraId="7A91AEBC" w14:textId="6F5045A8" w:rsidR="005822AD" w:rsidRDefault="00A270FA" w:rsidP="00F6397F">
      <w:pPr>
        <w:tabs>
          <w:tab w:val="left" w:pos="9638"/>
        </w:tabs>
        <w:suppressAutoHyphens/>
        <w:spacing w:after="120" w:line="1" w:lineRule="atLeast"/>
        <w:ind w:leftChars="-1" w:left="1" w:hangingChars="1" w:hanging="3"/>
        <w:jc w:val="both"/>
        <w:textAlignment w:val="top"/>
        <w:outlineLvl w:val="0"/>
        <w:rPr>
          <w:position w:val="-1"/>
          <w:lang w:val="es-ES" w:eastAsia="es-ES"/>
        </w:rPr>
      </w:pPr>
      <w:r w:rsidRPr="005822AD">
        <w:rPr>
          <w:b/>
          <w:position w:val="-1"/>
          <w:lang w:val="es-ES" w:eastAsia="es-ES"/>
        </w:rPr>
        <w:t>Descriptores o Palabras Clave:</w:t>
      </w:r>
      <w:r w:rsidRPr="005822AD">
        <w:rPr>
          <w:position w:val="-1"/>
          <w:lang w:val="es-ES" w:eastAsia="es-ES"/>
        </w:rPr>
        <w:t xml:space="preserve"> Retención, Física para ingenierías, Tutorías académicas, Evaluación, Acompañamiento académico.</w:t>
      </w:r>
    </w:p>
    <w:p w14:paraId="758D2042" w14:textId="77777777" w:rsidR="00F6397F" w:rsidRPr="005822AD" w:rsidRDefault="00F6397F" w:rsidP="00F6397F">
      <w:pPr>
        <w:tabs>
          <w:tab w:val="left" w:pos="9638"/>
        </w:tabs>
        <w:suppressAutoHyphens/>
        <w:spacing w:after="120" w:line="1" w:lineRule="atLeast"/>
        <w:ind w:leftChars="-1" w:hangingChars="1" w:hanging="2"/>
        <w:jc w:val="both"/>
        <w:textAlignment w:val="top"/>
        <w:outlineLvl w:val="0"/>
        <w:rPr>
          <w:position w:val="-1"/>
          <w:lang w:val="es-ES" w:eastAsia="es-ES"/>
        </w:rPr>
      </w:pPr>
    </w:p>
    <w:p w14:paraId="41E94953" w14:textId="77777777" w:rsidR="00E06B15" w:rsidRPr="005822AD" w:rsidRDefault="00A270FA" w:rsidP="005822AD">
      <w:pPr>
        <w:tabs>
          <w:tab w:val="left" w:pos="9638"/>
        </w:tabs>
        <w:suppressAutoHyphens/>
        <w:spacing w:after="120" w:line="1" w:lineRule="atLeast"/>
        <w:ind w:leftChars="-1" w:left="1" w:hangingChars="1" w:hanging="3"/>
        <w:jc w:val="both"/>
        <w:textAlignment w:val="top"/>
        <w:outlineLvl w:val="0"/>
        <w:rPr>
          <w:b/>
          <w:position w:val="-1"/>
          <w:lang w:val="es-ES" w:eastAsia="es-ES"/>
        </w:rPr>
      </w:pPr>
      <w:r w:rsidRPr="005822AD">
        <w:rPr>
          <w:b/>
          <w:position w:val="-1"/>
          <w:lang w:val="es-ES" w:eastAsia="es-ES"/>
        </w:rPr>
        <w:t>Introducción</w:t>
      </w:r>
      <w:r w:rsidR="005822AD" w:rsidRPr="005822AD">
        <w:rPr>
          <w:b/>
          <w:position w:val="-1"/>
          <w:lang w:val="es-ES" w:eastAsia="es-ES"/>
        </w:rPr>
        <w:t>:</w:t>
      </w:r>
    </w:p>
    <w:p w14:paraId="2DAEC5B4"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El año 2020 el país de Chile fue confinado producto de la pandemia del COVID-19, por lo que los docentes debieron adaptarse a la tele-educación a través de diversas estrategias; sincrónicas y asincrónicas, no obstante, esta modalidad trajo consigo muchos desafíos y dejó a la vista las grandes falencias que posee la educación chilena, entre otras cosas, el trabajo autónomo por parte de los estudiantes.</w:t>
      </w:r>
    </w:p>
    <w:p w14:paraId="24E347FC"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Durante los años 2020 y 2021, las instituciones de educación superior de nuestro país optaron por la tele-educación, a su vez, la misma decisión tomaron las instituciones de educación primaria y secundaria, por lo que la naturaleza de ingreso de estudiantes a la universidad fue bastante diversa, aún entendiendo, que en sí misma la transición a la Universidad es un proceso complejo, multifactorial, que requiere del estudiante, significativos y múltiples cambios, adaptaciones, comprendiendo un periodo aproximado de dos años (Aguilar 2007). Nos encontramos entonces con estudiantes que realizaron sus dos últimos años de educación secundaria de manera presencial y su primer año de universidad online, otro grupo que realizó el último año de educación secundaria y el primer año de universidad online y también los estudiantes que realizaron sus dos últimos años de educación secundaria online y volvieron a la presencialidad el primer semestre del año 2022 con el ingreso a la educación superior.</w:t>
      </w:r>
    </w:p>
    <w:p w14:paraId="3E4D4DDD" w14:textId="59B56020" w:rsidR="00E06B15"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Para las carreras de ingeniería, en más, el trabajo que respecta a la DAAS en articulación con el DCMyF de la UCT, significó un desafío mayor, ya que además de tener que implementar nuevas estrategias, se tuvieron que realizar lecturas exhaustivas de cómo abordar los cursos de primer año con la finalidad de que los estudiantes lograran aprendizajes significativos. En todos los casos del ingreso de los estudiantes descrito anteriormente, constituyó un gran desafío el pode</w:t>
      </w:r>
      <w:r w:rsidR="00502097">
        <w:rPr>
          <w:position w:val="-1"/>
          <w:lang w:val="es-ES" w:eastAsia="es-ES"/>
        </w:rPr>
        <w:t xml:space="preserve">r generar acciones para que aquellos </w:t>
      </w:r>
      <w:r w:rsidRPr="005822AD">
        <w:rPr>
          <w:position w:val="-1"/>
          <w:lang w:val="es-ES" w:eastAsia="es-ES"/>
        </w:rPr>
        <w:t xml:space="preserve">que rindieron los cursos de física pudiesen lograr los aprendizajes necesarios para su preparación académica conforme a los cursos que por malla curricular se encuentran en semestres posteriores (Física II, termodinámica, resistencia de materiales, </w:t>
      </w:r>
      <w:proofErr w:type="spellStart"/>
      <w:r w:rsidRPr="005822AD">
        <w:rPr>
          <w:position w:val="-1"/>
          <w:lang w:val="es-ES" w:eastAsia="es-ES"/>
        </w:rPr>
        <w:t>etc</w:t>
      </w:r>
      <w:proofErr w:type="spellEnd"/>
      <w:r w:rsidRPr="005822AD">
        <w:rPr>
          <w:position w:val="-1"/>
          <w:lang w:val="es-ES" w:eastAsia="es-ES"/>
        </w:rPr>
        <w:t>).</w:t>
      </w:r>
    </w:p>
    <w:p w14:paraId="36B0DD6B" w14:textId="77777777" w:rsidR="005822AD" w:rsidRPr="005822AD" w:rsidRDefault="005822AD" w:rsidP="005822AD">
      <w:pPr>
        <w:tabs>
          <w:tab w:val="left" w:pos="9638"/>
        </w:tabs>
        <w:suppressAutoHyphens/>
        <w:spacing w:after="120" w:line="1" w:lineRule="atLeast"/>
        <w:ind w:leftChars="-1" w:hangingChars="1" w:hanging="2"/>
        <w:jc w:val="both"/>
        <w:textAlignment w:val="top"/>
        <w:outlineLvl w:val="0"/>
        <w:rPr>
          <w:position w:val="-1"/>
          <w:lang w:val="es-ES" w:eastAsia="es-ES"/>
        </w:rPr>
      </w:pPr>
    </w:p>
    <w:p w14:paraId="3A2B2C4F" w14:textId="77777777" w:rsidR="00E06B15" w:rsidRPr="005822AD" w:rsidRDefault="00A270FA" w:rsidP="005822AD">
      <w:pPr>
        <w:tabs>
          <w:tab w:val="left" w:pos="9638"/>
        </w:tabs>
        <w:suppressAutoHyphens/>
        <w:spacing w:after="120" w:line="1" w:lineRule="atLeast"/>
        <w:ind w:leftChars="-1" w:left="1" w:hangingChars="1" w:hanging="3"/>
        <w:jc w:val="both"/>
        <w:textAlignment w:val="top"/>
        <w:outlineLvl w:val="0"/>
        <w:rPr>
          <w:b/>
          <w:position w:val="-1"/>
          <w:lang w:val="es-ES" w:eastAsia="es-ES"/>
        </w:rPr>
      </w:pPr>
      <w:r w:rsidRPr="005822AD">
        <w:rPr>
          <w:b/>
          <w:position w:val="-1"/>
          <w:lang w:val="es-ES" w:eastAsia="es-ES"/>
        </w:rPr>
        <w:t>Historia del acompañamiento académico en física para la facultad de ingeniería de la UCT</w:t>
      </w:r>
      <w:r w:rsidR="005822AD">
        <w:rPr>
          <w:b/>
          <w:position w:val="-1"/>
          <w:lang w:val="es-ES" w:eastAsia="es-ES"/>
        </w:rPr>
        <w:t>:</w:t>
      </w:r>
    </w:p>
    <w:p w14:paraId="254FB5C2"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 xml:space="preserve">Dentro de las aristas del acompañamiento académico, se comenzó con la articulación durante el año 2017 a través de tutorías pares y talleres académicos, sin embargo, fue entre los años 2018 y el 2019 en donde estas estrategias fueron realmente consolidadas, esto se puede evidenciar en los trabajos </w:t>
      </w:r>
      <w:r w:rsidRPr="005822AD">
        <w:rPr>
          <w:position w:val="-1"/>
          <w:lang w:val="es-ES" w:eastAsia="es-ES"/>
        </w:rPr>
        <w:lastRenderedPageBreak/>
        <w:t xml:space="preserve">publicados en los congresos CLABES XIII y IX (Panamá y Colombia), que se titulan “Innovando en nuevas metodologías para la enseñanza de la física I y II”, respectivamente. </w:t>
      </w:r>
    </w:p>
    <w:p w14:paraId="7DFC8BE5" w14:textId="77777777" w:rsidR="00E06B15"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Considerando los distintos factores de riesgo de reprobación; como el perfil de ingreso diverso, las concepciones previas iniciales de los estudiantes y las falencias en las herramientas de base (principalmente matemáticas) durante estos años (2018 y 2019) se trabajó en paralelo al curso de cátedra en sesiones de talleres académicos que se realizaban semanas antes de cada evaluación en dos modalidades, la clase de ej</w:t>
      </w:r>
      <w:bookmarkStart w:id="0" w:name="_GoBack"/>
      <w:bookmarkEnd w:id="0"/>
      <w:r w:rsidRPr="005822AD">
        <w:rPr>
          <w:position w:val="-1"/>
          <w:lang w:val="es-ES" w:eastAsia="es-ES"/>
        </w:rPr>
        <w:t>ercicios (realizada por el profesor) y la práctica guiada (instancia en donde el estudiante podía practicar y poner a prueba sus conocimientos), todo esto estaba ligado a una videoevaluación en la cual el estudiante debía inventar un ejercicio, resolverlo y explicarlo, lo que tributaba a un 20% de la nota final del curso, además de tutorías pares para el caso en que los estudiantes lo necesitasen. En este periodo la duración de los talleres y las tutorías pares era de dos horas y el vídeo debía ser entregado un día antes de cada evaluación.</w:t>
      </w:r>
    </w:p>
    <w:p w14:paraId="0324E3BC" w14:textId="77777777" w:rsidR="00802BDE" w:rsidRPr="005822AD" w:rsidRDefault="00802BDE" w:rsidP="005822AD">
      <w:pPr>
        <w:tabs>
          <w:tab w:val="left" w:pos="9638"/>
        </w:tabs>
        <w:suppressAutoHyphens/>
        <w:spacing w:after="120" w:line="1" w:lineRule="atLeast"/>
        <w:ind w:leftChars="-1" w:hangingChars="1" w:hanging="2"/>
        <w:jc w:val="both"/>
        <w:textAlignment w:val="top"/>
        <w:outlineLvl w:val="0"/>
        <w:rPr>
          <w:position w:val="-1"/>
          <w:lang w:val="es-ES" w:eastAsia="es-ES"/>
        </w:rPr>
      </w:pPr>
    </w:p>
    <w:p w14:paraId="173A7064" w14:textId="37F668F2" w:rsidR="00802BDE" w:rsidRDefault="00A270FA">
      <w:pPr>
        <w:spacing w:before="120"/>
        <w:jc w:val="both"/>
        <w:rPr>
          <w:b/>
        </w:rPr>
      </w:pPr>
      <w:r>
        <w:rPr>
          <w:b/>
        </w:rPr>
        <w:t>Tabla 1</w:t>
      </w:r>
    </w:p>
    <w:p w14:paraId="3F104CC4" w14:textId="40D373EA" w:rsidR="00802BDE" w:rsidRDefault="00A270FA" w:rsidP="00802BDE">
      <w:pPr>
        <w:pBdr>
          <w:top w:val="nil"/>
          <w:left w:val="nil"/>
          <w:bottom w:val="nil"/>
          <w:right w:val="nil"/>
          <w:between w:val="nil"/>
        </w:pBdr>
        <w:spacing w:before="120" w:line="276" w:lineRule="auto"/>
        <w:ind w:hanging="2"/>
        <w:jc w:val="center"/>
        <w:rPr>
          <w:i/>
          <w:sz w:val="16"/>
          <w:szCs w:val="16"/>
        </w:rPr>
      </w:pPr>
      <w:r w:rsidRPr="005822AD">
        <w:rPr>
          <w:i/>
          <w:color w:val="000000"/>
          <w:sz w:val="16"/>
          <w:szCs w:val="16"/>
        </w:rPr>
        <w:t xml:space="preserve">Resumen de la aplicación de la estrategia, desde 2018 hasta el </w:t>
      </w:r>
      <w:r w:rsidR="00502097">
        <w:rPr>
          <w:i/>
          <w:color w:val="000000"/>
          <w:sz w:val="16"/>
          <w:szCs w:val="16"/>
        </w:rPr>
        <w:t>primer</w:t>
      </w:r>
      <w:r w:rsidRPr="005822AD">
        <w:rPr>
          <w:i/>
          <w:color w:val="000000"/>
          <w:sz w:val="16"/>
          <w:szCs w:val="16"/>
        </w:rPr>
        <w:t xml:space="preserve"> semestre del año 202</w:t>
      </w:r>
      <w:r w:rsidR="00502097">
        <w:rPr>
          <w:i/>
          <w:sz w:val="16"/>
          <w:szCs w:val="16"/>
        </w:rPr>
        <w:t>2</w:t>
      </w:r>
    </w:p>
    <w:p w14:paraId="7F5266B0" w14:textId="77777777" w:rsidR="00802BDE" w:rsidRPr="005822AD" w:rsidRDefault="00802BDE" w:rsidP="00802BDE">
      <w:pPr>
        <w:pBdr>
          <w:top w:val="nil"/>
          <w:left w:val="nil"/>
          <w:bottom w:val="nil"/>
          <w:right w:val="nil"/>
          <w:between w:val="nil"/>
        </w:pBdr>
        <w:spacing w:before="120" w:line="276" w:lineRule="auto"/>
        <w:ind w:hanging="2"/>
        <w:jc w:val="center"/>
        <w:rPr>
          <w:i/>
          <w:sz w:val="16"/>
          <w:szCs w:val="16"/>
        </w:rPr>
      </w:pPr>
    </w:p>
    <w:tbl>
      <w:tblPr>
        <w:tblStyle w:val="a"/>
        <w:tblW w:w="96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2"/>
        <w:gridCol w:w="4802"/>
      </w:tblGrid>
      <w:tr w:rsidR="00E06B15" w14:paraId="03C22E42" w14:textId="77777777">
        <w:trPr>
          <w:trHeight w:val="362"/>
        </w:trPr>
        <w:tc>
          <w:tcPr>
            <w:tcW w:w="9604" w:type="dxa"/>
            <w:gridSpan w:val="2"/>
          </w:tcPr>
          <w:p w14:paraId="1A532BC0" w14:textId="77777777" w:rsidR="00E06B15" w:rsidRDefault="00A270FA">
            <w:pPr>
              <w:ind w:hanging="2"/>
              <w:jc w:val="center"/>
              <w:rPr>
                <w:sz w:val="20"/>
                <w:szCs w:val="20"/>
              </w:rPr>
            </w:pPr>
            <w:r>
              <w:rPr>
                <w:sz w:val="20"/>
                <w:szCs w:val="20"/>
              </w:rPr>
              <w:t>TALLERES</w:t>
            </w:r>
          </w:p>
        </w:tc>
      </w:tr>
      <w:tr w:rsidR="00E06B15" w14:paraId="0557205A" w14:textId="77777777">
        <w:trPr>
          <w:trHeight w:val="342"/>
        </w:trPr>
        <w:tc>
          <w:tcPr>
            <w:tcW w:w="4802" w:type="dxa"/>
          </w:tcPr>
          <w:p w14:paraId="4B7554B8" w14:textId="77777777" w:rsidR="00E06B15" w:rsidRDefault="00A270FA">
            <w:pPr>
              <w:ind w:hanging="2"/>
              <w:jc w:val="center"/>
              <w:rPr>
                <w:sz w:val="20"/>
                <w:szCs w:val="20"/>
              </w:rPr>
            </w:pPr>
            <w:r>
              <w:rPr>
                <w:sz w:val="20"/>
                <w:szCs w:val="20"/>
              </w:rPr>
              <w:t>Periodicidad</w:t>
            </w:r>
          </w:p>
        </w:tc>
        <w:tc>
          <w:tcPr>
            <w:tcW w:w="4802" w:type="dxa"/>
          </w:tcPr>
          <w:p w14:paraId="6F400044" w14:textId="77777777" w:rsidR="00E06B15" w:rsidRDefault="00A270FA">
            <w:pPr>
              <w:ind w:hanging="2"/>
              <w:rPr>
                <w:sz w:val="20"/>
                <w:szCs w:val="20"/>
              </w:rPr>
            </w:pPr>
            <w:r>
              <w:rPr>
                <w:sz w:val="20"/>
                <w:szCs w:val="20"/>
              </w:rPr>
              <w:t>Una semana antes de cada evaluación</w:t>
            </w:r>
          </w:p>
        </w:tc>
      </w:tr>
      <w:tr w:rsidR="00E06B15" w14:paraId="2FF507B4" w14:textId="77777777">
        <w:trPr>
          <w:trHeight w:val="362"/>
        </w:trPr>
        <w:tc>
          <w:tcPr>
            <w:tcW w:w="4802" w:type="dxa"/>
          </w:tcPr>
          <w:p w14:paraId="7A80C2AE" w14:textId="77777777" w:rsidR="00E06B15" w:rsidRDefault="00A270FA">
            <w:pPr>
              <w:ind w:hanging="2"/>
              <w:jc w:val="center"/>
              <w:rPr>
                <w:sz w:val="20"/>
                <w:szCs w:val="20"/>
              </w:rPr>
            </w:pPr>
            <w:r>
              <w:rPr>
                <w:sz w:val="20"/>
                <w:szCs w:val="20"/>
              </w:rPr>
              <w:t>Modalidades</w:t>
            </w:r>
          </w:p>
        </w:tc>
        <w:tc>
          <w:tcPr>
            <w:tcW w:w="4802" w:type="dxa"/>
          </w:tcPr>
          <w:p w14:paraId="38B990F0" w14:textId="77777777" w:rsidR="00E06B15" w:rsidRDefault="00A270FA">
            <w:pPr>
              <w:ind w:hanging="2"/>
              <w:rPr>
                <w:sz w:val="20"/>
                <w:szCs w:val="20"/>
              </w:rPr>
            </w:pPr>
            <w:r>
              <w:rPr>
                <w:sz w:val="20"/>
                <w:szCs w:val="20"/>
              </w:rPr>
              <w:t>Talleres (clases de ejercicios, prácticas guíadas)</w:t>
            </w:r>
          </w:p>
          <w:p w14:paraId="41FA0740" w14:textId="77777777" w:rsidR="00E06B15" w:rsidRDefault="00A270FA">
            <w:pPr>
              <w:ind w:hanging="2"/>
              <w:rPr>
                <w:sz w:val="20"/>
                <w:szCs w:val="20"/>
              </w:rPr>
            </w:pPr>
            <w:r>
              <w:rPr>
                <w:sz w:val="20"/>
                <w:szCs w:val="20"/>
              </w:rPr>
              <w:t>Cápsulas de ejercicios resueltos</w:t>
            </w:r>
          </w:p>
        </w:tc>
      </w:tr>
      <w:tr w:rsidR="00E06B15" w14:paraId="0511AF7B" w14:textId="77777777">
        <w:trPr>
          <w:trHeight w:val="342"/>
        </w:trPr>
        <w:tc>
          <w:tcPr>
            <w:tcW w:w="4802" w:type="dxa"/>
          </w:tcPr>
          <w:p w14:paraId="66355BFB" w14:textId="77777777" w:rsidR="00E06B15" w:rsidRDefault="00A270FA">
            <w:pPr>
              <w:ind w:hanging="2"/>
              <w:jc w:val="center"/>
              <w:rPr>
                <w:sz w:val="20"/>
                <w:szCs w:val="20"/>
              </w:rPr>
            </w:pPr>
            <w:r>
              <w:rPr>
                <w:sz w:val="20"/>
                <w:szCs w:val="20"/>
              </w:rPr>
              <w:t>Horarios</w:t>
            </w:r>
          </w:p>
        </w:tc>
        <w:tc>
          <w:tcPr>
            <w:tcW w:w="4802" w:type="dxa"/>
          </w:tcPr>
          <w:p w14:paraId="281692FD" w14:textId="77777777" w:rsidR="00E06B15" w:rsidRDefault="00A270FA">
            <w:pPr>
              <w:ind w:hanging="2"/>
              <w:rPr>
                <w:sz w:val="20"/>
                <w:szCs w:val="20"/>
              </w:rPr>
            </w:pPr>
            <w:r>
              <w:rPr>
                <w:sz w:val="20"/>
                <w:szCs w:val="20"/>
              </w:rPr>
              <w:t>Por confirmar, luego de evaluar disponibilidad horaria</w:t>
            </w:r>
          </w:p>
        </w:tc>
      </w:tr>
      <w:tr w:rsidR="00E06B15" w14:paraId="3915AE6F" w14:textId="77777777">
        <w:trPr>
          <w:trHeight w:val="255"/>
        </w:trPr>
        <w:tc>
          <w:tcPr>
            <w:tcW w:w="4802" w:type="dxa"/>
          </w:tcPr>
          <w:p w14:paraId="1285C4AC" w14:textId="77777777" w:rsidR="00E06B15" w:rsidRDefault="00A270FA">
            <w:pPr>
              <w:ind w:hanging="2"/>
              <w:jc w:val="center"/>
              <w:rPr>
                <w:sz w:val="20"/>
                <w:szCs w:val="20"/>
              </w:rPr>
            </w:pPr>
            <w:r>
              <w:rPr>
                <w:sz w:val="20"/>
                <w:szCs w:val="20"/>
              </w:rPr>
              <w:t>Salas</w:t>
            </w:r>
          </w:p>
        </w:tc>
        <w:tc>
          <w:tcPr>
            <w:tcW w:w="4802" w:type="dxa"/>
          </w:tcPr>
          <w:p w14:paraId="30D6BCCC" w14:textId="77777777" w:rsidR="00E06B15" w:rsidRDefault="00A270FA">
            <w:pPr>
              <w:ind w:hanging="2"/>
              <w:rPr>
                <w:sz w:val="20"/>
                <w:szCs w:val="20"/>
              </w:rPr>
            </w:pPr>
            <w:r>
              <w:rPr>
                <w:sz w:val="20"/>
                <w:szCs w:val="20"/>
              </w:rPr>
              <w:t>Se confirman una semana antes de cada taller</w:t>
            </w:r>
          </w:p>
        </w:tc>
      </w:tr>
    </w:tbl>
    <w:p w14:paraId="0FD1A760" w14:textId="77777777" w:rsidR="00E06B15" w:rsidRDefault="00E06B15">
      <w:pPr>
        <w:rPr>
          <w:sz w:val="20"/>
          <w:szCs w:val="20"/>
        </w:rPr>
      </w:pPr>
    </w:p>
    <w:tbl>
      <w:tblPr>
        <w:tblStyle w:val="a0"/>
        <w:tblW w:w="96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2"/>
        <w:gridCol w:w="4802"/>
      </w:tblGrid>
      <w:tr w:rsidR="00E06B15" w14:paraId="49BCE198" w14:textId="77777777">
        <w:trPr>
          <w:trHeight w:val="362"/>
        </w:trPr>
        <w:tc>
          <w:tcPr>
            <w:tcW w:w="9604" w:type="dxa"/>
            <w:gridSpan w:val="2"/>
          </w:tcPr>
          <w:p w14:paraId="790ED98D" w14:textId="77777777" w:rsidR="00E06B15" w:rsidRDefault="00A270FA">
            <w:pPr>
              <w:jc w:val="center"/>
              <w:rPr>
                <w:sz w:val="20"/>
                <w:szCs w:val="20"/>
              </w:rPr>
            </w:pPr>
            <w:r>
              <w:rPr>
                <w:sz w:val="20"/>
                <w:szCs w:val="20"/>
              </w:rPr>
              <w:t>VIDEO-EVALUACIÓN</w:t>
            </w:r>
          </w:p>
        </w:tc>
      </w:tr>
      <w:tr w:rsidR="00E06B15" w14:paraId="78A1853F" w14:textId="77777777">
        <w:trPr>
          <w:trHeight w:val="342"/>
        </w:trPr>
        <w:tc>
          <w:tcPr>
            <w:tcW w:w="4802" w:type="dxa"/>
          </w:tcPr>
          <w:p w14:paraId="6E27694B" w14:textId="77777777" w:rsidR="00E06B15" w:rsidRDefault="00A270FA">
            <w:pPr>
              <w:jc w:val="center"/>
              <w:rPr>
                <w:sz w:val="20"/>
                <w:szCs w:val="20"/>
              </w:rPr>
            </w:pPr>
            <w:r>
              <w:rPr>
                <w:sz w:val="20"/>
                <w:szCs w:val="20"/>
              </w:rPr>
              <w:t>Periodicidad</w:t>
            </w:r>
          </w:p>
        </w:tc>
        <w:tc>
          <w:tcPr>
            <w:tcW w:w="4802" w:type="dxa"/>
          </w:tcPr>
          <w:p w14:paraId="78FF63B8" w14:textId="77777777" w:rsidR="00E06B15" w:rsidRDefault="00A270FA">
            <w:pPr>
              <w:rPr>
                <w:sz w:val="20"/>
                <w:szCs w:val="20"/>
              </w:rPr>
            </w:pPr>
            <w:r>
              <w:rPr>
                <w:sz w:val="20"/>
                <w:szCs w:val="20"/>
              </w:rPr>
              <w:t>1 vídeo por evaluación de cátedra</w:t>
            </w:r>
          </w:p>
        </w:tc>
      </w:tr>
      <w:tr w:rsidR="00E06B15" w14:paraId="58478A9E" w14:textId="77777777">
        <w:trPr>
          <w:trHeight w:val="362"/>
        </w:trPr>
        <w:tc>
          <w:tcPr>
            <w:tcW w:w="4802" w:type="dxa"/>
          </w:tcPr>
          <w:p w14:paraId="6781C862" w14:textId="77777777" w:rsidR="00E06B15" w:rsidRDefault="00A270FA">
            <w:pPr>
              <w:jc w:val="center"/>
              <w:rPr>
                <w:sz w:val="20"/>
                <w:szCs w:val="20"/>
              </w:rPr>
            </w:pPr>
            <w:r>
              <w:rPr>
                <w:sz w:val="20"/>
                <w:szCs w:val="20"/>
              </w:rPr>
              <w:t>Naturaleza</w:t>
            </w:r>
          </w:p>
        </w:tc>
        <w:tc>
          <w:tcPr>
            <w:tcW w:w="4802" w:type="dxa"/>
          </w:tcPr>
          <w:p w14:paraId="78F1333C" w14:textId="77777777" w:rsidR="00E06B15" w:rsidRDefault="00A270FA">
            <w:pPr>
              <w:rPr>
                <w:sz w:val="20"/>
                <w:szCs w:val="20"/>
              </w:rPr>
            </w:pPr>
            <w:r>
              <w:rPr>
                <w:sz w:val="20"/>
                <w:szCs w:val="20"/>
              </w:rPr>
              <w:t xml:space="preserve">Ejercicio creado, tomando como referencia los vídeos que compartió  el profesor en cápsulas y talleres </w:t>
            </w:r>
          </w:p>
        </w:tc>
      </w:tr>
      <w:tr w:rsidR="00E06B15" w14:paraId="62632796" w14:textId="77777777">
        <w:trPr>
          <w:trHeight w:val="300"/>
        </w:trPr>
        <w:tc>
          <w:tcPr>
            <w:tcW w:w="4802" w:type="dxa"/>
          </w:tcPr>
          <w:p w14:paraId="4B9DB91F" w14:textId="77777777" w:rsidR="00E06B15" w:rsidRDefault="00A270FA">
            <w:pPr>
              <w:jc w:val="center"/>
              <w:rPr>
                <w:sz w:val="20"/>
                <w:szCs w:val="20"/>
              </w:rPr>
            </w:pPr>
            <w:r>
              <w:rPr>
                <w:sz w:val="20"/>
                <w:szCs w:val="20"/>
              </w:rPr>
              <w:t>Día y hora de entrega</w:t>
            </w:r>
          </w:p>
        </w:tc>
        <w:tc>
          <w:tcPr>
            <w:tcW w:w="4802" w:type="dxa"/>
          </w:tcPr>
          <w:p w14:paraId="7CD3BF69" w14:textId="77777777" w:rsidR="00E06B15" w:rsidRDefault="00A270FA">
            <w:pPr>
              <w:rPr>
                <w:sz w:val="20"/>
                <w:szCs w:val="20"/>
              </w:rPr>
            </w:pPr>
            <w:r>
              <w:rPr>
                <w:sz w:val="20"/>
                <w:szCs w:val="20"/>
              </w:rPr>
              <w:t>Un día antes de la evaluación hasta las 23:59 horas</w:t>
            </w:r>
          </w:p>
        </w:tc>
      </w:tr>
      <w:tr w:rsidR="00E06B15" w14:paraId="0E064089" w14:textId="77777777">
        <w:trPr>
          <w:trHeight w:val="362"/>
        </w:trPr>
        <w:tc>
          <w:tcPr>
            <w:tcW w:w="4802" w:type="dxa"/>
          </w:tcPr>
          <w:p w14:paraId="10F29CDB" w14:textId="77777777" w:rsidR="00E06B15" w:rsidRDefault="00A270FA">
            <w:pPr>
              <w:jc w:val="center"/>
              <w:rPr>
                <w:sz w:val="20"/>
                <w:szCs w:val="20"/>
              </w:rPr>
            </w:pPr>
            <w:r>
              <w:rPr>
                <w:sz w:val="20"/>
                <w:szCs w:val="20"/>
              </w:rPr>
              <w:t>Duración</w:t>
            </w:r>
          </w:p>
        </w:tc>
        <w:tc>
          <w:tcPr>
            <w:tcW w:w="4802" w:type="dxa"/>
          </w:tcPr>
          <w:p w14:paraId="46783E99" w14:textId="77777777" w:rsidR="00E06B15" w:rsidRDefault="00A270FA">
            <w:pPr>
              <w:rPr>
                <w:sz w:val="20"/>
                <w:szCs w:val="20"/>
              </w:rPr>
            </w:pPr>
            <w:r>
              <w:rPr>
                <w:sz w:val="20"/>
                <w:szCs w:val="20"/>
              </w:rPr>
              <w:t>5 - 10 minutos</w:t>
            </w:r>
          </w:p>
        </w:tc>
      </w:tr>
      <w:tr w:rsidR="00E06B15" w14:paraId="31873BD6" w14:textId="77777777">
        <w:trPr>
          <w:trHeight w:val="255"/>
        </w:trPr>
        <w:tc>
          <w:tcPr>
            <w:tcW w:w="4802" w:type="dxa"/>
          </w:tcPr>
          <w:p w14:paraId="20E69027" w14:textId="77777777" w:rsidR="00E06B15" w:rsidRDefault="00A270FA">
            <w:pPr>
              <w:jc w:val="center"/>
              <w:rPr>
                <w:sz w:val="20"/>
                <w:szCs w:val="20"/>
              </w:rPr>
            </w:pPr>
            <w:r>
              <w:rPr>
                <w:sz w:val="20"/>
                <w:szCs w:val="20"/>
              </w:rPr>
              <w:t>Forma de evaluar</w:t>
            </w:r>
          </w:p>
        </w:tc>
        <w:tc>
          <w:tcPr>
            <w:tcW w:w="4802" w:type="dxa"/>
          </w:tcPr>
          <w:p w14:paraId="4834ED7A" w14:textId="77777777" w:rsidR="00E06B15" w:rsidRDefault="00A270FA">
            <w:pPr>
              <w:rPr>
                <w:sz w:val="20"/>
                <w:szCs w:val="20"/>
              </w:rPr>
            </w:pPr>
            <w:r>
              <w:rPr>
                <w:sz w:val="20"/>
                <w:szCs w:val="20"/>
              </w:rPr>
              <w:t>Rúbrica de vídeo</w:t>
            </w:r>
          </w:p>
        </w:tc>
      </w:tr>
    </w:tbl>
    <w:p w14:paraId="2C0F4467" w14:textId="77777777" w:rsidR="00E06B15" w:rsidRDefault="00A270FA">
      <w:pPr>
        <w:pBdr>
          <w:top w:val="nil"/>
          <w:left w:val="nil"/>
          <w:bottom w:val="nil"/>
          <w:right w:val="nil"/>
          <w:between w:val="nil"/>
        </w:pBdr>
        <w:spacing w:before="120" w:line="276" w:lineRule="auto"/>
        <w:jc w:val="both"/>
        <w:rPr>
          <w:b/>
          <w:color w:val="000000"/>
        </w:rPr>
      </w:pPr>
      <w:r>
        <w:rPr>
          <w:noProof/>
          <w:lang w:val="es-ES" w:eastAsia="es-ES"/>
        </w:rPr>
        <mc:AlternateContent>
          <mc:Choice Requires="wps">
            <w:drawing>
              <wp:anchor distT="0" distB="0" distL="114300" distR="114300" simplePos="0" relativeHeight="251658240" behindDoc="0" locked="0" layoutInCell="1" hidden="0" allowOverlap="1" wp14:anchorId="4D9B5F47" wp14:editId="27AEA9DB">
                <wp:simplePos x="0" y="0"/>
                <wp:positionH relativeFrom="column">
                  <wp:posOffset>-37465</wp:posOffset>
                </wp:positionH>
                <wp:positionV relativeFrom="paragraph">
                  <wp:posOffset>71120</wp:posOffset>
                </wp:positionV>
                <wp:extent cx="6211542" cy="351956"/>
                <wp:effectExtent l="0" t="0" r="0" b="3810"/>
                <wp:wrapNone/>
                <wp:docPr id="13" name=""/>
                <wp:cNvGraphicFramePr/>
                <a:graphic xmlns:a="http://schemas.openxmlformats.org/drawingml/2006/main">
                  <a:graphicData uri="http://schemas.microsoft.com/office/word/2010/wordprocessingShape">
                    <wps:wsp>
                      <wps:cNvSpPr/>
                      <wps:spPr>
                        <a:xfrm>
                          <a:off x="0" y="0"/>
                          <a:ext cx="6211542" cy="351956"/>
                        </a:xfrm>
                        <a:prstGeom prst="rect">
                          <a:avLst/>
                        </a:prstGeom>
                        <a:noFill/>
                        <a:ln>
                          <a:noFill/>
                        </a:ln>
                      </wps:spPr>
                      <wps:txbx>
                        <w:txbxContent>
                          <w:p w14:paraId="172B345B" w14:textId="77777777" w:rsidR="00502097" w:rsidRDefault="00502097">
                            <w:pPr>
                              <w:jc w:val="center"/>
                              <w:textDirection w:val="btLr"/>
                              <w:rPr>
                                <w:color w:val="000000"/>
                                <w:sz w:val="16"/>
                                <w:szCs w:val="16"/>
                              </w:rPr>
                            </w:pPr>
                            <w:r w:rsidRPr="005822AD">
                              <w:rPr>
                                <w:color w:val="000000"/>
                                <w:sz w:val="16"/>
                                <w:szCs w:val="16"/>
                              </w:rPr>
                              <w:t>Cuadro resumen de la aplicación del acompañamiento académico con las adecuaciones realizadas</w:t>
                            </w:r>
                            <w:r>
                              <w:rPr>
                                <w:color w:val="000000"/>
                                <w:sz w:val="16"/>
                                <w:szCs w:val="16"/>
                              </w:rPr>
                              <w:t xml:space="preserve"> al primer semestre del año 2022</w:t>
                            </w:r>
                            <w:r w:rsidRPr="005822AD">
                              <w:rPr>
                                <w:color w:val="000000"/>
                                <w:sz w:val="16"/>
                                <w:szCs w:val="16"/>
                              </w:rPr>
                              <w:t xml:space="preserve">. </w:t>
                            </w:r>
                          </w:p>
                          <w:p w14:paraId="5EB2F3C8" w14:textId="6F8434C3" w:rsidR="00502097" w:rsidRPr="005822AD" w:rsidRDefault="00502097">
                            <w:pPr>
                              <w:jc w:val="center"/>
                              <w:textDirection w:val="btLr"/>
                              <w:rPr>
                                <w:sz w:val="16"/>
                                <w:szCs w:val="16"/>
                              </w:rPr>
                            </w:pPr>
                            <w:r w:rsidRPr="005822AD">
                              <w:rPr>
                                <w:color w:val="000000"/>
                                <w:sz w:val="16"/>
                                <w:szCs w:val="16"/>
                              </w:rPr>
                              <w:t>(Fuente: elaboración propia)</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2.9pt;margin-top:5.6pt;width:489.1pt;height:27.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" filled="f" stroked="f">
                <v:textbox inset="91425emu,45700emu,91425emu,45700emu">
                  <w:txbxContent>
                    <w:p w14:paraId="172B345B" w14:textId="77777777" w:rsidR="00502097" w:rsidRDefault="00502097">
                      <w:pPr>
                        <w:jc w:val="center"/>
                        <w:textDirection w:val="btLr"/>
                        <w:rPr>
                          <w:color w:val="000000"/>
                          <w:sz w:val="16"/>
                          <w:szCs w:val="16"/>
                        </w:rPr>
                      </w:pPr>
                      <w:r w:rsidRPr="005822AD">
                        <w:rPr>
                          <w:color w:val="000000"/>
                          <w:sz w:val="16"/>
                          <w:szCs w:val="16"/>
                        </w:rPr>
                        <w:t>Cuadro resumen de la aplicación del acompañamiento académico con las adecuaciones realizadas</w:t>
                      </w:r>
                      <w:r>
                        <w:rPr>
                          <w:color w:val="000000"/>
                          <w:sz w:val="16"/>
                          <w:szCs w:val="16"/>
                        </w:rPr>
                        <w:t xml:space="preserve"> al primer semestre del año 2022</w:t>
                      </w:r>
                      <w:r w:rsidRPr="005822AD">
                        <w:rPr>
                          <w:color w:val="000000"/>
                          <w:sz w:val="16"/>
                          <w:szCs w:val="16"/>
                        </w:rPr>
                        <w:t xml:space="preserve">. </w:t>
                      </w:r>
                    </w:p>
                    <w:p w14:paraId="5EB2F3C8" w14:textId="6F8434C3" w:rsidR="00502097" w:rsidRPr="005822AD" w:rsidRDefault="00502097">
                      <w:pPr>
                        <w:jc w:val="center"/>
                        <w:textDirection w:val="btLr"/>
                        <w:rPr>
                          <w:sz w:val="16"/>
                          <w:szCs w:val="16"/>
                        </w:rPr>
                      </w:pPr>
                      <w:r w:rsidRPr="005822AD">
                        <w:rPr>
                          <w:color w:val="000000"/>
                          <w:sz w:val="16"/>
                          <w:szCs w:val="16"/>
                        </w:rPr>
                        <w:t>(Fuente: elaboración propia)</w:t>
                      </w:r>
                    </w:p>
                  </w:txbxContent>
                </v:textbox>
              </v:rect>
            </w:pict>
          </mc:Fallback>
        </mc:AlternateContent>
      </w:r>
    </w:p>
    <w:p w14:paraId="60BFFE14" w14:textId="77777777" w:rsidR="00E06B15" w:rsidRDefault="00E06B15">
      <w:pPr>
        <w:pBdr>
          <w:top w:val="nil"/>
          <w:left w:val="nil"/>
          <w:bottom w:val="nil"/>
          <w:right w:val="nil"/>
          <w:between w:val="nil"/>
        </w:pBdr>
        <w:spacing w:before="120" w:line="276" w:lineRule="auto"/>
        <w:jc w:val="both"/>
        <w:rPr>
          <w:b/>
          <w:color w:val="000000"/>
        </w:rPr>
      </w:pPr>
    </w:p>
    <w:p w14:paraId="40833D3A" w14:textId="77777777" w:rsidR="00E06B15" w:rsidRPr="005822AD" w:rsidRDefault="00A270FA" w:rsidP="005822AD">
      <w:pPr>
        <w:tabs>
          <w:tab w:val="left" w:pos="9638"/>
        </w:tabs>
        <w:suppressAutoHyphens/>
        <w:spacing w:after="120" w:line="1" w:lineRule="atLeast"/>
        <w:ind w:leftChars="-1" w:left="1" w:hangingChars="1" w:hanging="3"/>
        <w:jc w:val="both"/>
        <w:textAlignment w:val="top"/>
        <w:outlineLvl w:val="0"/>
        <w:rPr>
          <w:b/>
          <w:position w:val="-1"/>
          <w:lang w:val="es-ES" w:eastAsia="es-ES"/>
        </w:rPr>
      </w:pPr>
      <w:r w:rsidRPr="005822AD">
        <w:rPr>
          <w:b/>
          <w:position w:val="-1"/>
          <w:lang w:val="es-ES" w:eastAsia="es-ES"/>
        </w:rPr>
        <w:t xml:space="preserve">Adecuaciones en el confinamiento y regreso a la </w:t>
      </w:r>
      <w:proofErr w:type="spellStart"/>
      <w:r w:rsidRPr="005822AD">
        <w:rPr>
          <w:b/>
          <w:position w:val="-1"/>
          <w:lang w:val="es-ES" w:eastAsia="es-ES"/>
        </w:rPr>
        <w:t>presencialidad</w:t>
      </w:r>
      <w:proofErr w:type="spellEnd"/>
      <w:r w:rsidR="005822AD" w:rsidRPr="005822AD">
        <w:rPr>
          <w:b/>
          <w:position w:val="-1"/>
          <w:lang w:val="es-ES" w:eastAsia="es-ES"/>
        </w:rPr>
        <w:t>:</w:t>
      </w:r>
    </w:p>
    <w:p w14:paraId="05D0AC7F"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El confinamiento llevó a tomar decisiones y nuevas estrategias tanto para el acompañamiento académico como para las clases de cátedra, en particular los horarios de acompañamiento y clases fueron reducidos por la alta exposición a las pantallas por parte de los estudiantes. Se continuó con la video evaluación pero ahora a su vez, y además de los talleres y las tutorías pares (que redujeron su tiempo a la mitad) se abrieron por primera vez para los estudiantes, de manera optativa, tutorías académicas, que básicamente eran lo mismo que las tutorías pares pero ahora el rol de tutor lo tenía el profesional del área de física, esto último llevó a tomar conciencia sobre la importancia que conlleva establecer un vínculo con los estudiantes, el refuerzo positivo y además la constancia y el gran poder de las actividades sostenidas en el tiempo, se cree que lo anteriormente descrito, puede entonces fortalecer el rendimiento, el sentido de la autoeficacia, satisfacción y autoestima, factores que disminuyen la probabilidad de abandono académico (Aedo, 2017).</w:t>
      </w:r>
    </w:p>
    <w:p w14:paraId="3176301F"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lastRenderedPageBreak/>
        <w:t>El primer semestre del año 2022 el contexto educativo nacional volvió a las actividades presenciales con las medidas sanitarias correspondientes, por lo que se decidió volver a la aplicación de talleres y tutorías pares, continuando con la video evaluación, no obstante los resultados que se obtuvieron por parte de los estudiantes fueron altamente negativos, teniendo por primera vez en muchos años, la mayor tasa de reprobación para la asignatura de Física I en la facultad de ingeniería, paralelo a eso, se gestó el piloto de un nuevo modelo en el curso de física para ingeniería civil informática, que es la única carrera que tiene esta asignatura de manera diferenciada y distinta a las demás carreras de la facultad. El modelo implementado para la carrera de ingeniería civil informática tenía adecuaciones conforme a lo que ya se estaba aplicando en el plan común; siendo la principal el que los estudiantes ya no tenían la posibilidad de crear su problema para la videoevaluación sino que este era asignado por el profesional de acompañamiento y además la entrega se cambió para una semana antes de la prueba y no el día antes de esta, aquí fué donde se obtuvieron mejores resultados.</w:t>
      </w:r>
    </w:p>
    <w:p w14:paraId="1E20E0A4" w14:textId="77777777" w:rsidR="00E06B15" w:rsidRDefault="00E06B15"/>
    <w:p w14:paraId="6E56C313" w14:textId="77777777" w:rsidR="00E06B15" w:rsidRDefault="00A270FA">
      <w:pPr>
        <w:rPr>
          <w:b/>
          <w:i/>
        </w:rPr>
      </w:pPr>
      <w:r>
        <w:rPr>
          <w:b/>
        </w:rPr>
        <w:t>Figura 1</w:t>
      </w:r>
    </w:p>
    <w:p w14:paraId="39415247" w14:textId="19FE435E" w:rsidR="00802BDE" w:rsidRPr="005822AD" w:rsidRDefault="00A270FA" w:rsidP="00802BDE">
      <w:pPr>
        <w:pBdr>
          <w:top w:val="nil"/>
          <w:left w:val="nil"/>
          <w:bottom w:val="nil"/>
          <w:right w:val="nil"/>
          <w:between w:val="nil"/>
        </w:pBdr>
        <w:spacing w:before="120" w:line="276" w:lineRule="auto"/>
        <w:ind w:hanging="2"/>
        <w:jc w:val="center"/>
        <w:rPr>
          <w:i/>
          <w:color w:val="000000"/>
          <w:sz w:val="16"/>
          <w:szCs w:val="16"/>
        </w:rPr>
      </w:pPr>
      <w:r w:rsidRPr="005822AD">
        <w:rPr>
          <w:i/>
          <w:color w:val="000000"/>
          <w:sz w:val="16"/>
          <w:szCs w:val="16"/>
        </w:rPr>
        <w:t>Resumen de calificaciones finales FIS1102 (ICI) v/s FIS1141 (Plan común de ingeniería)</w:t>
      </w:r>
    </w:p>
    <w:p w14:paraId="7583BFF9" w14:textId="77777777" w:rsidR="00E06B15" w:rsidRDefault="005822AD">
      <w:pPr>
        <w:pBdr>
          <w:top w:val="nil"/>
          <w:left w:val="nil"/>
          <w:bottom w:val="nil"/>
          <w:right w:val="nil"/>
          <w:between w:val="nil"/>
        </w:pBdr>
        <w:spacing w:before="120" w:line="276" w:lineRule="auto"/>
        <w:ind w:hanging="2"/>
        <w:jc w:val="center"/>
        <w:rPr>
          <w:b/>
          <w:color w:val="000000"/>
        </w:rPr>
      </w:pPr>
      <w:r>
        <w:rPr>
          <w:noProof/>
          <w:lang w:val="es-ES" w:eastAsia="es-ES"/>
        </w:rPr>
        <w:drawing>
          <wp:anchor distT="0" distB="0" distL="114300" distR="114300" simplePos="0" relativeHeight="251659264" behindDoc="0" locked="0" layoutInCell="1" hidden="0" allowOverlap="1" wp14:anchorId="74171BA0" wp14:editId="548A41AB">
            <wp:simplePos x="0" y="0"/>
            <wp:positionH relativeFrom="column">
              <wp:posOffset>-87630</wp:posOffset>
            </wp:positionH>
            <wp:positionV relativeFrom="paragraph">
              <wp:posOffset>56515</wp:posOffset>
            </wp:positionV>
            <wp:extent cx="6120765" cy="2063750"/>
            <wp:effectExtent l="0" t="0" r="635"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765" cy="2063750"/>
                    </a:xfrm>
                    <a:prstGeom prst="rect">
                      <a:avLst/>
                    </a:prstGeom>
                    <a:ln/>
                  </pic:spPr>
                </pic:pic>
              </a:graphicData>
            </a:graphic>
          </wp:anchor>
        </w:drawing>
      </w:r>
    </w:p>
    <w:p w14:paraId="5A689AB5" w14:textId="77777777" w:rsidR="00E06B15" w:rsidRDefault="00E06B15">
      <w:pPr>
        <w:pBdr>
          <w:top w:val="nil"/>
          <w:left w:val="nil"/>
          <w:bottom w:val="nil"/>
          <w:right w:val="nil"/>
          <w:between w:val="nil"/>
        </w:pBdr>
        <w:spacing w:before="120" w:line="276" w:lineRule="auto"/>
        <w:ind w:hanging="2"/>
        <w:jc w:val="center"/>
        <w:rPr>
          <w:b/>
          <w:color w:val="000000"/>
        </w:rPr>
      </w:pPr>
    </w:p>
    <w:p w14:paraId="7A03F747" w14:textId="77777777" w:rsidR="00E06B15" w:rsidRDefault="00E06B15">
      <w:pPr>
        <w:pBdr>
          <w:top w:val="nil"/>
          <w:left w:val="nil"/>
          <w:bottom w:val="nil"/>
          <w:right w:val="nil"/>
          <w:between w:val="nil"/>
        </w:pBdr>
        <w:spacing w:before="120" w:line="276" w:lineRule="auto"/>
        <w:ind w:hanging="2"/>
        <w:jc w:val="center"/>
        <w:rPr>
          <w:b/>
          <w:color w:val="000000"/>
        </w:rPr>
      </w:pPr>
    </w:p>
    <w:p w14:paraId="053263B8" w14:textId="77777777" w:rsidR="00E06B15" w:rsidRDefault="00E06B15">
      <w:pPr>
        <w:pBdr>
          <w:top w:val="nil"/>
          <w:left w:val="nil"/>
          <w:bottom w:val="nil"/>
          <w:right w:val="nil"/>
          <w:between w:val="nil"/>
        </w:pBdr>
        <w:spacing w:before="120" w:line="276" w:lineRule="auto"/>
        <w:ind w:hanging="2"/>
        <w:jc w:val="center"/>
        <w:rPr>
          <w:color w:val="000000"/>
        </w:rPr>
      </w:pPr>
    </w:p>
    <w:p w14:paraId="7928464F" w14:textId="77777777" w:rsidR="00E06B15" w:rsidRDefault="00E06B15">
      <w:pPr>
        <w:pBdr>
          <w:top w:val="nil"/>
          <w:left w:val="nil"/>
          <w:bottom w:val="nil"/>
          <w:right w:val="nil"/>
          <w:between w:val="nil"/>
        </w:pBdr>
        <w:spacing w:before="120" w:line="276" w:lineRule="auto"/>
        <w:ind w:hanging="2"/>
        <w:jc w:val="center"/>
        <w:rPr>
          <w:color w:val="000000"/>
        </w:rPr>
      </w:pPr>
    </w:p>
    <w:p w14:paraId="191E34F2" w14:textId="77777777" w:rsidR="00E06B15" w:rsidRDefault="00E06B15">
      <w:pPr>
        <w:pBdr>
          <w:top w:val="nil"/>
          <w:left w:val="nil"/>
          <w:bottom w:val="nil"/>
          <w:right w:val="nil"/>
          <w:between w:val="nil"/>
        </w:pBdr>
        <w:spacing w:before="120" w:line="276" w:lineRule="auto"/>
        <w:ind w:hanging="2"/>
        <w:jc w:val="center"/>
        <w:rPr>
          <w:color w:val="000000"/>
        </w:rPr>
      </w:pPr>
    </w:p>
    <w:p w14:paraId="36E1DF49" w14:textId="77777777" w:rsidR="00E06B15" w:rsidRDefault="00E06B15">
      <w:pPr>
        <w:pBdr>
          <w:top w:val="nil"/>
          <w:left w:val="nil"/>
          <w:bottom w:val="nil"/>
          <w:right w:val="nil"/>
          <w:between w:val="nil"/>
        </w:pBdr>
        <w:spacing w:before="120" w:line="276" w:lineRule="auto"/>
        <w:ind w:hanging="2"/>
        <w:jc w:val="center"/>
        <w:rPr>
          <w:color w:val="000000"/>
        </w:rPr>
      </w:pPr>
    </w:p>
    <w:p w14:paraId="123FD647" w14:textId="77777777" w:rsidR="00E06B15" w:rsidRDefault="005822AD">
      <w:pPr>
        <w:pBdr>
          <w:top w:val="nil"/>
          <w:left w:val="nil"/>
          <w:bottom w:val="nil"/>
          <w:right w:val="nil"/>
          <w:between w:val="nil"/>
        </w:pBdr>
        <w:spacing w:before="120" w:line="276" w:lineRule="auto"/>
        <w:ind w:hanging="2"/>
        <w:jc w:val="center"/>
        <w:rPr>
          <w:color w:val="000000"/>
        </w:rPr>
      </w:pPr>
      <w:r>
        <w:rPr>
          <w:noProof/>
          <w:lang w:val="es-ES" w:eastAsia="es-ES"/>
        </w:rPr>
        <mc:AlternateContent>
          <mc:Choice Requires="wps">
            <w:drawing>
              <wp:anchor distT="0" distB="0" distL="114300" distR="114300" simplePos="0" relativeHeight="251660288" behindDoc="0" locked="0" layoutInCell="1" hidden="0" allowOverlap="1" wp14:anchorId="4C3949F9" wp14:editId="17B3322D">
                <wp:simplePos x="0" y="0"/>
                <wp:positionH relativeFrom="column">
                  <wp:posOffset>0</wp:posOffset>
                </wp:positionH>
                <wp:positionV relativeFrom="paragraph">
                  <wp:posOffset>229235</wp:posOffset>
                </wp:positionV>
                <wp:extent cx="6210935" cy="351790"/>
                <wp:effectExtent l="0" t="0" r="0" b="3810"/>
                <wp:wrapNone/>
                <wp:docPr id="12" name="Rectángulo 12"/>
                <wp:cNvGraphicFramePr/>
                <a:graphic xmlns:a="http://schemas.openxmlformats.org/drawingml/2006/main">
                  <a:graphicData uri="http://schemas.microsoft.com/office/word/2010/wordprocessingShape">
                    <wps:wsp>
                      <wps:cNvSpPr/>
                      <wps:spPr>
                        <a:xfrm>
                          <a:off x="0" y="0"/>
                          <a:ext cx="6210935" cy="351790"/>
                        </a:xfrm>
                        <a:prstGeom prst="rect">
                          <a:avLst/>
                        </a:prstGeom>
                        <a:noFill/>
                        <a:ln>
                          <a:noFill/>
                        </a:ln>
                      </wps:spPr>
                      <wps:txbx>
                        <w:txbxContent>
                          <w:p w14:paraId="1D9EC253" w14:textId="77777777" w:rsidR="00502097" w:rsidRPr="005822AD" w:rsidRDefault="00502097">
                            <w:pPr>
                              <w:jc w:val="center"/>
                              <w:textDirection w:val="btLr"/>
                              <w:rPr>
                                <w:sz w:val="16"/>
                                <w:szCs w:val="16"/>
                              </w:rPr>
                            </w:pPr>
                            <w:r w:rsidRPr="005822AD">
                              <w:rPr>
                                <w:color w:val="000000"/>
                                <w:sz w:val="16"/>
                                <w:szCs w:val="16"/>
                              </w:rPr>
                              <w:t>Gráfica comparativa de la cantidad de aprobados y reprobados para los cursos de física en ingeniería civil informática v/s física I en el plan común de ingeniería civil (Fuente: elaboración propia)</w:t>
                            </w:r>
                          </w:p>
                        </w:txbxContent>
                      </wps:txbx>
                      <wps:bodyPr spcFirstLastPara="1" wrap="square" lIns="91425" tIns="45700" rIns="91425" bIns="45700" anchor="t" anchorCtr="0">
                        <a:noAutofit/>
                      </wps:bodyPr>
                    </wps:wsp>
                  </a:graphicData>
                </a:graphic>
              </wp:anchor>
            </w:drawing>
          </mc:Choice>
          <mc:Fallback>
            <w:pict>
              <v:rect id="Rectángulo 12" o:spid="_x0000_s1027" style="position:absolute;left:0;text-align:left;margin-left:0;margin-top:18.05pt;width:489.05pt;height:2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" filled="f" stroked="f">
                <v:textbox inset="91425emu,45700emu,91425emu,45700emu">
                  <w:txbxContent>
                    <w:p w14:paraId="1D9EC253" w14:textId="77777777" w:rsidR="00502097" w:rsidRPr="005822AD" w:rsidRDefault="00502097">
                      <w:pPr>
                        <w:jc w:val="center"/>
                        <w:textDirection w:val="btLr"/>
                        <w:rPr>
                          <w:sz w:val="16"/>
                          <w:szCs w:val="16"/>
                        </w:rPr>
                      </w:pPr>
                      <w:r w:rsidRPr="005822AD">
                        <w:rPr>
                          <w:color w:val="000000"/>
                          <w:sz w:val="16"/>
                          <w:szCs w:val="16"/>
                        </w:rPr>
                        <w:t>Gráfica comparativa de la cantidad de aprobados y reprobados para los cursos de física en ingeniería civil informática v/s física I en el plan común de ingeniería civil (Fuente: elaboración propia)</w:t>
                      </w:r>
                    </w:p>
                  </w:txbxContent>
                </v:textbox>
              </v:rect>
            </w:pict>
          </mc:Fallback>
        </mc:AlternateContent>
      </w:r>
    </w:p>
    <w:p w14:paraId="360C24B4" w14:textId="77777777" w:rsidR="00E06B15" w:rsidRDefault="00E06B15">
      <w:pPr>
        <w:pBdr>
          <w:top w:val="nil"/>
          <w:left w:val="nil"/>
          <w:bottom w:val="nil"/>
          <w:right w:val="nil"/>
          <w:between w:val="nil"/>
        </w:pBdr>
        <w:spacing w:before="120" w:line="276" w:lineRule="auto"/>
        <w:jc w:val="both"/>
        <w:rPr>
          <w:color w:val="000000"/>
        </w:rPr>
      </w:pPr>
    </w:p>
    <w:p w14:paraId="0AE8EF1A" w14:textId="77777777" w:rsidR="00E06B15" w:rsidRDefault="00E06B15">
      <w:pPr>
        <w:spacing w:before="120"/>
        <w:jc w:val="both"/>
        <w:rPr>
          <w:b/>
        </w:rPr>
      </w:pPr>
    </w:p>
    <w:p w14:paraId="25296687" w14:textId="77777777" w:rsidR="00E06B15" w:rsidRPr="005822AD" w:rsidRDefault="00A270FA" w:rsidP="005822AD">
      <w:pPr>
        <w:tabs>
          <w:tab w:val="left" w:pos="9638"/>
        </w:tabs>
        <w:suppressAutoHyphens/>
        <w:spacing w:after="120" w:line="1" w:lineRule="atLeast"/>
        <w:ind w:leftChars="-1" w:left="1" w:hangingChars="1" w:hanging="3"/>
        <w:jc w:val="both"/>
        <w:textAlignment w:val="top"/>
        <w:outlineLvl w:val="0"/>
        <w:rPr>
          <w:b/>
          <w:position w:val="-1"/>
          <w:lang w:val="es-ES" w:eastAsia="es-ES"/>
        </w:rPr>
      </w:pPr>
      <w:r w:rsidRPr="005822AD">
        <w:rPr>
          <w:b/>
          <w:position w:val="-1"/>
          <w:lang w:val="es-ES" w:eastAsia="es-ES"/>
        </w:rPr>
        <w:t>Discusión y adecuaciones finales</w:t>
      </w:r>
      <w:r w:rsidR="005822AD" w:rsidRPr="005822AD">
        <w:rPr>
          <w:b/>
          <w:position w:val="-1"/>
          <w:lang w:val="es-ES" w:eastAsia="es-ES"/>
        </w:rPr>
        <w:t>:</w:t>
      </w:r>
    </w:p>
    <w:p w14:paraId="404F17B8"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Finalmente y a raíz del piloto implementado en el curso de física para ingeniería civil informática (ICI) se pensó en comenzar a hacer los esbozos de un nuevo modelo de enseñanza/aprendizaje, que estuviese basado en la resolución, investigación y explicación de problemas. De este modo, y relacionado a la realidad de nuestros estudiantes, post-confinamiento, el segundo semestre del año 2022 se tomó la decisión de realizar serías adecuaciones en las estrategias anteriormente descritas, entendiendo, que la naturaleza de los estudiantes que rinden los cursos es aún más diversa conforme a la línea de tiempo en que tuvieron tele-educación, además, se comprende que la evaluación  logra entender mejor la complejidad de los procesos internos que involucran a los estudiantes y que además las actividades basadas en competencias que se asocian a la exploración e investigación logran un mayor desarrollo autónomo del mismo.</w:t>
      </w:r>
    </w:p>
    <w:p w14:paraId="354DBD0B" w14:textId="77777777" w:rsidR="00E06B15" w:rsidRPr="005822AD" w:rsidRDefault="00E06B15" w:rsidP="005822AD">
      <w:pPr>
        <w:tabs>
          <w:tab w:val="left" w:pos="9638"/>
        </w:tabs>
        <w:suppressAutoHyphens/>
        <w:spacing w:after="120" w:line="1" w:lineRule="atLeast"/>
        <w:ind w:leftChars="-1" w:hangingChars="1" w:hanging="2"/>
        <w:jc w:val="both"/>
        <w:textAlignment w:val="top"/>
        <w:outlineLvl w:val="0"/>
        <w:rPr>
          <w:position w:val="-1"/>
          <w:lang w:val="es-ES" w:eastAsia="es-ES"/>
        </w:rPr>
      </w:pPr>
    </w:p>
    <w:p w14:paraId="025A289D" w14:textId="77777777" w:rsidR="00E06B15" w:rsidRPr="005822AD" w:rsidRDefault="00A270FA" w:rsidP="005822AD">
      <w:pPr>
        <w:tabs>
          <w:tab w:val="left" w:pos="9638"/>
        </w:tabs>
        <w:suppressAutoHyphens/>
        <w:spacing w:after="120" w:line="1" w:lineRule="atLeast"/>
        <w:ind w:leftChars="-1" w:left="1" w:hangingChars="1" w:hanging="3"/>
        <w:jc w:val="both"/>
        <w:textAlignment w:val="top"/>
        <w:outlineLvl w:val="0"/>
        <w:rPr>
          <w:b/>
          <w:position w:val="-1"/>
          <w:lang w:val="es-ES" w:eastAsia="es-ES"/>
        </w:rPr>
      </w:pPr>
      <w:r w:rsidRPr="005822AD">
        <w:rPr>
          <w:b/>
          <w:position w:val="-1"/>
          <w:lang w:val="es-ES" w:eastAsia="es-ES"/>
        </w:rPr>
        <w:t>Aprendizaje basado en la resolución y explicación de problemas (ABREP)</w:t>
      </w:r>
      <w:r w:rsidR="005822AD" w:rsidRPr="005822AD">
        <w:rPr>
          <w:b/>
          <w:position w:val="-1"/>
          <w:lang w:val="es-ES" w:eastAsia="es-ES"/>
        </w:rPr>
        <w:t>:</w:t>
      </w:r>
    </w:p>
    <w:p w14:paraId="57D4CBCD"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 xml:space="preserve">Con las adecuaciones realizadas, post-confinamiento, se busca constituir a las estrategias implementadas como un modelo de enseñanza/aprendizaje, el cual lleva por nombre “Aprendizaje basado en la resolución y explicación de problemas (ABREP)”, este tiene como finalidad fomentar </w:t>
      </w:r>
      <w:r w:rsidRPr="005822AD">
        <w:rPr>
          <w:position w:val="-1"/>
          <w:lang w:val="es-ES" w:eastAsia="es-ES"/>
        </w:rPr>
        <w:lastRenderedPageBreak/>
        <w:t>la capacidad resolutiva, investigativa y explicativa del estudiante, con foco en competencias académicas específicas, pero además en competencias transversales como la comprensión lectora, la expresión de ideas y la capacidad de desenvolverse en un contexto académico, además, y como fin último, el ABREP entiende que un factor muy importante y que diferencia a un profesor de excelencia es el promover el refuerzo positivo y la retroalimentación constructiva y a tiempo, tanto de forma grupal como individualizada, tanto para las actividades de aprendizaje como para las de evaluación (Alweshahi et al., 2007; Basow et al., 2006; Duvivier et al., 2009; Hativa et al., 2001; Parpala et al., 2011; Vajoczki et al., 2011). </w:t>
      </w:r>
    </w:p>
    <w:p w14:paraId="199B5D3B" w14:textId="3C5ADA06"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 xml:space="preserve">Este modelo se enmarca entonces, en una estrategia que tiene una serie de pasos que deben ser respetados al momento de </w:t>
      </w:r>
      <w:r w:rsidR="00E831E6">
        <w:rPr>
          <w:position w:val="-1"/>
          <w:lang w:val="es-ES" w:eastAsia="es-ES"/>
        </w:rPr>
        <w:t>implementarlo</w:t>
      </w:r>
      <w:r w:rsidRPr="005822AD">
        <w:rPr>
          <w:position w:val="-1"/>
          <w:lang w:val="es-ES" w:eastAsia="es-ES"/>
        </w:rPr>
        <w:t xml:space="preserve"> y que debe tener en consideración que el manejo del tiempo conforme avanza la cátedra y las prácticas de laboratorio del curso es fundamental para su aplicación.</w:t>
      </w:r>
    </w:p>
    <w:p w14:paraId="78545E2C"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El ABREP tiene dos ejes fundamentales, el primero es la tutoría académica y el segundo es la evaluación, concebida como un verdadero proceso y no como un producto, como lo ha planteado en diversas ocasiones Paulo Freire.</w:t>
      </w:r>
    </w:p>
    <w:p w14:paraId="57ADB199" w14:textId="77777777"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En primer lugar se considera fundamental que las tutorías académicas deben comenzar en paralelo a la cátedra o a lo más con un margen de dos semanas de desfase, de aquí en adelante la tutoría académica tendrá un rol fundamental en el fortalecimiento conceptual y matemático del estudiante y tendrá como objetivo la ejecución de ejercicios y problemas tanto por el profesional a cargo como por el estudiante, discusiones grupales y conversaciones en torno a conceptos, todo esto con el objetivo de proveer al estudiante con herramientas para asegurar la autonomía de su aprendizaje como finalidad última (Jerez; Orsini; hasbun, 2016), además es importante describir a través de la facilitación de habilidades reflexivas, críticas y de auto evaluación, y también a través de la capacidad de pensamiento creativo del docente (Alweshahi et al., 2007; Bartram y Bailey, 2009; Bhattacharya, 2004; Davidovitch y Milgram, 2006; Hativa et al., 2001; Monereo y Domínguez, 2014; Parpala et al., 2011).</w:t>
      </w:r>
    </w:p>
    <w:p w14:paraId="3D831EE9" w14:textId="15DEFAF9" w:rsidR="00E06B15" w:rsidRPr="005822AD"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 xml:space="preserve">La idea de que las acciones comiencen seguidas de la cátedra es que haya mayor tiempo para poder procesar lo disciplinar. Seguido de esto, los estudiantes deberán inscribir grupos de trabajo, acorde a las necesidades del curso (en este caso, no más de 4) y con esto se les asignará a cada grupo un problema al comienzo de cada unidad, y se les dará un tiempo de aproximadamente un mes para poder resolverlo, grabarlo en vídeo, explicándolo y luego presentarlo, cabe destacar que este se recepciona </w:t>
      </w:r>
      <w:r w:rsidR="00E831E6">
        <w:rPr>
          <w:position w:val="-1"/>
          <w:lang w:val="es-ES" w:eastAsia="es-ES"/>
        </w:rPr>
        <w:t xml:space="preserve">aproximadamente </w:t>
      </w:r>
      <w:r w:rsidRPr="005822AD">
        <w:rPr>
          <w:position w:val="-1"/>
          <w:lang w:val="es-ES" w:eastAsia="es-ES"/>
        </w:rPr>
        <w:t>una semana antes de la evaluación, con la finalidad de que el estudiante logré el desarrollo autónomo del estudio y de sus actividades asociadas. En contraparte a la entrega del trabajo, el profesor o profesional de acompañamiento se pone a total disposición del estudiante para asesorar en consultorías y orientar el desarrollo de su problema, no obstante acá es muy importante destacar que este no debe entregar la respuesta, sino más bien, transformarse en un facilitador y orientador del conocimiento, favoreciendo la discusión, y el análisis conceptual de lo que el estudiante desea resolver. Es trascendental compartir con los estudiantes la rúbrica de evaluación y explicar cada tópico de esta en detalle para que sepa a qué se verá enfrentado mucho antes de crear su vídeo. Finalmente, el profesor o profesional a cargo, debe considerar la viabilidad de todos los métodos utilizados en la resolución del problema, no importando si estos son o no los que se utilizaron en la clase, si no más profundo aún, se debe evaluar que estos sean congruentes con los conceptos fundamentales entregados y que logren reflejar el aprendizaje.</w:t>
      </w:r>
    </w:p>
    <w:p w14:paraId="79686AEF" w14:textId="77777777" w:rsidR="004152A5" w:rsidRDefault="00A270FA" w:rsidP="004152A5">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Con todo lo anterior, se espera que el estudiante, al poder realizar el problema de manera consciente y más bien, al explicarlo, logre obtener aprendizajes profundos para posteriormente conectado con las actividades prácticas pueda rendir una buena evaluación, no obstante, es muy importante que logré desarrollar el conocimiento y las competencias necesarias para enfrentar los cursos de años superiores, como física II, resistencia de materiales, estática, entre otros.</w:t>
      </w:r>
    </w:p>
    <w:p w14:paraId="29ACDC6B" w14:textId="35DB489D" w:rsidR="00E06B15" w:rsidRPr="004152A5" w:rsidRDefault="00A270FA" w:rsidP="004152A5">
      <w:pPr>
        <w:tabs>
          <w:tab w:val="left" w:pos="9638"/>
        </w:tabs>
        <w:suppressAutoHyphens/>
        <w:spacing w:after="120" w:line="1" w:lineRule="atLeast"/>
        <w:ind w:leftChars="-1" w:left="1" w:hangingChars="1" w:hanging="3"/>
        <w:jc w:val="both"/>
        <w:textAlignment w:val="top"/>
        <w:outlineLvl w:val="0"/>
        <w:rPr>
          <w:position w:val="-1"/>
          <w:lang w:val="es-ES" w:eastAsia="es-ES"/>
        </w:rPr>
      </w:pPr>
      <w:r>
        <w:rPr>
          <w:b/>
        </w:rPr>
        <w:lastRenderedPageBreak/>
        <w:t>Tabla 2</w:t>
      </w:r>
    </w:p>
    <w:p w14:paraId="4C1D0B03" w14:textId="2DC0F2A0" w:rsidR="00E06B15" w:rsidRDefault="00A270FA" w:rsidP="005822AD">
      <w:pPr>
        <w:spacing w:before="120"/>
        <w:jc w:val="center"/>
        <w:rPr>
          <w:i/>
          <w:sz w:val="16"/>
          <w:szCs w:val="16"/>
        </w:rPr>
      </w:pPr>
      <w:r w:rsidRPr="005822AD">
        <w:rPr>
          <w:i/>
          <w:sz w:val="16"/>
          <w:szCs w:val="16"/>
        </w:rPr>
        <w:t>Carta gantt utilizada para la aplicación de la estrategia (ABREP)</w:t>
      </w:r>
    </w:p>
    <w:p w14:paraId="3431CF75" w14:textId="4C4F0D9A" w:rsidR="00802BDE" w:rsidRDefault="00802BDE" w:rsidP="005822AD">
      <w:pPr>
        <w:spacing w:before="120"/>
        <w:jc w:val="center"/>
        <w:rPr>
          <w:i/>
          <w:sz w:val="16"/>
          <w:szCs w:val="16"/>
        </w:rPr>
      </w:pPr>
      <w:r>
        <w:rPr>
          <w:noProof/>
          <w:color w:val="000000"/>
          <w:lang w:val="es-ES" w:eastAsia="es-ES"/>
        </w:rPr>
        <w:drawing>
          <wp:anchor distT="0" distB="0" distL="114300" distR="114300" simplePos="0" relativeHeight="251662336" behindDoc="0" locked="0" layoutInCell="1" allowOverlap="1" wp14:anchorId="1A4BFA80" wp14:editId="18C273C6">
            <wp:simplePos x="0" y="0"/>
            <wp:positionH relativeFrom="column">
              <wp:posOffset>685800</wp:posOffset>
            </wp:positionH>
            <wp:positionV relativeFrom="paragraph">
              <wp:posOffset>88900</wp:posOffset>
            </wp:positionV>
            <wp:extent cx="4775200" cy="3572510"/>
            <wp:effectExtent l="0" t="0" r="0" b="8890"/>
            <wp:wrapNone/>
            <wp:docPr id="16" name="Imagen 16"/>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4775200" cy="3572510"/>
                    </a:xfrm>
                    <a:prstGeom prst="rect">
                      <a:avLst/>
                    </a:prstGeom>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5F082AF" w14:textId="77777777" w:rsidR="00802BDE" w:rsidRDefault="00802BDE" w:rsidP="005822AD">
      <w:pPr>
        <w:spacing w:before="120"/>
        <w:jc w:val="center"/>
        <w:rPr>
          <w:i/>
          <w:sz w:val="16"/>
          <w:szCs w:val="16"/>
        </w:rPr>
      </w:pPr>
    </w:p>
    <w:p w14:paraId="26D262D8" w14:textId="77777777" w:rsidR="00802BDE" w:rsidRDefault="00802BDE" w:rsidP="005822AD">
      <w:pPr>
        <w:spacing w:before="120"/>
        <w:jc w:val="center"/>
        <w:rPr>
          <w:i/>
          <w:sz w:val="16"/>
          <w:szCs w:val="16"/>
        </w:rPr>
      </w:pPr>
    </w:p>
    <w:p w14:paraId="7026C844" w14:textId="77777777" w:rsidR="00802BDE" w:rsidRDefault="00802BDE" w:rsidP="005822AD">
      <w:pPr>
        <w:spacing w:before="120"/>
        <w:jc w:val="center"/>
        <w:rPr>
          <w:i/>
          <w:sz w:val="16"/>
          <w:szCs w:val="16"/>
        </w:rPr>
      </w:pPr>
    </w:p>
    <w:p w14:paraId="1ADDC3B4" w14:textId="77777777" w:rsidR="00802BDE" w:rsidRDefault="00802BDE" w:rsidP="005822AD">
      <w:pPr>
        <w:spacing w:before="120"/>
        <w:jc w:val="center"/>
        <w:rPr>
          <w:i/>
          <w:sz w:val="16"/>
          <w:szCs w:val="16"/>
        </w:rPr>
      </w:pPr>
    </w:p>
    <w:p w14:paraId="48A9928D" w14:textId="77777777" w:rsidR="00802BDE" w:rsidRDefault="00802BDE" w:rsidP="005822AD">
      <w:pPr>
        <w:spacing w:before="120"/>
        <w:jc w:val="center"/>
        <w:rPr>
          <w:i/>
          <w:sz w:val="16"/>
          <w:szCs w:val="16"/>
        </w:rPr>
      </w:pPr>
    </w:p>
    <w:p w14:paraId="2C6813F9" w14:textId="77777777" w:rsidR="00802BDE" w:rsidRDefault="00802BDE" w:rsidP="005822AD">
      <w:pPr>
        <w:spacing w:before="120"/>
        <w:jc w:val="center"/>
        <w:rPr>
          <w:i/>
          <w:sz w:val="16"/>
          <w:szCs w:val="16"/>
        </w:rPr>
      </w:pPr>
    </w:p>
    <w:p w14:paraId="2FD30EC0" w14:textId="77777777" w:rsidR="00802BDE" w:rsidRDefault="00802BDE" w:rsidP="005822AD">
      <w:pPr>
        <w:spacing w:before="120"/>
        <w:jc w:val="center"/>
        <w:rPr>
          <w:i/>
          <w:sz w:val="16"/>
          <w:szCs w:val="16"/>
        </w:rPr>
      </w:pPr>
    </w:p>
    <w:p w14:paraId="4EE9A6AD" w14:textId="77777777" w:rsidR="00802BDE" w:rsidRDefault="00802BDE" w:rsidP="005822AD">
      <w:pPr>
        <w:spacing w:before="120"/>
        <w:jc w:val="center"/>
        <w:rPr>
          <w:i/>
          <w:sz w:val="16"/>
          <w:szCs w:val="16"/>
        </w:rPr>
      </w:pPr>
    </w:p>
    <w:p w14:paraId="74AC2D43" w14:textId="77777777" w:rsidR="00802BDE" w:rsidRDefault="00802BDE" w:rsidP="005822AD">
      <w:pPr>
        <w:spacing w:before="120"/>
        <w:jc w:val="center"/>
        <w:rPr>
          <w:i/>
          <w:sz w:val="16"/>
          <w:szCs w:val="16"/>
        </w:rPr>
      </w:pPr>
    </w:p>
    <w:p w14:paraId="0C514B32" w14:textId="77777777" w:rsidR="00802BDE" w:rsidRDefault="00802BDE" w:rsidP="005822AD">
      <w:pPr>
        <w:spacing w:before="120"/>
        <w:jc w:val="center"/>
        <w:rPr>
          <w:i/>
          <w:sz w:val="16"/>
          <w:szCs w:val="16"/>
        </w:rPr>
      </w:pPr>
    </w:p>
    <w:p w14:paraId="25BE675A" w14:textId="77777777" w:rsidR="00802BDE" w:rsidRDefault="00802BDE" w:rsidP="005822AD">
      <w:pPr>
        <w:spacing w:before="120"/>
        <w:jc w:val="center"/>
        <w:rPr>
          <w:i/>
          <w:sz w:val="16"/>
          <w:szCs w:val="16"/>
        </w:rPr>
      </w:pPr>
    </w:p>
    <w:p w14:paraId="148FA54A" w14:textId="77777777" w:rsidR="00802BDE" w:rsidRDefault="00802BDE" w:rsidP="005822AD">
      <w:pPr>
        <w:spacing w:before="120"/>
        <w:jc w:val="center"/>
        <w:rPr>
          <w:i/>
          <w:sz w:val="16"/>
          <w:szCs w:val="16"/>
        </w:rPr>
      </w:pPr>
    </w:p>
    <w:p w14:paraId="65C4C732" w14:textId="77777777" w:rsidR="00802BDE" w:rsidRDefault="00802BDE" w:rsidP="005822AD">
      <w:pPr>
        <w:spacing w:before="120"/>
        <w:jc w:val="center"/>
        <w:rPr>
          <w:i/>
          <w:sz w:val="16"/>
          <w:szCs w:val="16"/>
        </w:rPr>
      </w:pPr>
    </w:p>
    <w:p w14:paraId="491AB5A9" w14:textId="77777777" w:rsidR="00802BDE" w:rsidRDefault="00802BDE" w:rsidP="005822AD">
      <w:pPr>
        <w:spacing w:before="120"/>
        <w:jc w:val="center"/>
        <w:rPr>
          <w:i/>
          <w:sz w:val="16"/>
          <w:szCs w:val="16"/>
        </w:rPr>
      </w:pPr>
    </w:p>
    <w:p w14:paraId="20B7EED6" w14:textId="77777777" w:rsidR="00802BDE" w:rsidRPr="005822AD" w:rsidRDefault="00802BDE" w:rsidP="005822AD">
      <w:pPr>
        <w:spacing w:before="120"/>
        <w:jc w:val="center"/>
        <w:rPr>
          <w:i/>
          <w:sz w:val="16"/>
          <w:szCs w:val="16"/>
        </w:rPr>
      </w:pPr>
    </w:p>
    <w:p w14:paraId="1901A727" w14:textId="3D2EED36" w:rsidR="00E06B15" w:rsidRDefault="00E06B15">
      <w:pPr>
        <w:pBdr>
          <w:top w:val="nil"/>
          <w:left w:val="nil"/>
          <w:bottom w:val="nil"/>
          <w:right w:val="nil"/>
          <w:between w:val="nil"/>
        </w:pBdr>
        <w:spacing w:before="120" w:line="276" w:lineRule="auto"/>
        <w:ind w:hanging="2"/>
        <w:jc w:val="center"/>
        <w:rPr>
          <w:color w:val="000000"/>
        </w:rPr>
      </w:pPr>
    </w:p>
    <w:p w14:paraId="38D80067" w14:textId="77777777" w:rsidR="00802BDE" w:rsidRDefault="00802BDE">
      <w:pPr>
        <w:pBdr>
          <w:top w:val="nil"/>
          <w:left w:val="nil"/>
          <w:bottom w:val="nil"/>
          <w:right w:val="nil"/>
          <w:between w:val="nil"/>
        </w:pBdr>
        <w:spacing w:before="120" w:line="276" w:lineRule="auto"/>
        <w:ind w:hanging="2"/>
        <w:jc w:val="center"/>
        <w:rPr>
          <w:color w:val="000000"/>
        </w:rPr>
      </w:pPr>
    </w:p>
    <w:p w14:paraId="41D11FD5" w14:textId="7722788E" w:rsidR="00E06B15" w:rsidRDefault="00A270FA">
      <w:pPr>
        <w:pBdr>
          <w:top w:val="nil"/>
          <w:left w:val="nil"/>
          <w:bottom w:val="nil"/>
          <w:right w:val="nil"/>
          <w:between w:val="nil"/>
        </w:pBdr>
        <w:spacing w:before="120" w:line="276" w:lineRule="auto"/>
        <w:ind w:hanging="2"/>
        <w:jc w:val="both"/>
        <w:rPr>
          <w:color w:val="000000"/>
        </w:rPr>
      </w:pPr>
      <w:r>
        <w:rPr>
          <w:noProof/>
          <w:lang w:val="es-ES" w:eastAsia="es-ES"/>
        </w:rPr>
        <mc:AlternateContent>
          <mc:Choice Requires="wps">
            <w:drawing>
              <wp:anchor distT="0" distB="0" distL="114300" distR="114300" simplePos="0" relativeHeight="251661312" behindDoc="0" locked="0" layoutInCell="1" hidden="0" allowOverlap="1" wp14:anchorId="00A9D9EA" wp14:editId="0F199212">
                <wp:simplePos x="0" y="0"/>
                <wp:positionH relativeFrom="column">
                  <wp:posOffset>76201</wp:posOffset>
                </wp:positionH>
                <wp:positionV relativeFrom="paragraph">
                  <wp:posOffset>25400</wp:posOffset>
                </wp:positionV>
                <wp:extent cx="5942812" cy="342306"/>
                <wp:effectExtent l="0" t="0" r="0" b="0"/>
                <wp:wrapNone/>
                <wp:docPr id="11" name=""/>
                <wp:cNvGraphicFramePr/>
                <a:graphic xmlns:a="http://schemas.openxmlformats.org/drawingml/2006/main">
                  <a:graphicData uri="http://schemas.microsoft.com/office/word/2010/wordprocessingShape">
                    <wps:wsp>
                      <wps:cNvSpPr/>
                      <wps:spPr>
                        <a:xfrm>
                          <a:off x="2379357" y="3616200"/>
                          <a:ext cx="5933287" cy="327600"/>
                        </a:xfrm>
                        <a:prstGeom prst="rect">
                          <a:avLst/>
                        </a:prstGeom>
                        <a:noFill/>
                        <a:ln>
                          <a:noFill/>
                        </a:ln>
                      </wps:spPr>
                      <wps:txbx>
                        <w:txbxContent>
                          <w:p w14:paraId="1D67E5A9" w14:textId="77777777" w:rsidR="00502097" w:rsidRPr="005822AD" w:rsidRDefault="00502097">
                            <w:pPr>
                              <w:jc w:val="center"/>
                              <w:textDirection w:val="btLr"/>
                              <w:rPr>
                                <w:sz w:val="16"/>
                                <w:szCs w:val="16"/>
                              </w:rPr>
                            </w:pPr>
                            <w:r w:rsidRPr="005822AD">
                              <w:rPr>
                                <w:color w:val="000000"/>
                                <w:sz w:val="16"/>
                                <w:szCs w:val="16"/>
                              </w:rPr>
                              <w:t>Carta Gantt utilizada para la planificación semestral de la aplicación del ABREP, acá se detallan las acciones a seguir y la articulación con la cátedra del curso (Fuente: Elaboración propia)</w:t>
                            </w:r>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6pt;margin-top:2pt;width:467.95pt;height:26.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" filled="f" stroked="f">
                <v:textbox inset="91425emu,45700emu,91425emu,45700emu">
                  <w:txbxContent>
                    <w:p w14:paraId="1D67E5A9" w14:textId="77777777" w:rsidR="00502097" w:rsidRPr="005822AD" w:rsidRDefault="00502097">
                      <w:pPr>
                        <w:jc w:val="center"/>
                        <w:textDirection w:val="btLr"/>
                        <w:rPr>
                          <w:sz w:val="16"/>
                          <w:szCs w:val="16"/>
                        </w:rPr>
                      </w:pPr>
                      <w:r w:rsidRPr="005822AD">
                        <w:rPr>
                          <w:color w:val="000000"/>
                          <w:sz w:val="16"/>
                          <w:szCs w:val="16"/>
                        </w:rPr>
                        <w:t>Carta Gantt utilizada para la planificación semestral de la aplicación del ABREP, acá se detallan las acciones a seguir y la articulación con la cátedra del curso (Fuente: Elaboración propia)</w:t>
                      </w:r>
                    </w:p>
                  </w:txbxContent>
                </v:textbox>
              </v:rect>
            </w:pict>
          </mc:Fallback>
        </mc:AlternateContent>
      </w:r>
    </w:p>
    <w:p w14:paraId="78369C25" w14:textId="6353AC22" w:rsidR="00E06B15" w:rsidRDefault="00E06B15">
      <w:pPr>
        <w:pBdr>
          <w:top w:val="nil"/>
          <w:left w:val="nil"/>
          <w:bottom w:val="nil"/>
          <w:right w:val="nil"/>
          <w:between w:val="nil"/>
        </w:pBdr>
        <w:spacing w:before="120" w:line="276" w:lineRule="auto"/>
        <w:jc w:val="both"/>
      </w:pPr>
      <w:bookmarkStart w:id="1" w:name="_heading=h.30j0zll" w:colFirst="0" w:colLast="0"/>
      <w:bookmarkEnd w:id="1"/>
    </w:p>
    <w:p w14:paraId="10A5FF41" w14:textId="23B1493F" w:rsidR="00E06B15" w:rsidRPr="005822AD" w:rsidRDefault="00A270FA" w:rsidP="005822AD">
      <w:pPr>
        <w:tabs>
          <w:tab w:val="left" w:pos="9638"/>
        </w:tabs>
        <w:suppressAutoHyphens/>
        <w:spacing w:after="120" w:line="1" w:lineRule="atLeast"/>
        <w:ind w:leftChars="-1" w:left="1" w:hangingChars="1" w:hanging="3"/>
        <w:jc w:val="both"/>
        <w:textAlignment w:val="top"/>
        <w:outlineLvl w:val="0"/>
        <w:rPr>
          <w:b/>
          <w:position w:val="-1"/>
          <w:lang w:val="es-ES" w:eastAsia="es-ES"/>
        </w:rPr>
      </w:pPr>
      <w:r w:rsidRPr="005822AD">
        <w:rPr>
          <w:b/>
          <w:position w:val="-1"/>
          <w:lang w:val="es-ES" w:eastAsia="es-ES"/>
        </w:rPr>
        <w:t>Discusión</w:t>
      </w:r>
      <w:r w:rsidR="005822AD" w:rsidRPr="005822AD">
        <w:rPr>
          <w:b/>
          <w:position w:val="-1"/>
          <w:lang w:val="es-ES" w:eastAsia="es-ES"/>
        </w:rPr>
        <w:t>:</w:t>
      </w:r>
    </w:p>
    <w:p w14:paraId="356E21AA" w14:textId="77777777" w:rsidR="00F6397F" w:rsidRDefault="00A270FA" w:rsidP="00F6397F">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De aquí en adelante, todos los profesionales de acompañamiento en cualquier área pueden utilizar el ABREP para sus acciones tutoriales y su monitoreo con la finalidad de generar una discusión que es necesaria para la evolución de este modelo, siempre en la perspectiva centrada en el estudiante, en sus vivencias previas y no dejando de lado el contexto socioeconómico del cual vienen y en el cual se desenvuelven. Se entiende que luego de muchas adecuaciones logró generarse un modelo de aprendizaje, no obstante, también su monitoreo debe ser delicado y claro para generar indicadores de mejora que hagan que la estrategia perdure y evolucione en el tiempo, tal como los estudiantes que ingresan cada año a la universidad.</w:t>
      </w:r>
    </w:p>
    <w:p w14:paraId="2AA644B9" w14:textId="5D0E4B6D" w:rsidR="00E06B15" w:rsidRPr="005822AD" w:rsidRDefault="00A270FA" w:rsidP="00F6397F">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Además, dependiendo las áreas de competencias en las que desee aplicarse; las actividades e instancias pueden ser adaptadas (no necesariamente deben ser vídeos), siempre con el objetivo principal, que es llegar a la explicación de conceptos y fenómenos por parte del estudiante como una cadena última de aprendizaje y del desarrollo de competencias transversales, finalmente, este modelo busca de manera transversal transmitir a los estudiantes el refuerzo positivo acorde al desarrollo autónomo para poder desarrollar su capacidad crítica e investigativa.</w:t>
      </w:r>
    </w:p>
    <w:p w14:paraId="47A73A15" w14:textId="77777777" w:rsidR="00E06B15" w:rsidRPr="005822AD" w:rsidRDefault="00E06B15" w:rsidP="005822AD">
      <w:pPr>
        <w:tabs>
          <w:tab w:val="left" w:pos="9638"/>
        </w:tabs>
        <w:suppressAutoHyphens/>
        <w:spacing w:after="120" w:line="1" w:lineRule="atLeast"/>
        <w:ind w:leftChars="-1" w:hangingChars="1" w:hanging="2"/>
        <w:jc w:val="both"/>
        <w:textAlignment w:val="top"/>
        <w:outlineLvl w:val="0"/>
        <w:rPr>
          <w:position w:val="-1"/>
          <w:lang w:val="es-ES" w:eastAsia="es-ES"/>
        </w:rPr>
      </w:pPr>
      <w:bookmarkStart w:id="2" w:name="_heading=h.hazlrhkjiqx4" w:colFirst="0" w:colLast="0"/>
      <w:bookmarkEnd w:id="2"/>
    </w:p>
    <w:p w14:paraId="756C1F67" w14:textId="77777777" w:rsidR="00E06B15" w:rsidRDefault="00E06B15" w:rsidP="005822AD">
      <w:pPr>
        <w:tabs>
          <w:tab w:val="left" w:pos="9638"/>
        </w:tabs>
        <w:suppressAutoHyphens/>
        <w:spacing w:after="120" w:line="1" w:lineRule="atLeast"/>
        <w:ind w:leftChars="-1" w:hangingChars="1" w:hanging="2"/>
        <w:jc w:val="both"/>
        <w:textAlignment w:val="top"/>
        <w:outlineLvl w:val="0"/>
        <w:rPr>
          <w:position w:val="-1"/>
          <w:lang w:val="es-ES" w:eastAsia="es-ES"/>
        </w:rPr>
      </w:pPr>
      <w:bookmarkStart w:id="3" w:name="_heading=h.rttmbghww0bu" w:colFirst="0" w:colLast="0"/>
      <w:bookmarkEnd w:id="3"/>
    </w:p>
    <w:p w14:paraId="4FFDA236" w14:textId="77777777" w:rsidR="005822AD" w:rsidRDefault="005822AD" w:rsidP="005822AD">
      <w:pPr>
        <w:tabs>
          <w:tab w:val="left" w:pos="9638"/>
        </w:tabs>
        <w:suppressAutoHyphens/>
        <w:spacing w:after="120" w:line="1" w:lineRule="atLeast"/>
        <w:ind w:leftChars="-1" w:hangingChars="1" w:hanging="2"/>
        <w:jc w:val="both"/>
        <w:textAlignment w:val="top"/>
        <w:outlineLvl w:val="0"/>
        <w:rPr>
          <w:position w:val="-1"/>
          <w:lang w:val="es-ES" w:eastAsia="es-ES"/>
        </w:rPr>
      </w:pPr>
    </w:p>
    <w:p w14:paraId="76E03E14" w14:textId="77777777" w:rsidR="00802BDE" w:rsidRDefault="00802BDE" w:rsidP="005822AD">
      <w:pPr>
        <w:tabs>
          <w:tab w:val="left" w:pos="9638"/>
        </w:tabs>
        <w:suppressAutoHyphens/>
        <w:spacing w:after="120" w:line="1" w:lineRule="atLeast"/>
        <w:ind w:leftChars="-1" w:hangingChars="1" w:hanging="2"/>
        <w:jc w:val="both"/>
        <w:textAlignment w:val="top"/>
        <w:outlineLvl w:val="0"/>
        <w:rPr>
          <w:position w:val="-1"/>
          <w:lang w:val="es-ES" w:eastAsia="es-ES"/>
        </w:rPr>
      </w:pPr>
    </w:p>
    <w:p w14:paraId="5044CBC1" w14:textId="77777777" w:rsidR="005822AD" w:rsidRPr="005822AD" w:rsidRDefault="005822AD" w:rsidP="005822AD">
      <w:pPr>
        <w:tabs>
          <w:tab w:val="left" w:pos="9638"/>
        </w:tabs>
        <w:suppressAutoHyphens/>
        <w:spacing w:after="120" w:line="1" w:lineRule="atLeast"/>
        <w:ind w:leftChars="-1" w:hangingChars="1" w:hanging="2"/>
        <w:jc w:val="both"/>
        <w:textAlignment w:val="top"/>
        <w:outlineLvl w:val="0"/>
        <w:rPr>
          <w:position w:val="-1"/>
          <w:lang w:val="es-ES" w:eastAsia="es-ES"/>
        </w:rPr>
      </w:pPr>
    </w:p>
    <w:p w14:paraId="309CA27E" w14:textId="77777777" w:rsidR="004152A5" w:rsidRDefault="004152A5" w:rsidP="004152A5">
      <w:pPr>
        <w:tabs>
          <w:tab w:val="left" w:pos="9638"/>
        </w:tabs>
        <w:suppressAutoHyphens/>
        <w:spacing w:after="120" w:line="1" w:lineRule="atLeast"/>
        <w:ind w:leftChars="-1" w:hangingChars="1" w:hanging="2"/>
        <w:jc w:val="both"/>
        <w:textAlignment w:val="top"/>
        <w:outlineLvl w:val="0"/>
        <w:rPr>
          <w:position w:val="-1"/>
          <w:lang w:val="es-ES" w:eastAsia="es-ES"/>
        </w:rPr>
      </w:pPr>
      <w:bookmarkStart w:id="4" w:name="_heading=h.lg5tzvam8xnm" w:colFirst="0" w:colLast="0"/>
      <w:bookmarkStart w:id="5" w:name="_heading=h.q7rtw3tlck8j" w:colFirst="0" w:colLast="0"/>
      <w:bookmarkEnd w:id="4"/>
      <w:bookmarkEnd w:id="5"/>
    </w:p>
    <w:p w14:paraId="7472544C" w14:textId="77777777" w:rsidR="00E06B15" w:rsidRPr="005822AD" w:rsidRDefault="00A270FA" w:rsidP="004152A5">
      <w:pPr>
        <w:tabs>
          <w:tab w:val="left" w:pos="9638"/>
        </w:tabs>
        <w:suppressAutoHyphens/>
        <w:spacing w:after="120" w:line="1" w:lineRule="atLeast"/>
        <w:ind w:leftChars="-1" w:left="1" w:hangingChars="1" w:hanging="3"/>
        <w:jc w:val="both"/>
        <w:textAlignment w:val="top"/>
        <w:outlineLvl w:val="0"/>
        <w:rPr>
          <w:b/>
          <w:position w:val="-1"/>
          <w:lang w:val="es-ES" w:eastAsia="es-ES"/>
        </w:rPr>
      </w:pPr>
      <w:r w:rsidRPr="005822AD">
        <w:rPr>
          <w:b/>
          <w:position w:val="-1"/>
          <w:lang w:val="es-ES" w:eastAsia="es-ES"/>
        </w:rPr>
        <w:lastRenderedPageBreak/>
        <w:t>Conclusiones</w:t>
      </w:r>
      <w:r w:rsidR="005822AD" w:rsidRPr="005822AD">
        <w:rPr>
          <w:b/>
          <w:position w:val="-1"/>
          <w:lang w:val="es-ES" w:eastAsia="es-ES"/>
        </w:rPr>
        <w:t>:</w:t>
      </w:r>
    </w:p>
    <w:p w14:paraId="6118DDC5" w14:textId="77777777" w:rsidR="00E06B15" w:rsidRDefault="00A270FA" w:rsidP="005822AD">
      <w:pPr>
        <w:tabs>
          <w:tab w:val="left" w:pos="9638"/>
        </w:tabs>
        <w:suppressAutoHyphens/>
        <w:spacing w:after="120" w:line="1" w:lineRule="atLeast"/>
        <w:ind w:leftChars="-1" w:hangingChars="1" w:hanging="2"/>
        <w:jc w:val="both"/>
        <w:textAlignment w:val="top"/>
        <w:outlineLvl w:val="0"/>
        <w:rPr>
          <w:position w:val="-1"/>
          <w:lang w:val="es-ES" w:eastAsia="es-ES"/>
        </w:rPr>
      </w:pPr>
      <w:r w:rsidRPr="005822AD">
        <w:rPr>
          <w:position w:val="-1"/>
          <w:lang w:val="es-ES" w:eastAsia="es-ES"/>
        </w:rPr>
        <w:t xml:space="preserve">En lo que respecta a la concepción de la pedagogía actual y moderna, los profesores tanto de cátedra como de acompañamiento académico deben lograr una lectura completa de las características de los estudiantes que ingresan a la universidad, entendiendo que todas las generaciones son diversas entre sí pero aún más importante, diversas entre contextos temporales, y que a su vez, están condicionadas a las características sociales de las épocas en las que les tocó crecer, por ende, la primera fase en la trayectoria comprendida entre el ingreso y los dos primeros años, son claves para el recorrido de los estudiantes (Lujambio, Ramos, Santiviago, 2012), esto conlleva la diferenciación de variables cognitivas y psicológicas cuya apropiación es esencial para el desarrollo de los conocimientos necesarios para poder formarse como profesionales. Por lo mismo, los profesores y profesionales de acompañamiento deben estar a la vanguardia de generar nuevas estrategias de enseñanza/aprendizaje para innovar en el aula y diversificar las actividades que realicen en pro de obtener cada vez mejores resultados, reales y resguardando la búsqueda y desarrollo del conocimiento y el pensamiento científico. </w:t>
      </w:r>
    </w:p>
    <w:p w14:paraId="1200B9A4" w14:textId="77777777" w:rsidR="005822AD" w:rsidRPr="005822AD" w:rsidRDefault="005822AD" w:rsidP="005822AD">
      <w:pPr>
        <w:tabs>
          <w:tab w:val="left" w:pos="9638"/>
        </w:tabs>
        <w:suppressAutoHyphens/>
        <w:spacing w:after="120" w:line="1" w:lineRule="atLeast"/>
        <w:ind w:leftChars="-1" w:hangingChars="1" w:hanging="2"/>
        <w:jc w:val="both"/>
        <w:textAlignment w:val="top"/>
        <w:outlineLvl w:val="0"/>
        <w:rPr>
          <w:position w:val="-1"/>
          <w:lang w:val="es-ES" w:eastAsia="es-ES"/>
        </w:rPr>
      </w:pPr>
    </w:p>
    <w:p w14:paraId="40DE91B5" w14:textId="77777777" w:rsidR="005822AD" w:rsidRPr="005822AD" w:rsidRDefault="00A270FA">
      <w:pPr>
        <w:pBdr>
          <w:top w:val="nil"/>
          <w:left w:val="nil"/>
          <w:bottom w:val="nil"/>
          <w:right w:val="nil"/>
          <w:between w:val="nil"/>
        </w:pBdr>
        <w:spacing w:before="120" w:line="276" w:lineRule="auto"/>
        <w:jc w:val="both"/>
        <w:rPr>
          <w:b/>
          <w:color w:val="000000"/>
        </w:rPr>
      </w:pPr>
      <w:r>
        <w:rPr>
          <w:b/>
          <w:color w:val="000000"/>
        </w:rPr>
        <w:t>REFERENCIAS:</w:t>
      </w:r>
    </w:p>
    <w:p w14:paraId="3588B162" w14:textId="77777777" w:rsidR="00E06B15" w:rsidRPr="005822AD" w:rsidRDefault="00A270FA">
      <w:pPr>
        <w:pBdr>
          <w:top w:val="nil"/>
          <w:left w:val="nil"/>
          <w:bottom w:val="nil"/>
          <w:right w:val="nil"/>
          <w:between w:val="nil"/>
        </w:pBdr>
        <w:spacing w:line="276" w:lineRule="auto"/>
        <w:ind w:hanging="2"/>
        <w:jc w:val="both"/>
        <w:rPr>
          <w:sz w:val="18"/>
          <w:szCs w:val="18"/>
          <w:highlight w:val="white"/>
        </w:rPr>
      </w:pPr>
      <w:r w:rsidRPr="005822AD">
        <w:rPr>
          <w:sz w:val="18"/>
          <w:szCs w:val="18"/>
          <w:highlight w:val="white"/>
        </w:rPr>
        <w:t>Aguilar, M. (2007, del 18 al 20 de mayo). La transición a la vida universitaria. Éxito, Fracaso, Cambio y Abandono [conferencia]. Conferencia Episcopal IV Encuentro Nacional de Docentes Universitarios Católicos - ENDUC IV, Santa Fe, Argentina.</w:t>
      </w:r>
    </w:p>
    <w:p w14:paraId="5809D444" w14:textId="77777777" w:rsidR="00E06B15" w:rsidRPr="005822AD" w:rsidRDefault="004152A5">
      <w:pPr>
        <w:pBdr>
          <w:top w:val="nil"/>
          <w:left w:val="nil"/>
          <w:bottom w:val="nil"/>
          <w:right w:val="nil"/>
          <w:between w:val="nil"/>
        </w:pBdr>
        <w:spacing w:line="276" w:lineRule="auto"/>
        <w:ind w:hanging="2"/>
        <w:jc w:val="both"/>
        <w:rPr>
          <w:sz w:val="18"/>
          <w:szCs w:val="18"/>
          <w:highlight w:val="white"/>
        </w:rPr>
      </w:pPr>
      <w:hyperlink r:id="rId11">
        <w:r w:rsidR="00A270FA" w:rsidRPr="005822AD">
          <w:rPr>
            <w:color w:val="1155CC"/>
            <w:sz w:val="18"/>
            <w:szCs w:val="18"/>
            <w:highlight w:val="white"/>
            <w:u w:val="single"/>
          </w:rPr>
          <w:t>https://docplayer.es/14767716-La-transicion-a-la-vida-universitaria-exito-fracaso-cambio-y-abandono.html</w:t>
        </w:r>
      </w:hyperlink>
    </w:p>
    <w:p w14:paraId="0C21227A" w14:textId="77777777" w:rsidR="00E06B15" w:rsidRPr="005822AD" w:rsidRDefault="00A270FA">
      <w:pPr>
        <w:pBdr>
          <w:top w:val="nil"/>
          <w:left w:val="nil"/>
          <w:bottom w:val="nil"/>
          <w:right w:val="nil"/>
          <w:between w:val="nil"/>
        </w:pBdr>
        <w:spacing w:line="276" w:lineRule="auto"/>
        <w:ind w:hanging="2"/>
        <w:jc w:val="both"/>
        <w:rPr>
          <w:sz w:val="18"/>
          <w:szCs w:val="18"/>
          <w:highlight w:val="white"/>
        </w:rPr>
      </w:pPr>
      <w:r w:rsidRPr="005822AD">
        <w:rPr>
          <w:color w:val="000000"/>
          <w:sz w:val="18"/>
          <w:szCs w:val="18"/>
          <w:highlight w:val="white"/>
        </w:rPr>
        <w:t xml:space="preserve">Alweshahi, Y., Harley, D., &amp; Cook, D. A. (2007). Students' perception of the characteristics of effective bedside teachers. </w:t>
      </w:r>
      <w:r w:rsidRPr="005822AD">
        <w:rPr>
          <w:i/>
          <w:color w:val="000000"/>
          <w:sz w:val="18"/>
          <w:szCs w:val="18"/>
          <w:highlight w:val="white"/>
        </w:rPr>
        <w:t>Medical Teacher,</w:t>
      </w:r>
      <w:r w:rsidRPr="005822AD">
        <w:rPr>
          <w:color w:val="000000"/>
          <w:sz w:val="18"/>
          <w:szCs w:val="18"/>
          <w:highlight w:val="white"/>
        </w:rPr>
        <w:t xml:space="preserve"> </w:t>
      </w:r>
      <w:r w:rsidRPr="005822AD">
        <w:rPr>
          <w:i/>
          <w:color w:val="000000"/>
          <w:sz w:val="18"/>
          <w:szCs w:val="18"/>
          <w:highlight w:val="white"/>
        </w:rPr>
        <w:t>29</w:t>
      </w:r>
      <w:r w:rsidRPr="005822AD">
        <w:rPr>
          <w:color w:val="000000"/>
          <w:sz w:val="18"/>
          <w:szCs w:val="18"/>
          <w:highlight w:val="white"/>
        </w:rPr>
        <w:t>(2</w:t>
      </w:r>
      <w:r w:rsidRPr="005822AD">
        <w:rPr>
          <w:sz w:val="18"/>
          <w:szCs w:val="18"/>
          <w:highlight w:val="white"/>
        </w:rPr>
        <w:t>-</w:t>
      </w:r>
      <w:r w:rsidRPr="005822AD">
        <w:rPr>
          <w:color w:val="000000"/>
          <w:sz w:val="18"/>
          <w:szCs w:val="18"/>
          <w:highlight w:val="white"/>
        </w:rPr>
        <w:t>3), 204-209.</w:t>
      </w:r>
    </w:p>
    <w:p w14:paraId="6E3459C4" w14:textId="77777777" w:rsidR="00E06B15" w:rsidRPr="005822AD" w:rsidRDefault="004152A5">
      <w:pPr>
        <w:pBdr>
          <w:top w:val="nil"/>
          <w:left w:val="nil"/>
          <w:bottom w:val="nil"/>
          <w:right w:val="nil"/>
          <w:between w:val="nil"/>
        </w:pBdr>
        <w:spacing w:line="276" w:lineRule="auto"/>
        <w:ind w:hanging="2"/>
        <w:jc w:val="both"/>
        <w:rPr>
          <w:sz w:val="18"/>
          <w:szCs w:val="18"/>
          <w:highlight w:val="white"/>
        </w:rPr>
      </w:pPr>
      <w:hyperlink r:id="rId12">
        <w:r w:rsidR="00A270FA" w:rsidRPr="005822AD">
          <w:rPr>
            <w:color w:val="1155CC"/>
            <w:sz w:val="18"/>
            <w:szCs w:val="18"/>
            <w:highlight w:val="white"/>
            <w:u w:val="single"/>
          </w:rPr>
          <w:t>https://www.tandfonline.com/doi/full/10.1080/01421590701271818</w:t>
        </w:r>
      </w:hyperlink>
    </w:p>
    <w:p w14:paraId="69649DED" w14:textId="77777777" w:rsidR="00E06B15" w:rsidRPr="005822AD" w:rsidRDefault="00A270FA">
      <w:pPr>
        <w:pBdr>
          <w:top w:val="nil"/>
          <w:left w:val="nil"/>
          <w:bottom w:val="nil"/>
          <w:right w:val="nil"/>
          <w:between w:val="nil"/>
        </w:pBdr>
        <w:spacing w:line="276" w:lineRule="auto"/>
        <w:ind w:hanging="2"/>
        <w:jc w:val="both"/>
        <w:rPr>
          <w:color w:val="000000"/>
          <w:sz w:val="18"/>
          <w:szCs w:val="18"/>
        </w:rPr>
      </w:pPr>
      <w:r w:rsidRPr="005822AD">
        <w:rPr>
          <w:color w:val="000000"/>
          <w:sz w:val="18"/>
          <w:szCs w:val="18"/>
        </w:rPr>
        <w:t xml:space="preserve">Basow, S. A., Phelan, J. E., &amp; Capotosto, L. (2006). Gender patterns in college students' choices of their best and worst professors. </w:t>
      </w:r>
      <w:r w:rsidRPr="005822AD">
        <w:rPr>
          <w:i/>
          <w:color w:val="000000"/>
          <w:sz w:val="18"/>
          <w:szCs w:val="18"/>
        </w:rPr>
        <w:t>Psychology of Women Quarterly,</w:t>
      </w:r>
      <w:r w:rsidRPr="005822AD">
        <w:rPr>
          <w:color w:val="000000"/>
          <w:sz w:val="18"/>
          <w:szCs w:val="18"/>
        </w:rPr>
        <w:t xml:space="preserve"> </w:t>
      </w:r>
      <w:r w:rsidRPr="005822AD">
        <w:rPr>
          <w:i/>
          <w:color w:val="000000"/>
          <w:sz w:val="18"/>
          <w:szCs w:val="18"/>
        </w:rPr>
        <w:t>50</w:t>
      </w:r>
      <w:r w:rsidRPr="005822AD">
        <w:rPr>
          <w:color w:val="000000"/>
          <w:sz w:val="18"/>
          <w:szCs w:val="18"/>
        </w:rPr>
        <w:t>(1), 25-35.</w:t>
      </w:r>
    </w:p>
    <w:p w14:paraId="540B7253" w14:textId="77777777" w:rsidR="00E06B15" w:rsidRPr="005822AD" w:rsidRDefault="004152A5">
      <w:pPr>
        <w:pBdr>
          <w:top w:val="nil"/>
          <w:left w:val="nil"/>
          <w:bottom w:val="nil"/>
          <w:right w:val="nil"/>
          <w:between w:val="nil"/>
        </w:pBdr>
        <w:spacing w:line="276" w:lineRule="auto"/>
        <w:ind w:hanging="2"/>
        <w:jc w:val="both"/>
        <w:rPr>
          <w:sz w:val="18"/>
          <w:szCs w:val="18"/>
        </w:rPr>
      </w:pPr>
      <w:hyperlink r:id="rId13">
        <w:r w:rsidR="00A270FA" w:rsidRPr="005822AD">
          <w:rPr>
            <w:color w:val="1155CC"/>
            <w:sz w:val="18"/>
            <w:szCs w:val="18"/>
            <w:u w:val="single"/>
          </w:rPr>
          <w:t>https://journals.sagepub.com/doi/abs/10.1111/j.1471-6402.2006.00259.x</w:t>
        </w:r>
      </w:hyperlink>
    </w:p>
    <w:p w14:paraId="562DC333" w14:textId="77777777" w:rsidR="00E06B15" w:rsidRPr="005822AD" w:rsidRDefault="00A270FA">
      <w:pPr>
        <w:pBdr>
          <w:top w:val="nil"/>
          <w:left w:val="nil"/>
          <w:bottom w:val="nil"/>
          <w:right w:val="nil"/>
          <w:between w:val="nil"/>
        </w:pBdr>
        <w:spacing w:line="276" w:lineRule="auto"/>
        <w:ind w:hanging="2"/>
        <w:jc w:val="both"/>
        <w:rPr>
          <w:color w:val="000000"/>
          <w:sz w:val="18"/>
          <w:szCs w:val="18"/>
          <w:highlight w:val="white"/>
        </w:rPr>
      </w:pPr>
      <w:r w:rsidRPr="005822AD">
        <w:rPr>
          <w:color w:val="000000"/>
          <w:sz w:val="18"/>
          <w:szCs w:val="18"/>
          <w:highlight w:val="white"/>
        </w:rPr>
        <w:t xml:space="preserve">Duvivier, R. J., Van Dalen, J., Van der Vleuten, C. P. M., &amp; Scherpbier, A. J. J. A. (2009). Teacher perceptions of desired qualities, competencies and strategies for clinical skills teachers. </w:t>
      </w:r>
      <w:r w:rsidRPr="005822AD">
        <w:rPr>
          <w:i/>
          <w:color w:val="000000"/>
          <w:sz w:val="18"/>
          <w:szCs w:val="18"/>
          <w:highlight w:val="white"/>
        </w:rPr>
        <w:t>Medical Teacher,</w:t>
      </w:r>
      <w:r w:rsidRPr="005822AD">
        <w:rPr>
          <w:color w:val="000000"/>
          <w:sz w:val="18"/>
          <w:szCs w:val="18"/>
          <w:highlight w:val="white"/>
        </w:rPr>
        <w:t xml:space="preserve"> </w:t>
      </w:r>
      <w:r w:rsidRPr="005822AD">
        <w:rPr>
          <w:i/>
          <w:color w:val="000000"/>
          <w:sz w:val="18"/>
          <w:szCs w:val="18"/>
          <w:highlight w:val="white"/>
        </w:rPr>
        <w:t>51</w:t>
      </w:r>
      <w:r w:rsidRPr="005822AD">
        <w:rPr>
          <w:color w:val="000000"/>
          <w:sz w:val="18"/>
          <w:szCs w:val="18"/>
          <w:highlight w:val="white"/>
        </w:rPr>
        <w:t>(7), 634-641.</w:t>
      </w:r>
    </w:p>
    <w:p w14:paraId="34A66EB1" w14:textId="77777777" w:rsidR="00E06B15" w:rsidRPr="005822AD" w:rsidRDefault="004152A5">
      <w:pPr>
        <w:pBdr>
          <w:top w:val="nil"/>
          <w:left w:val="nil"/>
          <w:bottom w:val="nil"/>
          <w:right w:val="nil"/>
          <w:between w:val="nil"/>
        </w:pBdr>
        <w:spacing w:line="276" w:lineRule="auto"/>
        <w:ind w:hanging="2"/>
        <w:jc w:val="both"/>
        <w:rPr>
          <w:sz w:val="18"/>
          <w:szCs w:val="18"/>
          <w:highlight w:val="white"/>
        </w:rPr>
      </w:pPr>
      <w:hyperlink r:id="rId14">
        <w:r w:rsidR="00A270FA" w:rsidRPr="005822AD">
          <w:rPr>
            <w:color w:val="1155CC"/>
            <w:sz w:val="18"/>
            <w:szCs w:val="18"/>
            <w:highlight w:val="white"/>
            <w:u w:val="single"/>
          </w:rPr>
          <w:t>https://www.tandfonline.com/doi/full/10.1080/01421590802578228</w:t>
        </w:r>
      </w:hyperlink>
    </w:p>
    <w:p w14:paraId="6FF15D1B" w14:textId="77777777" w:rsidR="00E06B15" w:rsidRPr="005822AD" w:rsidRDefault="00A270FA">
      <w:pPr>
        <w:pBdr>
          <w:top w:val="nil"/>
          <w:left w:val="nil"/>
          <w:bottom w:val="nil"/>
          <w:right w:val="nil"/>
          <w:between w:val="nil"/>
        </w:pBdr>
        <w:spacing w:line="276" w:lineRule="auto"/>
        <w:ind w:hanging="2"/>
        <w:jc w:val="both"/>
        <w:rPr>
          <w:sz w:val="18"/>
          <w:szCs w:val="18"/>
          <w:highlight w:val="white"/>
        </w:rPr>
      </w:pPr>
      <w:r w:rsidRPr="005822AD">
        <w:rPr>
          <w:color w:val="000000"/>
          <w:sz w:val="18"/>
          <w:szCs w:val="18"/>
          <w:highlight w:val="white"/>
        </w:rPr>
        <w:t xml:space="preserve">Hativa, N., Barak, R., &amp; Simhi, E. (2001). Exemplary University Teachers: Knowledge and Beliefs Regarding Effective Teaching Dimensions and Strategies. </w:t>
      </w:r>
      <w:r w:rsidRPr="005822AD">
        <w:rPr>
          <w:i/>
          <w:color w:val="000000"/>
          <w:sz w:val="18"/>
          <w:szCs w:val="18"/>
          <w:highlight w:val="white"/>
        </w:rPr>
        <w:t>The Journal of Higher Education, 72</w:t>
      </w:r>
      <w:r w:rsidRPr="005822AD">
        <w:rPr>
          <w:color w:val="000000"/>
          <w:sz w:val="18"/>
          <w:szCs w:val="18"/>
          <w:highlight w:val="white"/>
        </w:rPr>
        <w:t>, 699-729.</w:t>
      </w:r>
    </w:p>
    <w:p w14:paraId="198DC8BA" w14:textId="77777777" w:rsidR="00E06B15" w:rsidRPr="005822AD" w:rsidRDefault="004152A5">
      <w:pPr>
        <w:pBdr>
          <w:top w:val="nil"/>
          <w:left w:val="nil"/>
          <w:bottom w:val="nil"/>
          <w:right w:val="nil"/>
          <w:between w:val="nil"/>
        </w:pBdr>
        <w:spacing w:line="276" w:lineRule="auto"/>
        <w:ind w:hanging="2"/>
        <w:jc w:val="both"/>
        <w:rPr>
          <w:sz w:val="18"/>
          <w:szCs w:val="18"/>
          <w:highlight w:val="white"/>
        </w:rPr>
      </w:pPr>
      <w:hyperlink r:id="rId15">
        <w:r w:rsidR="00A270FA" w:rsidRPr="005822AD">
          <w:rPr>
            <w:color w:val="1155CC"/>
            <w:sz w:val="18"/>
            <w:szCs w:val="18"/>
            <w:highlight w:val="white"/>
            <w:u w:val="single"/>
          </w:rPr>
          <w:t>https://www.tandfonline.com/doi/abs/10.1080/00221546.2001.11777122</w:t>
        </w:r>
      </w:hyperlink>
    </w:p>
    <w:p w14:paraId="6F5A3B0B" w14:textId="77777777" w:rsidR="00E06B15" w:rsidRPr="005822AD" w:rsidRDefault="00A270FA">
      <w:pPr>
        <w:pBdr>
          <w:top w:val="nil"/>
          <w:left w:val="nil"/>
          <w:bottom w:val="nil"/>
          <w:right w:val="nil"/>
          <w:between w:val="nil"/>
        </w:pBdr>
        <w:spacing w:line="276" w:lineRule="auto"/>
        <w:ind w:hanging="2"/>
        <w:jc w:val="both"/>
        <w:rPr>
          <w:sz w:val="18"/>
          <w:szCs w:val="18"/>
        </w:rPr>
      </w:pPr>
      <w:r w:rsidRPr="005822AD">
        <w:rPr>
          <w:color w:val="000000"/>
          <w:sz w:val="18"/>
          <w:szCs w:val="18"/>
        </w:rPr>
        <w:t xml:space="preserve">Ibáñez, R. A. (2017, </w:t>
      </w:r>
      <w:r w:rsidRPr="005822AD">
        <w:rPr>
          <w:sz w:val="18"/>
          <w:szCs w:val="18"/>
        </w:rPr>
        <w:t>del 15 al 17 de noviembre</w:t>
      </w:r>
      <w:r w:rsidRPr="005822AD">
        <w:rPr>
          <w:color w:val="000000"/>
          <w:sz w:val="18"/>
          <w:szCs w:val="18"/>
        </w:rPr>
        <w:t>). Efectos de la intervención del programa nacional de acceso inclusivo en el sentido de autoeficacia académica en estudiantes de cuarto medio de liceos en contexto de vulnerabilidad de la novena región de Chile</w:t>
      </w:r>
      <w:r w:rsidRPr="005822AD">
        <w:rPr>
          <w:sz w:val="18"/>
          <w:szCs w:val="18"/>
        </w:rPr>
        <w:t xml:space="preserve"> [conferencia]. VII Congreso CLABES, Córdoba, Argentina.</w:t>
      </w:r>
    </w:p>
    <w:p w14:paraId="73980D07" w14:textId="77777777" w:rsidR="00E06B15" w:rsidRPr="005822AD" w:rsidRDefault="004152A5">
      <w:pPr>
        <w:pBdr>
          <w:top w:val="nil"/>
          <w:left w:val="nil"/>
          <w:bottom w:val="nil"/>
          <w:right w:val="nil"/>
          <w:between w:val="nil"/>
        </w:pBdr>
        <w:spacing w:line="276" w:lineRule="auto"/>
        <w:ind w:hanging="2"/>
        <w:jc w:val="both"/>
        <w:rPr>
          <w:color w:val="000000"/>
          <w:sz w:val="18"/>
          <w:szCs w:val="18"/>
        </w:rPr>
      </w:pPr>
      <w:hyperlink r:id="rId16">
        <w:r w:rsidR="00A270FA" w:rsidRPr="005822AD">
          <w:rPr>
            <w:color w:val="1155CC"/>
            <w:sz w:val="18"/>
            <w:szCs w:val="18"/>
            <w:u w:val="single"/>
          </w:rPr>
          <w:t>https://revistas.utp.ac.pa/index.php/clabes/article/view/1655</w:t>
        </w:r>
      </w:hyperlink>
    </w:p>
    <w:p w14:paraId="2B38C572" w14:textId="77777777" w:rsidR="00E06B15" w:rsidRPr="005822AD" w:rsidRDefault="00A270FA">
      <w:pPr>
        <w:pBdr>
          <w:top w:val="nil"/>
          <w:left w:val="nil"/>
          <w:bottom w:val="nil"/>
          <w:right w:val="nil"/>
          <w:between w:val="nil"/>
        </w:pBdr>
        <w:spacing w:line="276" w:lineRule="auto"/>
        <w:ind w:hanging="2"/>
        <w:jc w:val="both"/>
        <w:rPr>
          <w:sz w:val="18"/>
          <w:szCs w:val="18"/>
        </w:rPr>
      </w:pPr>
      <w:r w:rsidRPr="005822AD">
        <w:rPr>
          <w:color w:val="000000"/>
          <w:sz w:val="18"/>
          <w:szCs w:val="18"/>
        </w:rPr>
        <w:t>Jerez, O.; Orsini C.; Hasbun B.</w:t>
      </w:r>
      <w:r w:rsidRPr="005822AD">
        <w:rPr>
          <w:sz w:val="18"/>
          <w:szCs w:val="18"/>
        </w:rPr>
        <w:t xml:space="preserve"> (2016). Atributos de una docencia de calidad en la educación superior: una revisión sistemática. Estudios pedagógicos (Valdivia), 42(3), 483-506.</w:t>
      </w:r>
    </w:p>
    <w:p w14:paraId="3BFB82A7" w14:textId="77777777" w:rsidR="00E06B15" w:rsidRPr="005822AD" w:rsidRDefault="004152A5">
      <w:pPr>
        <w:pBdr>
          <w:top w:val="nil"/>
          <w:left w:val="nil"/>
          <w:bottom w:val="nil"/>
          <w:right w:val="nil"/>
          <w:between w:val="nil"/>
        </w:pBdr>
        <w:spacing w:line="276" w:lineRule="auto"/>
        <w:ind w:hanging="2"/>
        <w:jc w:val="both"/>
        <w:rPr>
          <w:color w:val="000000"/>
          <w:sz w:val="18"/>
          <w:szCs w:val="18"/>
        </w:rPr>
      </w:pPr>
      <w:hyperlink r:id="rId17">
        <w:r w:rsidR="00A270FA" w:rsidRPr="005822AD">
          <w:rPr>
            <w:color w:val="1155CC"/>
            <w:sz w:val="18"/>
            <w:szCs w:val="18"/>
            <w:u w:val="single"/>
          </w:rPr>
          <w:t>http://www.scielo.cl/scielo.php?script=sci_arttext&amp;pid=S0718-07052016000400026&amp;lng=es&amp;nrm=iso</w:t>
        </w:r>
      </w:hyperlink>
    </w:p>
    <w:p w14:paraId="3AD00B26" w14:textId="77777777" w:rsidR="00E06B15" w:rsidRPr="005822AD" w:rsidRDefault="00A270FA">
      <w:pPr>
        <w:pBdr>
          <w:top w:val="nil"/>
          <w:left w:val="nil"/>
          <w:bottom w:val="nil"/>
          <w:right w:val="nil"/>
          <w:between w:val="nil"/>
        </w:pBdr>
        <w:spacing w:line="276" w:lineRule="auto"/>
        <w:ind w:hanging="2"/>
        <w:jc w:val="both"/>
        <w:rPr>
          <w:sz w:val="18"/>
          <w:szCs w:val="18"/>
        </w:rPr>
      </w:pPr>
      <w:r w:rsidRPr="005822AD">
        <w:rPr>
          <w:color w:val="000000"/>
          <w:sz w:val="18"/>
          <w:szCs w:val="18"/>
        </w:rPr>
        <w:t>Lujambio, V, Ramos, S., Santiviago, C. (2012, del 8 al 9 de noviembre). El Ingreso a la Universidad: Cursos Introductorios.</w:t>
      </w:r>
      <w:r w:rsidRPr="005822AD">
        <w:rPr>
          <w:sz w:val="18"/>
          <w:szCs w:val="18"/>
        </w:rPr>
        <w:t xml:space="preserve"> [conferencia]. II Congreso CLABES, Porto Alegre, Brasil.</w:t>
      </w:r>
    </w:p>
    <w:p w14:paraId="5A487969" w14:textId="77777777" w:rsidR="00E06B15" w:rsidRPr="005822AD" w:rsidRDefault="004152A5">
      <w:pPr>
        <w:pBdr>
          <w:top w:val="nil"/>
          <w:left w:val="nil"/>
          <w:bottom w:val="nil"/>
          <w:right w:val="nil"/>
          <w:between w:val="nil"/>
        </w:pBdr>
        <w:spacing w:line="276" w:lineRule="auto"/>
        <w:ind w:hanging="2"/>
        <w:jc w:val="both"/>
        <w:rPr>
          <w:sz w:val="18"/>
          <w:szCs w:val="18"/>
        </w:rPr>
      </w:pPr>
      <w:hyperlink r:id="rId18">
        <w:r w:rsidR="00A270FA" w:rsidRPr="005822AD">
          <w:rPr>
            <w:color w:val="1155CC"/>
            <w:sz w:val="18"/>
            <w:szCs w:val="18"/>
            <w:u w:val="single"/>
          </w:rPr>
          <w:t>https://revistas.utp.ac.pa/index.php/clabes/article/view/859</w:t>
        </w:r>
      </w:hyperlink>
    </w:p>
    <w:p w14:paraId="29668B5C" w14:textId="77777777" w:rsidR="00E06B15" w:rsidRPr="005822AD" w:rsidRDefault="00A270FA">
      <w:pPr>
        <w:pBdr>
          <w:top w:val="nil"/>
          <w:left w:val="nil"/>
          <w:bottom w:val="nil"/>
          <w:right w:val="nil"/>
          <w:between w:val="nil"/>
        </w:pBdr>
        <w:spacing w:line="276" w:lineRule="auto"/>
        <w:ind w:hanging="2"/>
        <w:rPr>
          <w:sz w:val="18"/>
          <w:szCs w:val="18"/>
          <w:highlight w:val="white"/>
        </w:rPr>
      </w:pPr>
      <w:r w:rsidRPr="005822AD">
        <w:rPr>
          <w:color w:val="000000"/>
          <w:sz w:val="18"/>
          <w:szCs w:val="18"/>
          <w:highlight w:val="white"/>
        </w:rPr>
        <w:t xml:space="preserve">Parpala, A., Lindblom-Ylänne, S., &amp; Rytkönen, H. (2011). Students' conceptions of good teaching in three different disciplines. </w:t>
      </w:r>
      <w:r w:rsidRPr="005822AD">
        <w:rPr>
          <w:i/>
          <w:color w:val="000000"/>
          <w:sz w:val="18"/>
          <w:szCs w:val="18"/>
          <w:highlight w:val="white"/>
        </w:rPr>
        <w:t>Assessment &amp; Evaluation in Higher Education, 36</w:t>
      </w:r>
      <w:r w:rsidRPr="005822AD">
        <w:rPr>
          <w:color w:val="000000"/>
          <w:sz w:val="18"/>
          <w:szCs w:val="18"/>
          <w:highlight w:val="white"/>
        </w:rPr>
        <w:t>(5), 549-563. </w:t>
      </w:r>
    </w:p>
    <w:p w14:paraId="5DFD1692" w14:textId="77777777" w:rsidR="00E06B15" w:rsidRPr="005822AD" w:rsidRDefault="004152A5">
      <w:pPr>
        <w:pBdr>
          <w:top w:val="nil"/>
          <w:left w:val="nil"/>
          <w:bottom w:val="nil"/>
          <w:right w:val="nil"/>
          <w:between w:val="nil"/>
        </w:pBdr>
        <w:spacing w:line="276" w:lineRule="auto"/>
        <w:ind w:hanging="2"/>
        <w:rPr>
          <w:sz w:val="18"/>
          <w:szCs w:val="18"/>
          <w:highlight w:val="white"/>
        </w:rPr>
      </w:pPr>
      <w:hyperlink r:id="rId19">
        <w:r w:rsidR="00A270FA" w:rsidRPr="005822AD">
          <w:rPr>
            <w:color w:val="1155CC"/>
            <w:sz w:val="18"/>
            <w:szCs w:val="18"/>
            <w:highlight w:val="white"/>
            <w:u w:val="single"/>
          </w:rPr>
          <w:t>https://www.tandfonline.com/doi/full/10.1080/02602930903541023</w:t>
        </w:r>
      </w:hyperlink>
    </w:p>
    <w:p w14:paraId="5157CA30" w14:textId="77777777" w:rsidR="00E06B15" w:rsidRPr="005822AD" w:rsidRDefault="00A270FA">
      <w:pPr>
        <w:pBdr>
          <w:top w:val="nil"/>
          <w:left w:val="nil"/>
          <w:bottom w:val="nil"/>
          <w:right w:val="nil"/>
          <w:between w:val="nil"/>
        </w:pBdr>
        <w:spacing w:line="276" w:lineRule="auto"/>
        <w:ind w:hanging="2"/>
        <w:rPr>
          <w:color w:val="000000"/>
          <w:sz w:val="18"/>
          <w:szCs w:val="18"/>
        </w:rPr>
      </w:pPr>
      <w:r w:rsidRPr="005822AD">
        <w:rPr>
          <w:color w:val="000000"/>
          <w:sz w:val="18"/>
          <w:szCs w:val="18"/>
          <w:highlight w:val="white"/>
        </w:rPr>
        <w:t xml:space="preserve">Vajoczki, S., Savage, P., Martin, L., Borin, P., &amp; Kustra, E. D. H. (2011). Good Teachers, Scholarly Teachers and Teachers Engaged in Scholarship of Teaching and Learning: A Case Study from McMaster University, Hamilton, Canada. </w:t>
      </w:r>
      <w:r w:rsidRPr="005822AD">
        <w:rPr>
          <w:i/>
          <w:color w:val="000000"/>
          <w:sz w:val="18"/>
          <w:szCs w:val="18"/>
          <w:highlight w:val="white"/>
        </w:rPr>
        <w:t>Canadian Journal for the Scholarship of Teaching and Learning,</w:t>
      </w:r>
      <w:r w:rsidRPr="005822AD">
        <w:rPr>
          <w:color w:val="000000"/>
          <w:sz w:val="18"/>
          <w:szCs w:val="18"/>
          <w:highlight w:val="white"/>
        </w:rPr>
        <w:t xml:space="preserve"> </w:t>
      </w:r>
      <w:r w:rsidRPr="005822AD">
        <w:rPr>
          <w:i/>
          <w:color w:val="000000"/>
          <w:sz w:val="18"/>
          <w:szCs w:val="18"/>
          <w:highlight w:val="white"/>
        </w:rPr>
        <w:t>2</w:t>
      </w:r>
      <w:r w:rsidRPr="005822AD">
        <w:rPr>
          <w:color w:val="000000"/>
          <w:sz w:val="18"/>
          <w:szCs w:val="18"/>
          <w:highlight w:val="white"/>
        </w:rPr>
        <w:t>(1), 1-29.  </w:t>
      </w:r>
    </w:p>
    <w:p w14:paraId="2FF4638A" w14:textId="77777777" w:rsidR="00E06B15" w:rsidRPr="005822AD" w:rsidRDefault="004152A5">
      <w:pPr>
        <w:pBdr>
          <w:top w:val="nil"/>
          <w:left w:val="nil"/>
          <w:bottom w:val="nil"/>
          <w:right w:val="nil"/>
          <w:between w:val="nil"/>
        </w:pBdr>
        <w:spacing w:line="276" w:lineRule="auto"/>
        <w:ind w:hanging="2"/>
        <w:rPr>
          <w:b/>
          <w:color w:val="000000"/>
          <w:sz w:val="18"/>
          <w:szCs w:val="18"/>
        </w:rPr>
      </w:pPr>
      <w:hyperlink r:id="rId20">
        <w:r w:rsidR="00A270FA" w:rsidRPr="005822AD">
          <w:rPr>
            <w:color w:val="1155CC"/>
            <w:sz w:val="18"/>
            <w:szCs w:val="18"/>
            <w:u w:val="single"/>
          </w:rPr>
          <w:t>https://ojs.lib.uwo.ca/index.php/cjsotl_rcacea/article/view/6892</w:t>
        </w:r>
      </w:hyperlink>
    </w:p>
    <w:sectPr w:rsidR="00E06B15" w:rsidRPr="005822AD">
      <w:headerReference w:type="even" r:id="rId21"/>
      <w:headerReference w:type="default" r:id="rId22"/>
      <w:footerReference w:type="even" r:id="rId23"/>
      <w:footerReference w:type="default" r:id="rId24"/>
      <w:headerReference w:type="first" r:id="rId25"/>
      <w:footerReference w:type="first" r:id="rId26"/>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11F3D" w14:textId="77777777" w:rsidR="00502097" w:rsidRDefault="00502097">
      <w:r>
        <w:separator/>
      </w:r>
    </w:p>
  </w:endnote>
  <w:endnote w:type="continuationSeparator" w:id="0">
    <w:p w14:paraId="7657DBB7" w14:textId="77777777" w:rsidR="00502097" w:rsidRDefault="0050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Segoe UI">
    <w:altName w:val="Times New Roman"/>
    <w:panose1 w:val="00000000000000000000"/>
    <w:charset w:val="00"/>
    <w:family w:val="roman"/>
    <w:notTrueType/>
    <w:pitch w:val="default"/>
  </w:font>
  <w:font w:name="Consolas">
    <w:panose1 w:val="020B0609020204030204"/>
    <w:charset w:val="00"/>
    <w:family w:val="auto"/>
    <w:pitch w:val="variable"/>
    <w:sig w:usb0="E10002FF" w:usb1="4000FCFF" w:usb2="00000009" w:usb3="00000000" w:csb0="0000019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altName w:val="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0EB31" w14:textId="77777777" w:rsidR="00502097" w:rsidRDefault="00502097">
    <w:pPr>
      <w:pBdr>
        <w:top w:val="nil"/>
        <w:left w:val="nil"/>
        <w:bottom w:val="nil"/>
        <w:right w:val="nil"/>
        <w:between w:val="nil"/>
      </w:pBdr>
      <w:tabs>
        <w:tab w:val="center" w:pos="4252"/>
        <w:tab w:val="right" w:pos="8504"/>
      </w:tabs>
      <w:ind w:hanging="2"/>
      <w:jc w:val="both"/>
      <w:rPr>
        <w:color w:val="000000"/>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1C0AF" w14:textId="77777777" w:rsidR="00502097" w:rsidRDefault="00502097">
    <w:pPr>
      <w:pBdr>
        <w:top w:val="nil"/>
        <w:left w:val="nil"/>
        <w:bottom w:val="nil"/>
        <w:right w:val="nil"/>
        <w:between w:val="nil"/>
      </w:pBdr>
      <w:tabs>
        <w:tab w:val="center" w:pos="4252"/>
        <w:tab w:val="right" w:pos="8504"/>
      </w:tabs>
      <w:ind w:hanging="2"/>
      <w:jc w:val="both"/>
      <w:rPr>
        <w:color w:val="000000"/>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4DAF5" w14:textId="77777777" w:rsidR="00502097" w:rsidRDefault="00502097">
    <w:pPr>
      <w:pBdr>
        <w:top w:val="nil"/>
        <w:left w:val="nil"/>
        <w:bottom w:val="nil"/>
        <w:right w:val="nil"/>
        <w:between w:val="nil"/>
      </w:pBdr>
      <w:ind w:right="-720" w:hanging="2"/>
      <w:jc w:val="right"/>
      <w:rPr>
        <w:rFonts w:ascii="Calibri" w:eastAsia="Calibri" w:hAnsi="Calibri" w:cs="Calibri"/>
        <w:color w:val="4E6504"/>
        <w:sz w:val="22"/>
        <w:szCs w:val="22"/>
      </w:rPr>
    </w:pPr>
  </w:p>
  <w:p w14:paraId="0AD0C0E6" w14:textId="77777777" w:rsidR="00502097" w:rsidRDefault="00502097">
    <w:pPr>
      <w:pBdr>
        <w:top w:val="nil"/>
        <w:left w:val="nil"/>
        <w:bottom w:val="nil"/>
        <w:right w:val="nil"/>
        <w:between w:val="nil"/>
      </w:pBdr>
      <w:ind w:right="-720" w:hanging="2"/>
      <w:jc w:val="right"/>
      <w:rPr>
        <w:rFonts w:ascii="Calibri" w:eastAsia="Calibri" w:hAnsi="Calibri" w:cs="Calibri"/>
        <w:color w:val="4E6504"/>
        <w:sz w:val="22"/>
        <w:szCs w:val="22"/>
      </w:rPr>
    </w:pPr>
    <w:r>
      <w:rPr>
        <w:noProof/>
        <w:lang w:val="es-ES" w:eastAsia="es-ES"/>
      </w:rPr>
      <w:drawing>
        <wp:anchor distT="0" distB="0" distL="0" distR="0" simplePos="0" relativeHeight="251659264" behindDoc="1" locked="0" layoutInCell="1" hidden="0" allowOverlap="1" wp14:anchorId="1C242B69" wp14:editId="32A20B53">
          <wp:simplePos x="0" y="0"/>
          <wp:positionH relativeFrom="column">
            <wp:posOffset>426719</wp:posOffset>
          </wp:positionH>
          <wp:positionV relativeFrom="paragraph">
            <wp:posOffset>-634</wp:posOffset>
          </wp:positionV>
          <wp:extent cx="5399405" cy="716280"/>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lang w:val="es-ES" w:eastAsia="es-ES"/>
      </w:rPr>
      <w:drawing>
        <wp:anchor distT="0" distB="0" distL="0" distR="0" simplePos="0" relativeHeight="251660288" behindDoc="1" locked="0" layoutInCell="1" hidden="0" allowOverlap="1" wp14:anchorId="0D994121" wp14:editId="4B643786">
          <wp:simplePos x="0" y="0"/>
          <wp:positionH relativeFrom="column">
            <wp:posOffset>289560</wp:posOffset>
          </wp:positionH>
          <wp:positionV relativeFrom="paragraph">
            <wp:posOffset>212725</wp:posOffset>
          </wp:positionV>
          <wp:extent cx="1313815" cy="396240"/>
          <wp:effectExtent l="0" t="0" r="0" b="0"/>
          <wp:wrapNone/>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56885" w14:textId="77777777" w:rsidR="00502097" w:rsidRDefault="00502097">
      <w:r>
        <w:separator/>
      </w:r>
    </w:p>
  </w:footnote>
  <w:footnote w:type="continuationSeparator" w:id="0">
    <w:p w14:paraId="2E005310" w14:textId="77777777" w:rsidR="00502097" w:rsidRDefault="005020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60CAB" w14:textId="77777777" w:rsidR="00502097" w:rsidRDefault="00502097">
    <w:pPr>
      <w:pBdr>
        <w:top w:val="nil"/>
        <w:left w:val="nil"/>
        <w:bottom w:val="nil"/>
        <w:right w:val="nil"/>
        <w:between w:val="nil"/>
      </w:pBdr>
      <w:tabs>
        <w:tab w:val="center" w:pos="4252"/>
        <w:tab w:val="right" w:pos="8504"/>
      </w:tabs>
      <w:ind w:hanging="2"/>
      <w:jc w:val="both"/>
      <w:rPr>
        <w:color w:val="000000"/>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0C34E" w14:textId="77777777" w:rsidR="00502097" w:rsidRDefault="00502097">
    <w:pPr>
      <w:pBdr>
        <w:top w:val="nil"/>
        <w:left w:val="nil"/>
        <w:bottom w:val="nil"/>
        <w:right w:val="nil"/>
        <w:between w:val="nil"/>
      </w:pBdr>
      <w:ind w:hanging="2"/>
      <w:rPr>
        <w:rFonts w:ascii="Calibri" w:eastAsia="Calibri" w:hAnsi="Calibri" w:cs="Calibri"/>
        <w:color w:val="000000"/>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8FF0B" w14:textId="77777777" w:rsidR="00502097" w:rsidRDefault="00502097">
    <w:pPr>
      <w:pBdr>
        <w:top w:val="nil"/>
        <w:left w:val="nil"/>
        <w:bottom w:val="nil"/>
        <w:right w:val="nil"/>
        <w:between w:val="nil"/>
      </w:pBdr>
      <w:tabs>
        <w:tab w:val="center" w:pos="4252"/>
        <w:tab w:val="right" w:pos="8504"/>
      </w:tabs>
      <w:jc w:val="both"/>
      <w:rPr>
        <w:color w:val="000000"/>
        <w:sz w:val="20"/>
        <w:szCs w:val="20"/>
      </w:rPr>
    </w:pPr>
    <w:r>
      <w:rPr>
        <w:noProof/>
        <w:lang w:val="es-ES" w:eastAsia="es-ES"/>
      </w:rPr>
      <w:drawing>
        <wp:anchor distT="0" distB="0" distL="114300" distR="114300" simplePos="0" relativeHeight="251658240" behindDoc="0" locked="0" layoutInCell="1" hidden="0" allowOverlap="1" wp14:anchorId="06C1A48D" wp14:editId="4DD26972">
          <wp:simplePos x="0" y="0"/>
          <wp:positionH relativeFrom="column">
            <wp:posOffset>-712469</wp:posOffset>
          </wp:positionH>
          <wp:positionV relativeFrom="paragraph">
            <wp:posOffset>-457199</wp:posOffset>
          </wp:positionV>
          <wp:extent cx="7574280" cy="1737360"/>
          <wp:effectExtent l="0" t="0" r="0" b="0"/>
          <wp:wrapTopAndBottom distT="0" dist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0442"/>
    <w:multiLevelType w:val="multilevel"/>
    <w:tmpl w:val="EA4A98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06B15"/>
    <w:rsid w:val="002F282E"/>
    <w:rsid w:val="004152A5"/>
    <w:rsid w:val="00502097"/>
    <w:rsid w:val="00531D5E"/>
    <w:rsid w:val="005822AD"/>
    <w:rsid w:val="00802BDE"/>
    <w:rsid w:val="00A270FA"/>
    <w:rsid w:val="00E06B15"/>
    <w:rsid w:val="00E831E6"/>
    <w:rsid w:val="00F6397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B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6E"/>
    <w:rPr>
      <w:lang w:eastAsia="es-ES_tradnl"/>
    </w:rPr>
  </w:style>
  <w:style w:type="paragraph" w:styleId="Ttulo1">
    <w:name w:val="heading 1"/>
    <w:basedOn w:val="Normal"/>
    <w:next w:val="Normal"/>
    <w:uiPriority w:val="9"/>
    <w:qFormat/>
    <w:pPr>
      <w:keepNext/>
      <w:keepLines/>
      <w:suppressAutoHyphens/>
      <w:spacing w:before="480" w:line="276" w:lineRule="auto"/>
      <w:ind w:leftChars="-1" w:left="-1" w:hangingChars="1" w:hanging="1"/>
      <w:textDirection w:val="btLr"/>
      <w:outlineLvl w:val="0"/>
    </w:pPr>
    <w:rPr>
      <w:rFonts w:ascii="Calibri Light" w:hAnsi="Calibri Light"/>
      <w:b/>
      <w:bCs/>
      <w:color w:val="4E6504"/>
      <w:position w:val="-1"/>
      <w:sz w:val="28"/>
      <w:szCs w:val="28"/>
      <w:lang w:val="es-ES" w:eastAsia="es-ES"/>
    </w:rPr>
  </w:style>
  <w:style w:type="paragraph" w:styleId="Ttulo2">
    <w:name w:val="heading 2"/>
    <w:basedOn w:val="Normal"/>
    <w:next w:val="Normal"/>
    <w:uiPriority w:val="9"/>
    <w:semiHidden/>
    <w:unhideWhenUsed/>
    <w:qFormat/>
    <w:pPr>
      <w:keepNext/>
      <w:keepLines/>
      <w:suppressAutoHyphens/>
      <w:spacing w:before="200" w:line="276" w:lineRule="auto"/>
      <w:ind w:leftChars="-1" w:left="-1" w:hangingChars="1" w:hanging="1"/>
      <w:textDirection w:val="btLr"/>
      <w:outlineLvl w:val="1"/>
    </w:pPr>
    <w:rPr>
      <w:rFonts w:ascii="Calibri Light" w:hAnsi="Calibri Light"/>
      <w:b/>
      <w:bCs/>
      <w:color w:val="262626"/>
      <w:position w:val="-1"/>
      <w:sz w:val="26"/>
      <w:szCs w:val="26"/>
      <w:lang w:val="es-ES" w:eastAsia="es-ES"/>
    </w:rPr>
  </w:style>
  <w:style w:type="paragraph" w:styleId="Ttulo3">
    <w:name w:val="heading 3"/>
    <w:basedOn w:val="Normal"/>
    <w:next w:val="Normal"/>
    <w:uiPriority w:val="9"/>
    <w:semiHidden/>
    <w:unhideWhenUsed/>
    <w:qFormat/>
    <w:pPr>
      <w:keepNext/>
      <w:keepLines/>
      <w:spacing w:before="40" w:line="276" w:lineRule="auto"/>
      <w:outlineLvl w:val="2"/>
    </w:pPr>
    <w:rPr>
      <w:rFonts w:ascii="Calibri Light" w:hAnsi="Calibri Light"/>
      <w:color w:val="63780B"/>
      <w:kern w:val="16"/>
    </w:rPr>
  </w:style>
  <w:style w:type="paragraph" w:styleId="Ttulo4">
    <w:name w:val="heading 4"/>
    <w:basedOn w:val="Normal"/>
    <w:next w:val="Normal"/>
    <w:uiPriority w:val="9"/>
    <w:semiHidden/>
    <w:unhideWhenUsed/>
    <w:qFormat/>
    <w:pPr>
      <w:keepNext/>
      <w:keepLines/>
      <w:spacing w:before="40" w:line="276" w:lineRule="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line="276" w:lineRule="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line="276" w:lineRule="auto"/>
      <w:outlineLvl w:val="5"/>
    </w:pPr>
    <w:rPr>
      <w:rFonts w:ascii="Calibri Light" w:hAnsi="Calibri Light"/>
      <w:color w:val="63780B"/>
      <w:kern w:val="16"/>
      <w:sz w:val="22"/>
    </w:rPr>
  </w:style>
  <w:style w:type="paragraph" w:styleId="Ttulo7">
    <w:name w:val="heading 7"/>
    <w:basedOn w:val="Normal"/>
    <w:next w:val="Normal"/>
    <w:pPr>
      <w:keepNext/>
      <w:keepLines/>
      <w:suppressAutoHyphens/>
      <w:spacing w:before="40" w:line="276" w:lineRule="auto"/>
      <w:ind w:leftChars="-1" w:left="-1" w:hangingChars="1" w:hanging="1"/>
      <w:textDirection w:val="btLr"/>
      <w:outlineLvl w:val="6"/>
    </w:pPr>
    <w:rPr>
      <w:rFonts w:ascii="Calibri Light" w:hAnsi="Calibri Light"/>
      <w:i/>
      <w:iCs/>
      <w:color w:val="63780B"/>
      <w:kern w:val="16"/>
      <w:position w:val="-1"/>
      <w:sz w:val="22"/>
      <w:szCs w:val="20"/>
      <w:lang w:val="es-ES" w:eastAsia="es-ES"/>
    </w:rPr>
  </w:style>
  <w:style w:type="paragraph" w:styleId="Ttulo8">
    <w:name w:val="heading 8"/>
    <w:basedOn w:val="Normal"/>
    <w:next w:val="Normal"/>
    <w:pPr>
      <w:keepNext/>
      <w:keepLines/>
      <w:suppressAutoHyphens/>
      <w:spacing w:before="40" w:line="276" w:lineRule="auto"/>
      <w:ind w:leftChars="-1" w:left="-1" w:hangingChars="1" w:hanging="1"/>
      <w:textDirection w:val="btLr"/>
      <w:outlineLvl w:val="7"/>
    </w:pPr>
    <w:rPr>
      <w:rFonts w:ascii="Calibri Light" w:hAnsi="Calibri Light"/>
      <w:color w:val="272727"/>
      <w:kern w:val="16"/>
      <w:position w:val="-1"/>
      <w:sz w:val="22"/>
      <w:szCs w:val="21"/>
      <w:lang w:val="es-ES" w:eastAsia="es-ES"/>
    </w:rPr>
  </w:style>
  <w:style w:type="paragraph" w:styleId="Ttulo9">
    <w:name w:val="heading 9"/>
    <w:basedOn w:val="Normal"/>
    <w:next w:val="Normal"/>
    <w:pPr>
      <w:keepNext/>
      <w:keepLines/>
      <w:suppressAutoHyphens/>
      <w:spacing w:before="40" w:line="276" w:lineRule="auto"/>
      <w:ind w:leftChars="-1" w:left="-1" w:hangingChars="1" w:hanging="1"/>
      <w:textDirection w:val="btLr"/>
      <w:outlineLvl w:val="8"/>
    </w:pPr>
    <w:rPr>
      <w:rFonts w:ascii="Calibri Light" w:hAnsi="Calibri Light"/>
      <w:i/>
      <w:iCs/>
      <w:color w:val="272727"/>
      <w:kern w:val="16"/>
      <w:position w:val="-1"/>
      <w:sz w:val="22"/>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uppressAutoHyphens/>
      <w:spacing w:line="1" w:lineRule="atLeast"/>
      <w:ind w:leftChars="-1" w:left="-1" w:hangingChars="1" w:hanging="1"/>
      <w:contextualSpacing/>
      <w:textDirection w:val="btLr"/>
      <w:outlineLvl w:val="0"/>
    </w:pPr>
    <w:rPr>
      <w:rFonts w:ascii="Calibri Light" w:hAnsi="Calibri Light"/>
      <w:spacing w:val="-10"/>
      <w:kern w:val="28"/>
      <w:position w:val="-1"/>
      <w:sz w:val="56"/>
      <w:szCs w:val="56"/>
      <w:lang w:val="es-ES" w:eastAsia="es-ES"/>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1">
    <w:name w:val="Table Normal"/>
    <w:next w:val="TableNormal0"/>
    <w:pPr>
      <w:suppressAutoHyphens/>
      <w:spacing w:before="120"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customStyle="1" w:styleId="Encabezado1">
    <w:name w:val="Encabezado1"/>
    <w:basedOn w:val="Normal"/>
    <w:pPr>
      <w:suppressAutoHyphens/>
      <w:spacing w:line="1" w:lineRule="atLeast"/>
      <w:ind w:leftChars="-1" w:left="-1" w:hangingChars="1" w:hanging="1"/>
      <w:textDirection w:val="btLr"/>
      <w:outlineLvl w:val="0"/>
    </w:pPr>
    <w:rPr>
      <w:position w:val="-1"/>
      <w:sz w:val="20"/>
      <w:szCs w:val="20"/>
      <w:lang w:val="es-ES" w:eastAsia="es-ES"/>
    </w:r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uppressAutoHyphens/>
      <w:spacing w:line="1" w:lineRule="atLeast"/>
      <w:ind w:leftChars="-1" w:left="-720" w:right="-720" w:hangingChars="1" w:hanging="1"/>
      <w:jc w:val="center"/>
      <w:textDirection w:val="btLr"/>
      <w:outlineLvl w:val="0"/>
    </w:pPr>
    <w:rPr>
      <w:rFonts w:ascii="Calibri Light" w:hAnsi="Calibri Light"/>
      <w:color w:val="4E6504"/>
      <w:position w:val="-1"/>
      <w:sz w:val="20"/>
      <w:szCs w:val="20"/>
      <w:lang w:val="es-ES" w:eastAsia="es-ES"/>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uppressAutoHyphens/>
      <w:spacing w:line="276" w:lineRule="auto"/>
      <w:ind w:leftChars="-1" w:left="-1" w:hangingChars="1" w:hanging="1"/>
      <w:jc w:val="right"/>
      <w:textDirection w:val="btLr"/>
      <w:outlineLvl w:val="0"/>
    </w:pPr>
    <w:rPr>
      <w:rFonts w:ascii="Calibri" w:eastAsia="Calibri" w:hAnsi="Calibri"/>
      <w:position w:val="-1"/>
      <w:sz w:val="22"/>
      <w:szCs w:val="18"/>
      <w:lang w:val="es-ES" w:eastAsia="en-US"/>
    </w:rPr>
  </w:style>
  <w:style w:type="paragraph" w:customStyle="1" w:styleId="Fecha1">
    <w:name w:val="Fecha1"/>
    <w:basedOn w:val="Normal"/>
    <w:next w:val="Saludo1"/>
    <w:qFormat/>
    <w:pPr>
      <w:suppressAutoHyphens/>
      <w:spacing w:before="720" w:after="960" w:line="276" w:lineRule="auto"/>
      <w:ind w:leftChars="-1" w:left="-1" w:hangingChars="1" w:hanging="1"/>
      <w:textDirection w:val="btLr"/>
      <w:outlineLvl w:val="0"/>
    </w:pPr>
    <w:rPr>
      <w:rFonts w:ascii="Calibri" w:eastAsia="Calibri" w:hAnsi="Calibri"/>
      <w:position w:val="-1"/>
      <w:sz w:val="22"/>
      <w:szCs w:val="22"/>
      <w:lang w:val="es-ES"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uppressAutoHyphens/>
      <w:spacing w:after="960" w:line="1" w:lineRule="atLeast"/>
      <w:ind w:leftChars="-1" w:left="-1" w:hangingChars="1" w:hanging="1"/>
      <w:textDirection w:val="btLr"/>
      <w:outlineLvl w:val="0"/>
    </w:pPr>
    <w:rPr>
      <w:position w:val="-1"/>
      <w:sz w:val="20"/>
      <w:szCs w:val="20"/>
      <w:lang w:val="es-ES" w:eastAsia="es-ES"/>
    </w:r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globo1">
    <w:name w:val="Texto de globo1"/>
    <w:basedOn w:val="Normal"/>
    <w:qFormat/>
    <w:pPr>
      <w:suppressAutoHyphens/>
      <w:spacing w:line="1" w:lineRule="atLeast"/>
      <w:ind w:leftChars="-1" w:left="-1" w:hangingChars="1" w:hanging="1"/>
      <w:textDirection w:val="btLr"/>
      <w:outlineLvl w:val="0"/>
    </w:pPr>
    <w:rPr>
      <w:rFonts w:ascii="Segoe UI" w:hAnsi="Segoe UI"/>
      <w:kern w:val="16"/>
      <w:position w:val="-1"/>
      <w:sz w:val="22"/>
      <w:szCs w:val="18"/>
      <w:lang w:val="es-ES" w:eastAsia="es-ES"/>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uppressAutoHyphens/>
      <w:spacing w:after="300" w:line="276" w:lineRule="auto"/>
      <w:ind w:leftChars="-1" w:left="-1" w:hangingChars="1" w:hanging="1"/>
      <w:textDirection w:val="btLr"/>
      <w:outlineLvl w:val="0"/>
    </w:pPr>
    <w:rPr>
      <w:rFonts w:ascii="Calibri" w:eastAsia="Calibri" w:hAnsi="Calibri"/>
      <w:position w:val="-1"/>
      <w:sz w:val="22"/>
      <w:szCs w:val="22"/>
      <w:lang w:val="es-ES"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uppressAutoHyphens/>
      <w:spacing w:after="300" w:line="276" w:lineRule="auto"/>
      <w:ind w:leftChars="-1" w:left="1152" w:right="1152" w:hangingChars="1" w:hanging="1"/>
      <w:textDirection w:val="btLr"/>
      <w:outlineLvl w:val="0"/>
    </w:pPr>
    <w:rPr>
      <w:rFonts w:ascii="Calibri" w:hAnsi="Calibri"/>
      <w:i/>
      <w:iCs/>
      <w:color w:val="95B511"/>
      <w:position w:val="-1"/>
      <w:sz w:val="22"/>
      <w:szCs w:val="22"/>
      <w:lang w:val="es-ES" w:eastAsia="en-US"/>
    </w:rPr>
  </w:style>
  <w:style w:type="paragraph" w:customStyle="1" w:styleId="Textoindependiente1">
    <w:name w:val="Texto independiente1"/>
    <w:basedOn w:val="Normal"/>
    <w:qFormat/>
    <w:pPr>
      <w:suppressAutoHyphens/>
      <w:spacing w:after="120" w:line="276" w:lineRule="auto"/>
      <w:ind w:leftChars="-1" w:left="-1" w:hangingChars="1" w:hanging="1"/>
      <w:textDirection w:val="btLr"/>
      <w:outlineLvl w:val="0"/>
    </w:pPr>
    <w:rPr>
      <w:kern w:val="16"/>
      <w:position w:val="-1"/>
      <w:sz w:val="22"/>
      <w:szCs w:val="20"/>
      <w:lang w:val="es-ES" w:eastAsia="es-ES"/>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uppressAutoHyphens/>
      <w:spacing w:after="120" w:line="480" w:lineRule="auto"/>
      <w:ind w:leftChars="-1" w:left="-1" w:hangingChars="1" w:hanging="1"/>
      <w:textDirection w:val="btLr"/>
      <w:outlineLvl w:val="0"/>
    </w:pPr>
    <w:rPr>
      <w:kern w:val="16"/>
      <w:position w:val="-1"/>
      <w:sz w:val="22"/>
      <w:szCs w:val="20"/>
      <w:lang w:val="es-ES" w:eastAsia="es-ES"/>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uppressAutoHyphens/>
      <w:spacing w:after="120" w:line="276" w:lineRule="auto"/>
      <w:ind w:leftChars="-1" w:left="-1" w:hangingChars="1" w:hanging="1"/>
      <w:textDirection w:val="btLr"/>
      <w:outlineLvl w:val="0"/>
    </w:pPr>
    <w:rPr>
      <w:kern w:val="16"/>
      <w:position w:val="-1"/>
      <w:sz w:val="22"/>
      <w:szCs w:val="16"/>
      <w:lang w:val="es-ES" w:eastAsia="es-ES"/>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uppressAutoHyphens/>
      <w:spacing w:after="120" w:line="276" w:lineRule="auto"/>
      <w:ind w:leftChars="-1" w:left="360" w:hangingChars="1" w:hanging="1"/>
      <w:textDirection w:val="btLr"/>
      <w:outlineLvl w:val="0"/>
    </w:pPr>
    <w:rPr>
      <w:kern w:val="16"/>
      <w:position w:val="-1"/>
      <w:sz w:val="22"/>
      <w:szCs w:val="20"/>
      <w:lang w:val="es-ES" w:eastAsia="es-ES"/>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uppressAutoHyphens/>
      <w:spacing w:after="120" w:line="480" w:lineRule="auto"/>
      <w:ind w:leftChars="-1" w:left="360" w:hangingChars="1" w:hanging="1"/>
      <w:textDirection w:val="btLr"/>
      <w:outlineLvl w:val="0"/>
    </w:pPr>
    <w:rPr>
      <w:kern w:val="16"/>
      <w:position w:val="-1"/>
      <w:sz w:val="22"/>
      <w:szCs w:val="20"/>
      <w:lang w:val="es-ES" w:eastAsia="es-ES"/>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uppressAutoHyphens/>
      <w:spacing w:after="120" w:line="276" w:lineRule="auto"/>
      <w:ind w:leftChars="-1" w:left="360" w:hangingChars="1" w:hanging="1"/>
      <w:textDirection w:val="btLr"/>
      <w:outlineLvl w:val="0"/>
    </w:pPr>
    <w:rPr>
      <w:kern w:val="16"/>
      <w:position w:val="-1"/>
      <w:sz w:val="22"/>
      <w:szCs w:val="16"/>
      <w:lang w:val="es-ES" w:eastAsia="es-ES"/>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uppressAutoHyphens/>
      <w:spacing w:after="200" w:line="1" w:lineRule="atLeast"/>
      <w:ind w:leftChars="-1" w:left="-1" w:hangingChars="1" w:hanging="1"/>
      <w:textDirection w:val="btLr"/>
      <w:outlineLvl w:val="0"/>
    </w:pPr>
    <w:rPr>
      <w:rFonts w:ascii="Calibri" w:eastAsia="Calibri" w:hAnsi="Calibri"/>
      <w:i/>
      <w:iCs/>
      <w:color w:val="2C3644"/>
      <w:position w:val="-1"/>
      <w:sz w:val="22"/>
      <w:szCs w:val="18"/>
      <w:lang w:val="es-ES" w:eastAsia="en-US"/>
    </w:rPr>
  </w:style>
  <w:style w:type="table" w:customStyle="1" w:styleId="Cuadrculavistosa1">
    <w:name w:val="Cuadrícula vistosa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11">
    <w:name w:val="Cuadrícula vistosa - Énfasis 1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21">
    <w:name w:val="Cuadrícula vistosa - Énfasis 2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31">
    <w:name w:val="Cuadrícula vistosa - Énfasis 3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41">
    <w:name w:val="Cuadrícula vistosa - Énfasis 4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51">
    <w:name w:val="Cuadrícula vistosa - Énfasis 5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61">
    <w:name w:val="Cuadrícula vistosa - Énfasis 6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Listavistosa1">
    <w:name w:val="Lista vistosa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11">
    <w:name w:val="Lista vistosa - Énfasis 1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21">
    <w:name w:val="Lista vistosa - Énfasis 2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31">
    <w:name w:val="Lista vistosa - Énfasis 3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41">
    <w:name w:val="Lista vistosa - Énfasis 4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51">
    <w:name w:val="Lista vistosa - Énfasis 5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61">
    <w:name w:val="Lista vistosa - Énfasis 6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Sombreadovistoso1">
    <w:name w:val="Sombreado vistoso1"/>
    <w:basedOn w:val="Tablanormal1"/>
    <w:qFormat/>
    <w:rPr>
      <w:color w:val="000000"/>
    </w:rPr>
    <w:tblPr>
      <w:tblStyleRowBandSize w:val="1"/>
      <w:tblStyleColBandSize w:val="1"/>
      <w:tblInd w:w="0" w:type="dxa"/>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11">
    <w:name w:val="Sombreado vistoso - Énfasis 11"/>
    <w:basedOn w:val="Tablanormal1"/>
    <w:qFormat/>
    <w:rPr>
      <w:color w:val="000000"/>
    </w:rPr>
    <w:tblPr>
      <w:tblStyleRowBandSize w:val="1"/>
      <w:tblStyleColBandSize w:val="1"/>
      <w:tblInd w:w="0" w:type="dxa"/>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21">
    <w:name w:val="Sombreado vistoso - Énfasis 21"/>
    <w:basedOn w:val="Tablanormal1"/>
    <w:qFormat/>
    <w:rPr>
      <w:color w:val="000000"/>
    </w:rPr>
    <w:tblPr>
      <w:tblStyleRowBandSize w:val="1"/>
      <w:tblStyleColBandSize w:val="1"/>
      <w:tblInd w:w="0" w:type="dxa"/>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31">
    <w:name w:val="Sombreado vistoso - Énfasis 31"/>
    <w:basedOn w:val="Tablanormal1"/>
    <w:qFormat/>
    <w:rPr>
      <w:color w:val="000000"/>
    </w:rPr>
    <w:tblPr>
      <w:tblStyleRowBandSize w:val="1"/>
      <w:tblStyleColBandSize w:val="1"/>
      <w:tblInd w:w="0" w:type="dxa"/>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41">
    <w:name w:val="Sombreado vistoso - Énfasis 41"/>
    <w:basedOn w:val="Tablanormal1"/>
    <w:qFormat/>
    <w:rPr>
      <w:color w:val="000000"/>
    </w:rPr>
    <w:tblPr>
      <w:tblStyleRowBandSize w:val="1"/>
      <w:tblStyleColBandSize w:val="1"/>
      <w:tblInd w:w="0" w:type="dxa"/>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51">
    <w:name w:val="Sombreado vistoso - Énfasis 51"/>
    <w:basedOn w:val="Tablanormal1"/>
    <w:qFormat/>
    <w:rPr>
      <w:color w:val="000000"/>
    </w:rPr>
    <w:tblPr>
      <w:tblStyleRowBandSize w:val="1"/>
      <w:tblStyleColBandSize w:val="1"/>
      <w:tblInd w:w="0" w:type="dxa"/>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61">
    <w:name w:val="Sombreado vistoso - Énfasis 61"/>
    <w:basedOn w:val="Tablanormal1"/>
    <w:qFormat/>
    <w:rPr>
      <w:color w:val="000000"/>
    </w:rPr>
    <w:tblPr>
      <w:tblStyleRowBandSize w:val="1"/>
      <w:tblStyleColBandSize w:val="1"/>
      <w:tblInd w:w="0" w:type="dxa"/>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CellMar>
        <w:top w:w="0" w:type="dxa"/>
        <w:left w:w="108" w:type="dxa"/>
        <w:bottom w:w="0" w:type="dxa"/>
        <w:right w:w="108" w:type="dxa"/>
      </w:tblCellMar>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uppressAutoHyphens/>
      <w:spacing w:after="300" w:line="1" w:lineRule="atLeast"/>
      <w:ind w:leftChars="-1" w:left="-1" w:hangingChars="1" w:hanging="1"/>
      <w:textDirection w:val="btLr"/>
      <w:outlineLvl w:val="0"/>
    </w:pPr>
    <w:rPr>
      <w:kern w:val="16"/>
      <w:position w:val="-1"/>
      <w:sz w:val="22"/>
      <w:szCs w:val="20"/>
      <w:lang w:val="es-ES" w:eastAsia="es-ES"/>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11">
    <w:name w:val="Lista oscura - Énfasis 11"/>
    <w:basedOn w:val="Tablanormal1"/>
    <w:qFormat/>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21">
    <w:name w:val="Lista oscura - Énfasis 21"/>
    <w:basedOn w:val="Tablanormal1"/>
    <w:qFormat/>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31">
    <w:name w:val="Lista oscura - Énfasis 31"/>
    <w:basedOn w:val="Tablanormal1"/>
    <w:qFormat/>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41">
    <w:name w:val="Lista oscura - Énfasis 41"/>
    <w:basedOn w:val="Tablanormal1"/>
    <w:qFormat/>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51">
    <w:name w:val="Lista oscura - Énfasis 51"/>
    <w:basedOn w:val="Tablanormal1"/>
    <w:qFormat/>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61">
    <w:name w:val="Lista oscura - Énfasis 61"/>
    <w:basedOn w:val="Tablanormal1"/>
    <w:qFormat/>
    <w:rPr>
      <w:color w:val="FFFFFF"/>
    </w:rPr>
    <w:tblPr>
      <w:tblStyleRowBandSize w:val="1"/>
      <w:tblStyleColBandSize w:val="1"/>
      <w:tblInd w:w="0" w:type="dxa"/>
      <w:tblCellMar>
        <w:top w:w="0" w:type="dxa"/>
        <w:left w:w="108" w:type="dxa"/>
        <w:bottom w:w="0" w:type="dxa"/>
        <w:right w:w="108" w:type="dxa"/>
      </w:tblCellMar>
    </w:tblPr>
  </w:style>
  <w:style w:type="paragraph" w:customStyle="1" w:styleId="Mapadeldocumento1">
    <w:name w:val="Mapa del documento1"/>
    <w:basedOn w:val="Normal"/>
    <w:qFormat/>
    <w:pPr>
      <w:suppressAutoHyphens/>
      <w:spacing w:line="1" w:lineRule="atLeast"/>
      <w:ind w:leftChars="-1" w:left="-1" w:hangingChars="1" w:hanging="1"/>
      <w:textDirection w:val="btLr"/>
      <w:outlineLvl w:val="0"/>
    </w:pPr>
    <w:rPr>
      <w:rFonts w:ascii="Segoe UI" w:hAnsi="Segoe UI"/>
      <w:kern w:val="16"/>
      <w:position w:val="-1"/>
      <w:sz w:val="22"/>
      <w:szCs w:val="16"/>
      <w:lang w:val="es-ES" w:eastAsia="es-ES"/>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uppressAutoHyphens/>
      <w:spacing w:line="1" w:lineRule="atLeast"/>
      <w:ind w:leftChars="-1" w:left="-1" w:hangingChars="1" w:hanging="1"/>
      <w:textDirection w:val="btLr"/>
      <w:outlineLvl w:val="0"/>
    </w:pPr>
    <w:rPr>
      <w:kern w:val="16"/>
      <w:position w:val="-1"/>
      <w:sz w:val="22"/>
      <w:szCs w:val="20"/>
      <w:lang w:val="es-ES" w:eastAsia="es-ES"/>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uppressAutoHyphens/>
      <w:spacing w:line="1" w:lineRule="atLeast"/>
      <w:ind w:leftChars="-1" w:left="-1" w:hangingChars="1" w:hanging="1"/>
      <w:textDirection w:val="btLr"/>
      <w:outlineLvl w:val="0"/>
    </w:pPr>
    <w:rPr>
      <w:kern w:val="16"/>
      <w:position w:val="-1"/>
      <w:sz w:val="22"/>
      <w:szCs w:val="20"/>
      <w:lang w:val="es-ES" w:eastAsia="es-ES"/>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uppressAutoHyphens/>
      <w:spacing w:line="1" w:lineRule="atLeast"/>
      <w:ind w:leftChars="-1" w:left="2880" w:hangingChars="1" w:hanging="1"/>
      <w:textDirection w:val="btLr"/>
      <w:outlineLvl w:val="0"/>
    </w:pPr>
    <w:rPr>
      <w:rFonts w:ascii="Calibri Light" w:hAnsi="Calibri Light"/>
      <w:position w:val="-1"/>
      <w:lang w:val="es-ES" w:eastAsia="en-US"/>
    </w:rPr>
  </w:style>
  <w:style w:type="paragraph" w:customStyle="1" w:styleId="Remitedesobre1">
    <w:name w:val="Remite de sobre1"/>
    <w:basedOn w:val="Normal"/>
    <w:qFormat/>
    <w:pPr>
      <w:suppressAutoHyphens/>
      <w:spacing w:line="1" w:lineRule="atLeast"/>
      <w:ind w:leftChars="-1" w:left="-1" w:hangingChars="1" w:hanging="1"/>
      <w:textDirection w:val="btLr"/>
      <w:outlineLvl w:val="0"/>
    </w:pPr>
    <w:rPr>
      <w:rFonts w:ascii="Calibri Light" w:hAnsi="Calibri Light"/>
      <w:position w:val="-1"/>
      <w:sz w:val="22"/>
      <w:szCs w:val="22"/>
      <w:lang w:val="es-ES"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uppressAutoHyphens/>
      <w:spacing w:line="1" w:lineRule="atLeast"/>
      <w:ind w:leftChars="-1" w:left="-1" w:hangingChars="1" w:hanging="1"/>
      <w:textDirection w:val="btLr"/>
      <w:outlineLvl w:val="0"/>
    </w:pPr>
    <w:rPr>
      <w:kern w:val="16"/>
      <w:position w:val="-1"/>
      <w:sz w:val="22"/>
      <w:szCs w:val="20"/>
      <w:lang w:val="es-ES" w:eastAsia="es-ES"/>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nfasis1">
    <w:name w:val="Tabla de cuadrícula 1 clara - Énfasis 1"/>
    <w:basedOn w:val="Tablanormal1"/>
    <w:tblPr>
      <w:tblStyleRowBandSize w:val="1"/>
      <w:tblStyleColBandSize w:val="1"/>
      <w:tblInd w:w="0" w:type="dxa"/>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CellMar>
        <w:top w:w="0" w:type="dxa"/>
        <w:left w:w="108" w:type="dxa"/>
        <w:bottom w:w="0" w:type="dxa"/>
        <w:right w:w="108" w:type="dxa"/>
      </w:tblCellMar>
    </w:tblPr>
  </w:style>
  <w:style w:type="table" w:customStyle="1" w:styleId="Tabladecuadrcula1Claro-nfasis2">
    <w:name w:val="Tabla de cuadrícula 1 Claro - Énfasis 2"/>
    <w:basedOn w:val="Tablanormal1"/>
    <w:tblPr>
      <w:tblStyleRowBandSize w:val="1"/>
      <w:tblStyleColBandSize w:val="1"/>
      <w:tblInd w:w="0" w:type="dxa"/>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CellMar>
        <w:top w:w="0" w:type="dxa"/>
        <w:left w:w="108" w:type="dxa"/>
        <w:bottom w:w="0" w:type="dxa"/>
        <w:right w:w="108" w:type="dxa"/>
      </w:tblCellMar>
    </w:tblPr>
  </w:style>
  <w:style w:type="table" w:customStyle="1" w:styleId="Tabladecuadrcula1clara-nfasis3">
    <w:name w:val="Tabla de cuadrícula 1 clara - Énfasis 3"/>
    <w:basedOn w:val="Tablanormal1"/>
    <w:tblPr>
      <w:tblStyleRowBandSize w:val="1"/>
      <w:tblStyleColBandSize w:val="1"/>
      <w:tblInd w:w="0" w:type="dxa"/>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CellMar>
        <w:top w:w="0" w:type="dxa"/>
        <w:left w:w="108" w:type="dxa"/>
        <w:bottom w:w="0" w:type="dxa"/>
        <w:right w:w="108" w:type="dxa"/>
      </w:tblCellMar>
    </w:tblPr>
  </w:style>
  <w:style w:type="table" w:customStyle="1" w:styleId="Tabladecuadrcula1clara-nfasis4">
    <w:name w:val="Tabla de cuadrícula 1 clara - Énfasis 4"/>
    <w:basedOn w:val="Tablanormal1"/>
    <w:tblPr>
      <w:tblStyleRowBandSize w:val="1"/>
      <w:tblStyleColBandSize w:val="1"/>
      <w:tblInd w:w="0" w:type="dxa"/>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CellMar>
        <w:top w:w="0" w:type="dxa"/>
        <w:left w:w="108" w:type="dxa"/>
        <w:bottom w:w="0" w:type="dxa"/>
        <w:right w:w="108" w:type="dxa"/>
      </w:tblCellMar>
    </w:tblPr>
  </w:style>
  <w:style w:type="table" w:customStyle="1" w:styleId="Tabladecuadrcula1clara-nfasis5">
    <w:name w:val="Tabla de cuadrícula 1 clara - Énfasis 5"/>
    <w:basedOn w:val="Tablanormal1"/>
    <w:tblPr>
      <w:tblStyleRowBandSize w:val="1"/>
      <w:tblStyleColBandSize w:val="1"/>
      <w:tblInd w:w="0" w:type="dxa"/>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CellMar>
        <w:top w:w="0" w:type="dxa"/>
        <w:left w:w="108" w:type="dxa"/>
        <w:bottom w:w="0" w:type="dxa"/>
        <w:right w:w="108" w:type="dxa"/>
      </w:tblCellMar>
    </w:tblPr>
  </w:style>
  <w:style w:type="table" w:customStyle="1" w:styleId="Tabladecuadrcula1clara-nfasis6">
    <w:name w:val="Tabla de cuadrícula 1 clara - Énfasis 6"/>
    <w:basedOn w:val="Tablanormal1"/>
    <w:tblPr>
      <w:tblStyleRowBandSize w:val="1"/>
      <w:tblStyleColBandSize w:val="1"/>
      <w:tblInd w:w="0" w:type="dxa"/>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CellMar>
        <w:top w:w="0" w:type="dxa"/>
        <w:left w:w="108" w:type="dxa"/>
        <w:bottom w:w="0" w:type="dxa"/>
        <w:right w:w="108" w:type="dxa"/>
      </w:tblCellMar>
    </w:tblPr>
  </w:style>
  <w:style w:type="table" w:customStyle="1" w:styleId="Tabladecuadrcula21">
    <w:name w:val="Tabla de cuadrícula 21"/>
    <w:basedOn w:val="Tablanormal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Tabladecuadrcula2-nfasis1">
    <w:name w:val="Tabla de cuadrícula 2 - Énfasis 1"/>
    <w:basedOn w:val="Tablanormal1"/>
    <w:tblPr>
      <w:tblStyleRowBandSize w:val="1"/>
      <w:tblStyleColBandSize w:val="1"/>
      <w:tblInd w:w="0" w:type="dxa"/>
      <w:tblBorders>
        <w:top w:val="single" w:sz="2" w:space="0" w:color="DBF278"/>
        <w:bottom w:val="single" w:sz="2" w:space="0" w:color="DBF278"/>
        <w:insideH w:val="single" w:sz="2" w:space="0" w:color="DBF278"/>
        <w:insideV w:val="single" w:sz="2" w:space="0" w:color="DBF278"/>
      </w:tblBorders>
      <w:tblCellMar>
        <w:top w:w="0" w:type="dxa"/>
        <w:left w:w="108" w:type="dxa"/>
        <w:bottom w:w="0" w:type="dxa"/>
        <w:right w:w="108" w:type="dxa"/>
      </w:tblCellMar>
    </w:tblPr>
  </w:style>
  <w:style w:type="table" w:customStyle="1" w:styleId="Tabladecuadrcula2-nfasis2">
    <w:name w:val="Tabla de cuadrícula 2 - Énfasis 2"/>
    <w:basedOn w:val="Tablanormal1"/>
    <w:tblPr>
      <w:tblStyleRowBandSize w:val="1"/>
      <w:tblStyleColBandSize w:val="1"/>
      <w:tblInd w:w="0" w:type="dxa"/>
      <w:tblBorders>
        <w:top w:val="single" w:sz="2" w:space="0" w:color="D0F852"/>
        <w:bottom w:val="single" w:sz="2" w:space="0" w:color="D0F852"/>
        <w:insideH w:val="single" w:sz="2" w:space="0" w:color="D0F852"/>
        <w:insideV w:val="single" w:sz="2" w:space="0" w:color="D0F852"/>
      </w:tblBorders>
      <w:tblCellMar>
        <w:top w:w="0" w:type="dxa"/>
        <w:left w:w="108" w:type="dxa"/>
        <w:bottom w:w="0" w:type="dxa"/>
        <w:right w:w="108" w:type="dxa"/>
      </w:tblCellMar>
    </w:tblPr>
  </w:style>
  <w:style w:type="table" w:customStyle="1" w:styleId="Tabladecuadrcula2-nfasis3">
    <w:name w:val="Tabla de cuadrícula 2 - Énfasis 3"/>
    <w:basedOn w:val="Tablanormal1"/>
    <w:tblPr>
      <w:tblStyleRowBandSize w:val="1"/>
      <w:tblStyleColBandSize w:val="1"/>
      <w:tblInd w:w="0" w:type="dxa"/>
      <w:tblBorders>
        <w:top w:val="single" w:sz="2" w:space="0" w:color="4AEDD5"/>
        <w:bottom w:val="single" w:sz="2" w:space="0" w:color="4AEDD5"/>
        <w:insideH w:val="single" w:sz="2" w:space="0" w:color="4AEDD5"/>
        <w:insideV w:val="single" w:sz="2" w:space="0" w:color="4AEDD5"/>
      </w:tblBorders>
      <w:tblCellMar>
        <w:top w:w="0" w:type="dxa"/>
        <w:left w:w="108" w:type="dxa"/>
        <w:bottom w:w="0" w:type="dxa"/>
        <w:right w:w="108" w:type="dxa"/>
      </w:tblCellMar>
    </w:tblPr>
  </w:style>
  <w:style w:type="table" w:customStyle="1" w:styleId="Tabladecuadrcula2-nfasis4">
    <w:name w:val="Tabla de cuadrícula 2 - Énfasis 4"/>
    <w:basedOn w:val="Tablanormal1"/>
    <w:tblPr>
      <w:tblStyleRowBandSize w:val="1"/>
      <w:tblStyleColBandSize w:val="1"/>
      <w:tblInd w:w="0" w:type="dxa"/>
      <w:tblBorders>
        <w:top w:val="single" w:sz="2" w:space="0" w:color="60ECD4"/>
        <w:bottom w:val="single" w:sz="2" w:space="0" w:color="60ECD4"/>
        <w:insideH w:val="single" w:sz="2" w:space="0" w:color="60ECD4"/>
        <w:insideV w:val="single" w:sz="2" w:space="0" w:color="60ECD4"/>
      </w:tblBorders>
      <w:tblCellMar>
        <w:top w:w="0" w:type="dxa"/>
        <w:left w:w="108" w:type="dxa"/>
        <w:bottom w:w="0" w:type="dxa"/>
        <w:right w:w="108" w:type="dxa"/>
      </w:tblCellMar>
    </w:tblPr>
  </w:style>
  <w:style w:type="table" w:customStyle="1" w:styleId="Tabladecuadrcula2-nfasis5">
    <w:name w:val="Tabla de cuadrícula 2 - Énfasis 5"/>
    <w:basedOn w:val="Tablanormal1"/>
    <w:tblPr>
      <w:tblStyleRowBandSize w:val="1"/>
      <w:tblStyleColBandSize w:val="1"/>
      <w:tblInd w:w="0" w:type="dxa"/>
      <w:tblBorders>
        <w:top w:val="single" w:sz="2" w:space="0" w:color="0CF1CF"/>
        <w:bottom w:val="single" w:sz="2" w:space="0" w:color="0CF1CF"/>
        <w:insideH w:val="single" w:sz="2" w:space="0" w:color="0CF1CF"/>
        <w:insideV w:val="single" w:sz="2" w:space="0" w:color="0CF1CF"/>
      </w:tblBorders>
      <w:tblCellMar>
        <w:top w:w="0" w:type="dxa"/>
        <w:left w:w="108" w:type="dxa"/>
        <w:bottom w:w="0" w:type="dxa"/>
        <w:right w:w="108" w:type="dxa"/>
      </w:tblCellMar>
    </w:tblPr>
  </w:style>
  <w:style w:type="table" w:customStyle="1" w:styleId="Tabladecuadrcula2-nfasis6">
    <w:name w:val="Tabla de cuadrícula 2 - Énfasis 6"/>
    <w:basedOn w:val="Tablanormal1"/>
    <w:tblPr>
      <w:tblStyleRowBandSize w:val="1"/>
      <w:tblStyleColBandSize w:val="1"/>
      <w:tblInd w:w="0" w:type="dxa"/>
      <w:tblBorders>
        <w:top w:val="single" w:sz="2" w:space="0" w:color="6D83A1"/>
        <w:bottom w:val="single" w:sz="2" w:space="0" w:color="6D83A1"/>
        <w:insideH w:val="single" w:sz="2" w:space="0" w:color="6D83A1"/>
        <w:insideV w:val="single" w:sz="2" w:space="0" w:color="6D83A1"/>
      </w:tblBorders>
      <w:tblCellMar>
        <w:top w:w="0" w:type="dxa"/>
        <w:left w:w="108" w:type="dxa"/>
        <w:bottom w:w="0" w:type="dxa"/>
        <w:right w:w="108" w:type="dxa"/>
      </w:tblCellMar>
    </w:tblPr>
  </w:style>
  <w:style w:type="table" w:customStyle="1" w:styleId="Tabladecuadrcula31">
    <w:name w:val="Tabla de cuadrícula 31"/>
    <w:basedOn w:val="Tablanormal1"/>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3-nfasis1">
    <w:name w:val="Tabla de cuadrícula 3 - Énfasis 1"/>
    <w:basedOn w:val="Tablanormal1"/>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3-nfasis2">
    <w:name w:val="Tabla de cuadrícula 3 - Énfasis 2"/>
    <w:basedOn w:val="Tablanormal1"/>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3-nfasis3">
    <w:name w:val="Tabla de cuadrícula 3 - Énfasis 3"/>
    <w:basedOn w:val="Tablanormal1"/>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3-nfasis4">
    <w:name w:val="Tabla de cuadrícula 3 - Énfasis 4"/>
    <w:basedOn w:val="Tablanormal1"/>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3-nfasis5">
    <w:name w:val="Tabla de cuadrícula 3 - Énfasis 5"/>
    <w:basedOn w:val="Tablanormal1"/>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3-nfasis6">
    <w:name w:val="Tabla de cuadrícula 3 - Énfasis 6"/>
    <w:basedOn w:val="Tablanormal1"/>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table" w:customStyle="1" w:styleId="Tabladecuadrcula41">
    <w:name w:val="Tabla de cuadrícula 41"/>
    <w:basedOn w:val="Tablanormal1"/>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4-nfasis1">
    <w:name w:val="Tabla de cuadrícula 4 - Énfasis 1"/>
    <w:basedOn w:val="Tablanormal1"/>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4-nfasis2">
    <w:name w:val="Tabla de cuadrícula 4 - Énfasis 2"/>
    <w:basedOn w:val="Tablanormal1"/>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4-nfasis3">
    <w:name w:val="Tabla de cuadrícula 4 - Énfasis 3"/>
    <w:basedOn w:val="Tablanormal1"/>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4-nfasis4">
    <w:name w:val="Tabla de cuadrícula 4 - Énfasis 4"/>
    <w:basedOn w:val="Tablanormal1"/>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4-nfasis5">
    <w:name w:val="Tabla de cuadrícula 4 - Énfasis 5"/>
    <w:basedOn w:val="Tablanormal1"/>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4-nfasis6">
    <w:name w:val="Tabla de cuadrícula 4 - Énfasis 6"/>
    <w:basedOn w:val="Tablanormal1"/>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table" w:customStyle="1" w:styleId="Tabladecuadrcula5oscura">
    <w:name w:val="Tabla de cuadrícula 5 oscura"/>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1">
    <w:name w:val="Tabla de cuadrícula 5 oscura - Énfasis 1"/>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2">
    <w:name w:val="Tabla de cuadrícula 5 oscura - Énfasis 2"/>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3">
    <w:name w:val="Tabla de cuadrícula 5 oscura - Énfasis 3"/>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4">
    <w:name w:val="Tabla de cuadrícula 5 oscura - Énfasis 4"/>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5">
    <w:name w:val="Tabla de cuadrícula 5 oscura - Énfasis 5"/>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6">
    <w:name w:val="Tabla de cuadrícula 5 oscura - Énfasis 6"/>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6concolores">
    <w:name w:val="Tabla de cuadrícula 6 con colores"/>
    <w:basedOn w:val="Tablanormal1"/>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6concolores-nfasis1">
    <w:name w:val="Tabla de cuadrícula 6 con colores - Énfasis 1"/>
    <w:basedOn w:val="Tablanormal1"/>
    <w:rPr>
      <w:color w:val="95B511"/>
    </w:r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6concolores-nfasis2">
    <w:name w:val="Tabla de cuadrícula 6 con colores - Énfasis 2"/>
    <w:basedOn w:val="Tablanormal1"/>
    <w:rPr>
      <w:color w:val="749706"/>
    </w:r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6concolores-nfasis3">
    <w:name w:val="Tabla de cuadrícula 6 con colores - Énfasis 3"/>
    <w:basedOn w:val="Tablanormal1"/>
    <w:rPr>
      <w:color w:val="0C7A6A"/>
    </w:r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6concolores-nfasis4">
    <w:name w:val="Tabla de cuadrícula 6 con colores - Énfasis 4"/>
    <w:basedOn w:val="Tablanormal1"/>
    <w:rPr>
      <w:color w:val="118F79"/>
    </w:r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6concolores-nfasis5">
    <w:name w:val="Tabla de cuadrícula 6 con colores - Énfasis 5"/>
    <w:basedOn w:val="Tablanormal1"/>
    <w:rPr>
      <w:color w:val="033B32"/>
    </w:r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6concolores-nfasis6">
    <w:name w:val="Tabla de cuadrícula 6 con colores - Énfasis 6"/>
    <w:basedOn w:val="Tablanormal1"/>
    <w:rPr>
      <w:color w:val="212832"/>
    </w:r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table" w:customStyle="1" w:styleId="Tabladecuadrcula7concolores">
    <w:name w:val="Tabla de cuadrícula 7 con colores"/>
    <w:basedOn w:val="Tablanormal1"/>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7concolores-nfasis1">
    <w:name w:val="Tabla de cuadrícula 7 con colores - Énfasis 1"/>
    <w:basedOn w:val="Tablanormal1"/>
    <w:rPr>
      <w:color w:val="95B511"/>
    </w:r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7concolores-nfasis2">
    <w:name w:val="Tabla de cuadrícula 7 con colores - Énfasis 2"/>
    <w:basedOn w:val="Tablanormal1"/>
    <w:rPr>
      <w:color w:val="749706"/>
    </w:r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7concolores-nfasis3">
    <w:name w:val="Tabla de cuadrícula 7 con colores - Énfasis 3"/>
    <w:basedOn w:val="Tablanormal1"/>
    <w:rPr>
      <w:color w:val="0C7A6A"/>
    </w:r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7concolores-nfasis4">
    <w:name w:val="Tabla de cuadrícula 7 con colores - Énfasis 4"/>
    <w:basedOn w:val="Tablanormal1"/>
    <w:rPr>
      <w:color w:val="118F79"/>
    </w:r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7concolores-nfasis5">
    <w:name w:val="Tabla de cuadrícula 7 con colores - Énfasis 5"/>
    <w:basedOn w:val="Tablanormal1"/>
    <w:rPr>
      <w:color w:val="033B32"/>
    </w:r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7concolores-nfasis6">
    <w:name w:val="Tabla de cuadrícula 7 con colores - Énfasis 6"/>
    <w:basedOn w:val="Tablanormal1"/>
    <w:rPr>
      <w:color w:val="212832"/>
    </w:r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uppressAutoHyphens/>
      <w:spacing w:line="1" w:lineRule="atLeast"/>
      <w:ind w:leftChars="-1" w:left="-1" w:hangingChars="1" w:hanging="1"/>
      <w:textDirection w:val="btLr"/>
      <w:outlineLvl w:val="0"/>
    </w:pPr>
    <w:rPr>
      <w:i/>
      <w:iCs/>
      <w:kern w:val="16"/>
      <w:position w:val="-1"/>
      <w:sz w:val="22"/>
      <w:szCs w:val="20"/>
      <w:lang w:val="es-ES" w:eastAsia="es-ES"/>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uppressAutoHyphens/>
      <w:spacing w:line="1" w:lineRule="atLeast"/>
      <w:ind w:leftChars="-1" w:left="-1" w:hangingChars="1" w:hanging="1"/>
      <w:textDirection w:val="btLr"/>
      <w:outlineLvl w:val="0"/>
    </w:pPr>
    <w:rPr>
      <w:rFonts w:ascii="Consolas" w:hAnsi="Consolas"/>
      <w:kern w:val="16"/>
      <w:position w:val="-1"/>
      <w:sz w:val="22"/>
      <w:szCs w:val="20"/>
      <w:lang w:val="es-ES" w:eastAsia="es-ES"/>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uppressAutoHyphens/>
      <w:spacing w:line="1" w:lineRule="atLeast"/>
      <w:ind w:leftChars="-1" w:left="200" w:hangingChars="1" w:hanging="200"/>
      <w:textDirection w:val="btLr"/>
      <w:outlineLvl w:val="0"/>
    </w:pPr>
    <w:rPr>
      <w:rFonts w:ascii="Calibri" w:eastAsia="Calibri" w:hAnsi="Calibri"/>
      <w:position w:val="-1"/>
      <w:sz w:val="22"/>
      <w:szCs w:val="22"/>
      <w:lang w:val="es-ES" w:eastAsia="en-US"/>
    </w:rPr>
  </w:style>
  <w:style w:type="paragraph" w:customStyle="1" w:styleId="ndice21">
    <w:name w:val="Índice 21"/>
    <w:basedOn w:val="Normal"/>
    <w:next w:val="Normal"/>
    <w:qFormat/>
    <w:pPr>
      <w:suppressAutoHyphens/>
      <w:spacing w:line="1" w:lineRule="atLeast"/>
      <w:ind w:leftChars="-1" w:left="400" w:hangingChars="1" w:hanging="200"/>
      <w:textDirection w:val="btLr"/>
      <w:outlineLvl w:val="0"/>
    </w:pPr>
    <w:rPr>
      <w:rFonts w:ascii="Calibri" w:eastAsia="Calibri" w:hAnsi="Calibri"/>
      <w:position w:val="-1"/>
      <w:sz w:val="22"/>
      <w:szCs w:val="22"/>
      <w:lang w:val="es-ES" w:eastAsia="en-US"/>
    </w:rPr>
  </w:style>
  <w:style w:type="paragraph" w:customStyle="1" w:styleId="ndice31">
    <w:name w:val="Índice 31"/>
    <w:basedOn w:val="Normal"/>
    <w:next w:val="Normal"/>
    <w:qFormat/>
    <w:pPr>
      <w:suppressAutoHyphens/>
      <w:spacing w:line="1" w:lineRule="atLeast"/>
      <w:ind w:leftChars="-1" w:left="600" w:hangingChars="1" w:hanging="200"/>
      <w:textDirection w:val="btLr"/>
      <w:outlineLvl w:val="0"/>
    </w:pPr>
    <w:rPr>
      <w:rFonts w:ascii="Calibri" w:eastAsia="Calibri" w:hAnsi="Calibri"/>
      <w:position w:val="-1"/>
      <w:sz w:val="22"/>
      <w:szCs w:val="22"/>
      <w:lang w:val="es-ES" w:eastAsia="en-US"/>
    </w:rPr>
  </w:style>
  <w:style w:type="paragraph" w:customStyle="1" w:styleId="ndice41">
    <w:name w:val="Índice 41"/>
    <w:basedOn w:val="Normal"/>
    <w:next w:val="Normal"/>
    <w:qFormat/>
    <w:pPr>
      <w:suppressAutoHyphens/>
      <w:spacing w:line="1" w:lineRule="atLeast"/>
      <w:ind w:leftChars="-1" w:left="800" w:hangingChars="1" w:hanging="200"/>
      <w:textDirection w:val="btLr"/>
      <w:outlineLvl w:val="0"/>
    </w:pPr>
    <w:rPr>
      <w:rFonts w:ascii="Calibri" w:eastAsia="Calibri" w:hAnsi="Calibri"/>
      <w:position w:val="-1"/>
      <w:sz w:val="22"/>
      <w:szCs w:val="22"/>
      <w:lang w:val="es-ES" w:eastAsia="en-US"/>
    </w:rPr>
  </w:style>
  <w:style w:type="paragraph" w:customStyle="1" w:styleId="ndice51">
    <w:name w:val="Índice 51"/>
    <w:basedOn w:val="Normal"/>
    <w:next w:val="Normal"/>
    <w:qFormat/>
    <w:pPr>
      <w:suppressAutoHyphens/>
      <w:spacing w:line="1" w:lineRule="atLeast"/>
      <w:ind w:leftChars="-1" w:left="1000" w:hangingChars="1" w:hanging="200"/>
      <w:textDirection w:val="btLr"/>
      <w:outlineLvl w:val="0"/>
    </w:pPr>
    <w:rPr>
      <w:rFonts w:ascii="Calibri" w:eastAsia="Calibri" w:hAnsi="Calibri"/>
      <w:position w:val="-1"/>
      <w:sz w:val="22"/>
      <w:szCs w:val="22"/>
      <w:lang w:val="es-ES" w:eastAsia="en-US"/>
    </w:rPr>
  </w:style>
  <w:style w:type="paragraph" w:customStyle="1" w:styleId="ndice61">
    <w:name w:val="Índice 61"/>
    <w:basedOn w:val="Normal"/>
    <w:next w:val="Normal"/>
    <w:qFormat/>
    <w:pPr>
      <w:suppressAutoHyphens/>
      <w:spacing w:line="1" w:lineRule="atLeast"/>
      <w:ind w:leftChars="-1" w:left="1200" w:hangingChars="1" w:hanging="200"/>
      <w:textDirection w:val="btLr"/>
      <w:outlineLvl w:val="0"/>
    </w:pPr>
    <w:rPr>
      <w:rFonts w:ascii="Calibri" w:eastAsia="Calibri" w:hAnsi="Calibri"/>
      <w:position w:val="-1"/>
      <w:sz w:val="22"/>
      <w:szCs w:val="22"/>
      <w:lang w:val="es-ES" w:eastAsia="en-US"/>
    </w:rPr>
  </w:style>
  <w:style w:type="paragraph" w:customStyle="1" w:styleId="ndice71">
    <w:name w:val="Índice 71"/>
    <w:basedOn w:val="Normal"/>
    <w:next w:val="Normal"/>
    <w:qFormat/>
    <w:pPr>
      <w:suppressAutoHyphens/>
      <w:spacing w:line="1" w:lineRule="atLeast"/>
      <w:ind w:leftChars="-1" w:left="1400" w:hangingChars="1" w:hanging="200"/>
      <w:textDirection w:val="btLr"/>
      <w:outlineLvl w:val="0"/>
    </w:pPr>
    <w:rPr>
      <w:rFonts w:ascii="Calibri" w:eastAsia="Calibri" w:hAnsi="Calibri"/>
      <w:position w:val="-1"/>
      <w:sz w:val="22"/>
      <w:szCs w:val="22"/>
      <w:lang w:val="es-ES" w:eastAsia="en-US"/>
    </w:rPr>
  </w:style>
  <w:style w:type="paragraph" w:customStyle="1" w:styleId="ndice81">
    <w:name w:val="Índice 81"/>
    <w:basedOn w:val="Normal"/>
    <w:next w:val="Normal"/>
    <w:qFormat/>
    <w:pPr>
      <w:suppressAutoHyphens/>
      <w:spacing w:line="1" w:lineRule="atLeast"/>
      <w:ind w:leftChars="-1" w:left="1600" w:hangingChars="1" w:hanging="200"/>
      <w:textDirection w:val="btLr"/>
      <w:outlineLvl w:val="0"/>
    </w:pPr>
    <w:rPr>
      <w:rFonts w:ascii="Calibri" w:eastAsia="Calibri" w:hAnsi="Calibri"/>
      <w:position w:val="-1"/>
      <w:sz w:val="22"/>
      <w:szCs w:val="22"/>
      <w:lang w:val="es-ES" w:eastAsia="en-US"/>
    </w:rPr>
  </w:style>
  <w:style w:type="paragraph" w:customStyle="1" w:styleId="ndice91">
    <w:name w:val="Índice 91"/>
    <w:basedOn w:val="Normal"/>
    <w:next w:val="Normal"/>
    <w:qFormat/>
    <w:pPr>
      <w:suppressAutoHyphens/>
      <w:spacing w:line="1" w:lineRule="atLeast"/>
      <w:ind w:leftChars="-1" w:left="1800" w:hangingChars="1" w:hanging="200"/>
      <w:textDirection w:val="btLr"/>
      <w:outlineLvl w:val="0"/>
    </w:pPr>
    <w:rPr>
      <w:rFonts w:ascii="Calibri" w:eastAsia="Calibri" w:hAnsi="Calibri"/>
      <w:position w:val="-1"/>
      <w:sz w:val="22"/>
      <w:szCs w:val="22"/>
      <w:lang w:val="es-ES" w:eastAsia="en-US"/>
    </w:rPr>
  </w:style>
  <w:style w:type="paragraph" w:customStyle="1" w:styleId="Ttulodendice1">
    <w:name w:val="Título de índice1"/>
    <w:basedOn w:val="Normal"/>
    <w:next w:val="ndice11"/>
    <w:qFormat/>
    <w:pPr>
      <w:suppressAutoHyphens/>
      <w:spacing w:after="300" w:line="276" w:lineRule="auto"/>
      <w:ind w:leftChars="-1" w:left="-1" w:hangingChars="1" w:hanging="1"/>
      <w:textDirection w:val="btLr"/>
      <w:outlineLvl w:val="0"/>
    </w:pPr>
    <w:rPr>
      <w:rFonts w:ascii="Calibri Light" w:hAnsi="Calibri Light"/>
      <w:b/>
      <w:bCs/>
      <w:position w:val="-1"/>
      <w:sz w:val="22"/>
      <w:szCs w:val="22"/>
      <w:lang w:val="es-ES"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uppressAutoHyphens/>
      <w:spacing w:before="360" w:after="360" w:line="276" w:lineRule="auto"/>
      <w:ind w:leftChars="-1" w:left="864" w:right="864" w:hangingChars="1" w:hanging="1"/>
      <w:jc w:val="center"/>
      <w:textDirection w:val="btLr"/>
      <w:outlineLvl w:val="0"/>
    </w:pPr>
    <w:rPr>
      <w:i/>
      <w:iCs/>
      <w:color w:val="95B511"/>
      <w:position w:val="-1"/>
      <w:sz w:val="20"/>
      <w:szCs w:val="20"/>
      <w:lang w:val="es-ES" w:eastAsia="es-ES"/>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
    <w:name w:val="Cuadrícula clara - Énfasis 11"/>
    <w:basedOn w:val="Tablanormal1"/>
    <w:qFormat/>
    <w:tblPr>
      <w:tblStyleRowBandSize w:val="1"/>
      <w:tblStyleColBandSize w:val="1"/>
      <w:tblInd w:w="0" w:type="dxa"/>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CellMar>
        <w:top w:w="0" w:type="dxa"/>
        <w:left w:w="108" w:type="dxa"/>
        <w:bottom w:w="0" w:type="dxa"/>
        <w:right w:w="108" w:type="dxa"/>
      </w:tblCellMar>
    </w:tblPr>
  </w:style>
  <w:style w:type="table" w:customStyle="1" w:styleId="Cuadrculaclara-nfasis21">
    <w:name w:val="Cuadrícula clara - Énfasis 21"/>
    <w:basedOn w:val="Tablanormal1"/>
    <w:qFormat/>
    <w:tblPr>
      <w:tblStyleRowBandSize w:val="1"/>
      <w:tblStyleColBandSize w:val="1"/>
      <w:tblInd w:w="0" w:type="dxa"/>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CellMar>
        <w:top w:w="0" w:type="dxa"/>
        <w:left w:w="108" w:type="dxa"/>
        <w:bottom w:w="0" w:type="dxa"/>
        <w:right w:w="108" w:type="dxa"/>
      </w:tblCellMar>
    </w:tblPr>
  </w:style>
  <w:style w:type="table" w:customStyle="1" w:styleId="Cuadrculaclara-nfasis31">
    <w:name w:val="Cuadrícula clara - Énfasis 31"/>
    <w:basedOn w:val="Tablanormal1"/>
    <w:qFormat/>
    <w:tblPr>
      <w:tblStyleRowBandSize w:val="1"/>
      <w:tblStyleColBandSize w:val="1"/>
      <w:tblInd w:w="0" w:type="dxa"/>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CellMar>
        <w:top w:w="0" w:type="dxa"/>
        <w:left w:w="108" w:type="dxa"/>
        <w:bottom w:w="0" w:type="dxa"/>
        <w:right w:w="108" w:type="dxa"/>
      </w:tblCellMar>
    </w:tblPr>
  </w:style>
  <w:style w:type="table" w:customStyle="1" w:styleId="Cuadrculaclara-nfasis41">
    <w:name w:val="Cuadrícula clara - Énfasis 41"/>
    <w:basedOn w:val="Tablanormal1"/>
    <w:qFormat/>
    <w:tblPr>
      <w:tblStyleRowBandSize w:val="1"/>
      <w:tblStyleColBandSize w:val="1"/>
      <w:tblInd w:w="0" w:type="dxa"/>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CellMar>
        <w:top w:w="0" w:type="dxa"/>
        <w:left w:w="108" w:type="dxa"/>
        <w:bottom w:w="0" w:type="dxa"/>
        <w:right w:w="108" w:type="dxa"/>
      </w:tblCellMar>
    </w:tblPr>
  </w:style>
  <w:style w:type="table" w:customStyle="1" w:styleId="Cuadrculaclara-nfasis51">
    <w:name w:val="Cuadrícula clara - Énfasis 51"/>
    <w:basedOn w:val="Tablanormal1"/>
    <w:qFormat/>
    <w:tblPr>
      <w:tblStyleRowBandSize w:val="1"/>
      <w:tblStyleColBandSize w:val="1"/>
      <w:tblInd w:w="0" w:type="dxa"/>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CellMar>
        <w:top w:w="0" w:type="dxa"/>
        <w:left w:w="108" w:type="dxa"/>
        <w:bottom w:w="0" w:type="dxa"/>
        <w:right w:w="108" w:type="dxa"/>
      </w:tblCellMar>
    </w:tblPr>
  </w:style>
  <w:style w:type="table" w:customStyle="1" w:styleId="Cuadrculaclara-nfasis61">
    <w:name w:val="Cuadrícula clara - Énfasis 61"/>
    <w:basedOn w:val="Tablanormal1"/>
    <w:qFormat/>
    <w:tblPr>
      <w:tblStyleRowBandSize w:val="1"/>
      <w:tblStyleColBandSize w:val="1"/>
      <w:tblInd w:w="0" w:type="dxa"/>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CellMar>
        <w:top w:w="0" w:type="dxa"/>
        <w:left w:w="108" w:type="dxa"/>
        <w:bottom w:w="0" w:type="dxa"/>
        <w:right w:w="108" w:type="dxa"/>
      </w:tblCellMar>
    </w:tblPr>
  </w:style>
  <w:style w:type="table" w:customStyle="1" w:styleId="Listaclara1">
    <w:name w:val="Lista clara1"/>
    <w:basedOn w:val="Tablanormal1"/>
    <w:qFormat/>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clara-nfasis11">
    <w:name w:val="Lista clara - Énfasis 11"/>
    <w:basedOn w:val="Tablanormal1"/>
    <w:qFormat/>
    <w:tblPr>
      <w:tblStyleRowBandSize w:val="1"/>
      <w:tblStyleColBandSize w:val="1"/>
      <w:tblInd w:w="0" w:type="dxa"/>
      <w:tblBorders>
        <w:top w:val="single" w:sz="8" w:space="0" w:color="C3EA1F"/>
        <w:left w:val="single" w:sz="8" w:space="0" w:color="C3EA1F"/>
        <w:bottom w:val="single" w:sz="8" w:space="0" w:color="C3EA1F"/>
        <w:right w:val="single" w:sz="8" w:space="0" w:color="C3EA1F"/>
      </w:tblBorders>
      <w:tblCellMar>
        <w:top w:w="0" w:type="dxa"/>
        <w:left w:w="108" w:type="dxa"/>
        <w:bottom w:w="0" w:type="dxa"/>
        <w:right w:w="108" w:type="dxa"/>
      </w:tblCellMar>
    </w:tblPr>
  </w:style>
  <w:style w:type="table" w:customStyle="1" w:styleId="Listaclara-nfasis21">
    <w:name w:val="Lista clara - Énfasis 21"/>
    <w:basedOn w:val="Tablanormal1"/>
    <w:qFormat/>
    <w:tblPr>
      <w:tblStyleRowBandSize w:val="1"/>
      <w:tblStyleColBandSize w:val="1"/>
      <w:tblInd w:w="0" w:type="dxa"/>
      <w:tblBorders>
        <w:top w:val="single" w:sz="8" w:space="0" w:color="9DCB08"/>
        <w:left w:val="single" w:sz="8" w:space="0" w:color="9DCB08"/>
        <w:bottom w:val="single" w:sz="8" w:space="0" w:color="9DCB08"/>
        <w:right w:val="single" w:sz="8" w:space="0" w:color="9DCB08"/>
      </w:tblBorders>
      <w:tblCellMar>
        <w:top w:w="0" w:type="dxa"/>
        <w:left w:w="108" w:type="dxa"/>
        <w:bottom w:w="0" w:type="dxa"/>
        <w:right w:w="108" w:type="dxa"/>
      </w:tblCellMar>
    </w:tblPr>
  </w:style>
  <w:style w:type="table" w:customStyle="1" w:styleId="Listaclara-nfasis31">
    <w:name w:val="Lista clara - Énfasis 31"/>
    <w:basedOn w:val="Tablanormal1"/>
    <w:qFormat/>
    <w:tblPr>
      <w:tblStyleRowBandSize w:val="1"/>
      <w:tblStyleColBandSize w:val="1"/>
      <w:tblInd w:w="0" w:type="dxa"/>
      <w:tblBorders>
        <w:top w:val="single" w:sz="8" w:space="0" w:color="10A48E"/>
        <w:left w:val="single" w:sz="8" w:space="0" w:color="10A48E"/>
        <w:bottom w:val="single" w:sz="8" w:space="0" w:color="10A48E"/>
        <w:right w:val="single" w:sz="8" w:space="0" w:color="10A48E"/>
      </w:tblBorders>
      <w:tblCellMar>
        <w:top w:w="0" w:type="dxa"/>
        <w:left w:w="108" w:type="dxa"/>
        <w:bottom w:w="0" w:type="dxa"/>
        <w:right w:w="108" w:type="dxa"/>
      </w:tblCellMar>
    </w:tblPr>
  </w:style>
  <w:style w:type="table" w:customStyle="1" w:styleId="Listaclara-nfasis41">
    <w:name w:val="Lista clara - Énfasis 41"/>
    <w:basedOn w:val="Tablanormal1"/>
    <w:qFormat/>
    <w:tblPr>
      <w:tblStyleRowBandSize w:val="1"/>
      <w:tblStyleColBandSize w:val="1"/>
      <w:tblInd w:w="0" w:type="dxa"/>
      <w:tblBorders>
        <w:top w:val="single" w:sz="8" w:space="0" w:color="17C0A3"/>
        <w:left w:val="single" w:sz="8" w:space="0" w:color="17C0A3"/>
        <w:bottom w:val="single" w:sz="8" w:space="0" w:color="17C0A3"/>
        <w:right w:val="single" w:sz="8" w:space="0" w:color="17C0A3"/>
      </w:tblBorders>
      <w:tblCellMar>
        <w:top w:w="0" w:type="dxa"/>
        <w:left w:w="108" w:type="dxa"/>
        <w:bottom w:w="0" w:type="dxa"/>
        <w:right w:w="108" w:type="dxa"/>
      </w:tblCellMar>
    </w:tblPr>
  </w:style>
  <w:style w:type="table" w:customStyle="1" w:styleId="Listaclara-nfasis51">
    <w:name w:val="Lista clara - Énfasis 51"/>
    <w:basedOn w:val="Tablanormal1"/>
    <w:qFormat/>
    <w:tblPr>
      <w:tblStyleRowBandSize w:val="1"/>
      <w:tblStyleColBandSize w:val="1"/>
      <w:tblInd w:w="0" w:type="dxa"/>
      <w:tblBorders>
        <w:top w:val="single" w:sz="8" w:space="0" w:color="044F44"/>
        <w:left w:val="single" w:sz="8" w:space="0" w:color="044F44"/>
        <w:bottom w:val="single" w:sz="8" w:space="0" w:color="044F44"/>
        <w:right w:val="single" w:sz="8" w:space="0" w:color="044F44"/>
      </w:tblBorders>
      <w:tblCellMar>
        <w:top w:w="0" w:type="dxa"/>
        <w:left w:w="108" w:type="dxa"/>
        <w:bottom w:w="0" w:type="dxa"/>
        <w:right w:w="108" w:type="dxa"/>
      </w:tblCellMar>
    </w:tblPr>
  </w:style>
  <w:style w:type="table" w:customStyle="1" w:styleId="Listaclara-nfasis61">
    <w:name w:val="Lista clara - Énfasis 61"/>
    <w:basedOn w:val="Tablanormal1"/>
    <w:qFormat/>
    <w:tblPr>
      <w:tblStyleRowBandSize w:val="1"/>
      <w:tblStyleColBandSize w:val="1"/>
      <w:tblInd w:w="0" w:type="dxa"/>
      <w:tblBorders>
        <w:top w:val="single" w:sz="8" w:space="0" w:color="2C3644"/>
        <w:left w:val="single" w:sz="8" w:space="0" w:color="2C3644"/>
        <w:bottom w:val="single" w:sz="8" w:space="0" w:color="2C3644"/>
        <w:right w:val="single" w:sz="8" w:space="0" w:color="2C3644"/>
      </w:tblBorders>
      <w:tblCellMar>
        <w:top w:w="0" w:type="dxa"/>
        <w:left w:w="108" w:type="dxa"/>
        <w:bottom w:w="0" w:type="dxa"/>
        <w:right w:w="108" w:type="dxa"/>
      </w:tblCellMar>
    </w:tblPr>
  </w:style>
  <w:style w:type="table" w:customStyle="1" w:styleId="Sombreadoclaro1">
    <w:name w:val="Sombreado claro1"/>
    <w:basedOn w:val="Tablanormal1"/>
    <w:qFormat/>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11">
    <w:name w:val="Sombreado claro - Énfasis 11"/>
    <w:basedOn w:val="Tablanormal1"/>
    <w:qFormat/>
    <w:rPr>
      <w:color w:val="95B511"/>
    </w:rPr>
    <w:tblPr>
      <w:tblStyleRowBandSize w:val="1"/>
      <w:tblStyleColBandSize w:val="1"/>
      <w:tblInd w:w="0" w:type="dxa"/>
      <w:tblBorders>
        <w:top w:val="single" w:sz="8" w:space="0" w:color="C3EA1F"/>
        <w:bottom w:val="single" w:sz="8" w:space="0" w:color="C3EA1F"/>
      </w:tblBorders>
      <w:tblCellMar>
        <w:top w:w="0" w:type="dxa"/>
        <w:left w:w="108" w:type="dxa"/>
        <w:bottom w:w="0" w:type="dxa"/>
        <w:right w:w="108" w:type="dxa"/>
      </w:tblCellMar>
    </w:tblPr>
  </w:style>
  <w:style w:type="table" w:customStyle="1" w:styleId="Sombreadoclaro-nfasis21">
    <w:name w:val="Sombreado claro - Énfasis 21"/>
    <w:basedOn w:val="Tablanormal1"/>
    <w:qFormat/>
    <w:rPr>
      <w:color w:val="749706"/>
    </w:rPr>
    <w:tblPr>
      <w:tblStyleRowBandSize w:val="1"/>
      <w:tblStyleColBandSize w:val="1"/>
      <w:tblInd w:w="0" w:type="dxa"/>
      <w:tblBorders>
        <w:top w:val="single" w:sz="8" w:space="0" w:color="9DCB08"/>
        <w:bottom w:val="single" w:sz="8" w:space="0" w:color="9DCB08"/>
      </w:tblBorders>
      <w:tblCellMar>
        <w:top w:w="0" w:type="dxa"/>
        <w:left w:w="108" w:type="dxa"/>
        <w:bottom w:w="0" w:type="dxa"/>
        <w:right w:w="108" w:type="dxa"/>
      </w:tblCellMar>
    </w:tblPr>
  </w:style>
  <w:style w:type="table" w:customStyle="1" w:styleId="Sombreadoclaro-nfasis31">
    <w:name w:val="Sombreado claro - Énfasis 31"/>
    <w:basedOn w:val="Tablanormal1"/>
    <w:qFormat/>
    <w:rPr>
      <w:color w:val="0C7A6A"/>
    </w:rPr>
    <w:tblPr>
      <w:tblStyleRowBandSize w:val="1"/>
      <w:tblStyleColBandSize w:val="1"/>
      <w:tblInd w:w="0" w:type="dxa"/>
      <w:tblBorders>
        <w:top w:val="single" w:sz="8" w:space="0" w:color="10A48E"/>
        <w:bottom w:val="single" w:sz="8" w:space="0" w:color="10A48E"/>
      </w:tblBorders>
      <w:tblCellMar>
        <w:top w:w="0" w:type="dxa"/>
        <w:left w:w="108" w:type="dxa"/>
        <w:bottom w:w="0" w:type="dxa"/>
        <w:right w:w="108" w:type="dxa"/>
      </w:tblCellMar>
    </w:tblPr>
  </w:style>
  <w:style w:type="table" w:customStyle="1" w:styleId="Sombreadoclaro-nfasis41">
    <w:name w:val="Sombreado claro - Énfasis 41"/>
    <w:basedOn w:val="Tablanormal1"/>
    <w:qFormat/>
    <w:rPr>
      <w:color w:val="118F79"/>
    </w:rPr>
    <w:tblPr>
      <w:tblStyleRowBandSize w:val="1"/>
      <w:tblStyleColBandSize w:val="1"/>
      <w:tblInd w:w="0" w:type="dxa"/>
      <w:tblBorders>
        <w:top w:val="single" w:sz="8" w:space="0" w:color="17C0A3"/>
        <w:bottom w:val="single" w:sz="8" w:space="0" w:color="17C0A3"/>
      </w:tblBorders>
      <w:tblCellMar>
        <w:top w:w="0" w:type="dxa"/>
        <w:left w:w="108" w:type="dxa"/>
        <w:bottom w:w="0" w:type="dxa"/>
        <w:right w:w="108" w:type="dxa"/>
      </w:tblCellMar>
    </w:tblPr>
  </w:style>
  <w:style w:type="table" w:customStyle="1" w:styleId="Sombreadoclaro-nfasis51">
    <w:name w:val="Sombreado claro - Énfasis 51"/>
    <w:basedOn w:val="Tablanormal1"/>
    <w:qFormat/>
    <w:rPr>
      <w:color w:val="033B32"/>
    </w:rPr>
    <w:tblPr>
      <w:tblStyleRowBandSize w:val="1"/>
      <w:tblStyleColBandSize w:val="1"/>
      <w:tblInd w:w="0" w:type="dxa"/>
      <w:tblBorders>
        <w:top w:val="single" w:sz="8" w:space="0" w:color="044F44"/>
        <w:bottom w:val="single" w:sz="8" w:space="0" w:color="044F44"/>
      </w:tblBorders>
      <w:tblCellMar>
        <w:top w:w="0" w:type="dxa"/>
        <w:left w:w="108" w:type="dxa"/>
        <w:bottom w:w="0" w:type="dxa"/>
        <w:right w:w="108" w:type="dxa"/>
      </w:tblCellMar>
    </w:tblPr>
  </w:style>
  <w:style w:type="table" w:customStyle="1" w:styleId="Sombreadoclaro-nfasis61">
    <w:name w:val="Sombreado claro - Énfasis 61"/>
    <w:basedOn w:val="Tablanormal1"/>
    <w:qFormat/>
    <w:rPr>
      <w:color w:val="212832"/>
    </w:rPr>
    <w:tblPr>
      <w:tblStyleRowBandSize w:val="1"/>
      <w:tblStyleColBandSize w:val="1"/>
      <w:tblInd w:w="0" w:type="dxa"/>
      <w:tblBorders>
        <w:top w:val="single" w:sz="8" w:space="0" w:color="2C3644"/>
        <w:bottom w:val="single" w:sz="8" w:space="0" w:color="2C3644"/>
      </w:tblBorders>
      <w:tblCellMar>
        <w:top w:w="0" w:type="dxa"/>
        <w:left w:w="108" w:type="dxa"/>
        <w:bottom w:w="0" w:type="dxa"/>
        <w:right w:w="108" w:type="dxa"/>
      </w:tblCellMar>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uppressAutoHyphens/>
      <w:spacing w:after="300" w:line="276" w:lineRule="auto"/>
      <w:ind w:leftChars="-1" w:left="360" w:hangingChars="1" w:hanging="360"/>
      <w:contextualSpacing/>
      <w:textDirection w:val="btLr"/>
      <w:outlineLvl w:val="0"/>
    </w:pPr>
    <w:rPr>
      <w:rFonts w:ascii="Calibri" w:eastAsia="Calibri" w:hAnsi="Calibri"/>
      <w:position w:val="-1"/>
      <w:sz w:val="22"/>
      <w:szCs w:val="22"/>
      <w:lang w:val="es-ES" w:eastAsia="en-US"/>
    </w:rPr>
  </w:style>
  <w:style w:type="paragraph" w:styleId="Lista2">
    <w:name w:val="List 2"/>
    <w:basedOn w:val="Normal"/>
    <w:qFormat/>
    <w:pPr>
      <w:suppressAutoHyphens/>
      <w:spacing w:after="300" w:line="276" w:lineRule="auto"/>
      <w:ind w:leftChars="-1" w:left="720" w:hangingChars="1" w:hanging="360"/>
      <w:contextualSpacing/>
      <w:textDirection w:val="btLr"/>
      <w:outlineLvl w:val="0"/>
    </w:pPr>
    <w:rPr>
      <w:rFonts w:ascii="Calibri" w:eastAsia="Calibri" w:hAnsi="Calibri"/>
      <w:position w:val="-1"/>
      <w:sz w:val="22"/>
      <w:szCs w:val="22"/>
      <w:lang w:val="es-ES" w:eastAsia="en-US"/>
    </w:rPr>
  </w:style>
  <w:style w:type="paragraph" w:styleId="Lista3">
    <w:name w:val="List 3"/>
    <w:basedOn w:val="Normal"/>
    <w:qFormat/>
    <w:pPr>
      <w:suppressAutoHyphens/>
      <w:spacing w:after="300" w:line="276" w:lineRule="auto"/>
      <w:ind w:leftChars="-1" w:left="1080" w:hangingChars="1" w:hanging="360"/>
      <w:contextualSpacing/>
      <w:textDirection w:val="btLr"/>
      <w:outlineLvl w:val="0"/>
    </w:pPr>
    <w:rPr>
      <w:rFonts w:ascii="Calibri" w:eastAsia="Calibri" w:hAnsi="Calibri"/>
      <w:position w:val="-1"/>
      <w:sz w:val="22"/>
      <w:szCs w:val="22"/>
      <w:lang w:val="es-ES" w:eastAsia="en-US"/>
    </w:rPr>
  </w:style>
  <w:style w:type="paragraph" w:styleId="Lista4">
    <w:name w:val="List 4"/>
    <w:basedOn w:val="Normal"/>
    <w:qFormat/>
    <w:pPr>
      <w:suppressAutoHyphens/>
      <w:spacing w:after="300" w:line="276" w:lineRule="auto"/>
      <w:ind w:leftChars="-1" w:left="1440" w:hangingChars="1" w:hanging="360"/>
      <w:contextualSpacing/>
      <w:textDirection w:val="btLr"/>
      <w:outlineLvl w:val="0"/>
    </w:pPr>
    <w:rPr>
      <w:rFonts w:ascii="Calibri" w:eastAsia="Calibri" w:hAnsi="Calibri"/>
      <w:position w:val="-1"/>
      <w:sz w:val="22"/>
      <w:szCs w:val="22"/>
      <w:lang w:val="es-ES" w:eastAsia="en-US"/>
    </w:rPr>
  </w:style>
  <w:style w:type="paragraph" w:styleId="Lista5">
    <w:name w:val="List 5"/>
    <w:basedOn w:val="Normal"/>
    <w:qFormat/>
    <w:pPr>
      <w:suppressAutoHyphens/>
      <w:spacing w:after="300" w:line="276" w:lineRule="auto"/>
      <w:ind w:leftChars="-1" w:left="1800" w:hangingChars="1" w:hanging="360"/>
      <w:contextualSpacing/>
      <w:textDirection w:val="btLr"/>
      <w:outlineLvl w:val="0"/>
    </w:pPr>
    <w:rPr>
      <w:rFonts w:ascii="Calibri" w:eastAsia="Calibri" w:hAnsi="Calibri"/>
      <w:position w:val="-1"/>
      <w:sz w:val="22"/>
      <w:szCs w:val="22"/>
      <w:lang w:val="es-ES" w:eastAsia="en-US"/>
    </w:rPr>
  </w:style>
  <w:style w:type="paragraph" w:customStyle="1" w:styleId="Listaconvietas1">
    <w:name w:val="Lista con viñetas1"/>
    <w:basedOn w:val="Normal"/>
    <w:qFormat/>
    <w:pPr>
      <w:numPr>
        <w:numId w:val="1"/>
      </w:numPr>
      <w:suppressAutoHyphens/>
      <w:spacing w:after="300" w:line="276" w:lineRule="auto"/>
      <w:ind w:leftChars="-1" w:left="-1" w:hangingChars="1" w:hanging="1"/>
      <w:contextualSpacing/>
      <w:textDirection w:val="btLr"/>
      <w:outlineLvl w:val="0"/>
    </w:pPr>
    <w:rPr>
      <w:rFonts w:ascii="Calibri" w:eastAsia="Calibri" w:hAnsi="Calibri"/>
      <w:position w:val="-1"/>
      <w:sz w:val="22"/>
      <w:szCs w:val="22"/>
      <w:lang w:val="es-ES" w:eastAsia="en-US"/>
    </w:rPr>
  </w:style>
  <w:style w:type="paragraph" w:customStyle="1" w:styleId="Listaconvietas21">
    <w:name w:val="Lista con viñetas 2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vietas31">
    <w:name w:val="Lista con viñetas 3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vietas41">
    <w:name w:val="Lista con viñetas 4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vietas51">
    <w:name w:val="Lista con viñetas 5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Continuarlista1">
    <w:name w:val="Continuar lista1"/>
    <w:basedOn w:val="Normal"/>
    <w:qFormat/>
    <w:pPr>
      <w:suppressAutoHyphens/>
      <w:spacing w:after="120" w:line="276" w:lineRule="auto"/>
      <w:ind w:leftChars="-1" w:left="360" w:hangingChars="1" w:hanging="1"/>
      <w:contextualSpacing/>
      <w:textDirection w:val="btLr"/>
      <w:outlineLvl w:val="0"/>
    </w:pPr>
    <w:rPr>
      <w:rFonts w:ascii="Calibri" w:eastAsia="Calibri" w:hAnsi="Calibri"/>
      <w:position w:val="-1"/>
      <w:sz w:val="22"/>
      <w:szCs w:val="22"/>
      <w:lang w:val="es-ES" w:eastAsia="en-US"/>
    </w:rPr>
  </w:style>
  <w:style w:type="paragraph" w:customStyle="1" w:styleId="Continuarlista21">
    <w:name w:val="Continuar lista 21"/>
    <w:basedOn w:val="Normal"/>
    <w:qFormat/>
    <w:pPr>
      <w:suppressAutoHyphens/>
      <w:spacing w:after="120" w:line="276" w:lineRule="auto"/>
      <w:ind w:leftChars="-1" w:left="720" w:hangingChars="1" w:hanging="1"/>
      <w:contextualSpacing/>
      <w:textDirection w:val="btLr"/>
      <w:outlineLvl w:val="0"/>
    </w:pPr>
    <w:rPr>
      <w:rFonts w:ascii="Calibri" w:eastAsia="Calibri" w:hAnsi="Calibri"/>
      <w:position w:val="-1"/>
      <w:sz w:val="22"/>
      <w:szCs w:val="22"/>
      <w:lang w:val="es-ES" w:eastAsia="en-US"/>
    </w:rPr>
  </w:style>
  <w:style w:type="paragraph" w:customStyle="1" w:styleId="Continuarlista31">
    <w:name w:val="Continuar lista 31"/>
    <w:basedOn w:val="Normal"/>
    <w:qFormat/>
    <w:pPr>
      <w:suppressAutoHyphens/>
      <w:spacing w:after="120" w:line="276" w:lineRule="auto"/>
      <w:ind w:leftChars="-1" w:left="1080" w:hangingChars="1" w:hanging="1"/>
      <w:contextualSpacing/>
      <w:textDirection w:val="btLr"/>
      <w:outlineLvl w:val="0"/>
    </w:pPr>
    <w:rPr>
      <w:rFonts w:ascii="Calibri" w:eastAsia="Calibri" w:hAnsi="Calibri"/>
      <w:position w:val="-1"/>
      <w:sz w:val="22"/>
      <w:szCs w:val="22"/>
      <w:lang w:val="es-ES" w:eastAsia="en-US"/>
    </w:rPr>
  </w:style>
  <w:style w:type="paragraph" w:customStyle="1" w:styleId="Continuarlista41">
    <w:name w:val="Continuar lista 41"/>
    <w:basedOn w:val="Normal"/>
    <w:qFormat/>
    <w:pPr>
      <w:suppressAutoHyphens/>
      <w:spacing w:after="120" w:line="276" w:lineRule="auto"/>
      <w:ind w:leftChars="-1" w:left="1440" w:hangingChars="1" w:hanging="1"/>
      <w:contextualSpacing/>
      <w:textDirection w:val="btLr"/>
      <w:outlineLvl w:val="0"/>
    </w:pPr>
    <w:rPr>
      <w:rFonts w:ascii="Calibri" w:eastAsia="Calibri" w:hAnsi="Calibri"/>
      <w:position w:val="-1"/>
      <w:sz w:val="22"/>
      <w:szCs w:val="22"/>
      <w:lang w:val="es-ES" w:eastAsia="en-US"/>
    </w:rPr>
  </w:style>
  <w:style w:type="paragraph" w:customStyle="1" w:styleId="Continuarlista51">
    <w:name w:val="Continuar lista 51"/>
    <w:basedOn w:val="Normal"/>
    <w:qFormat/>
    <w:pPr>
      <w:suppressAutoHyphens/>
      <w:spacing w:after="120" w:line="276" w:lineRule="auto"/>
      <w:ind w:leftChars="-1" w:left="1800" w:hangingChars="1" w:hanging="1"/>
      <w:contextualSpacing/>
      <w:textDirection w:val="btLr"/>
      <w:outlineLvl w:val="0"/>
    </w:pPr>
    <w:rPr>
      <w:rFonts w:ascii="Calibri" w:eastAsia="Calibri" w:hAnsi="Calibri"/>
      <w:position w:val="-1"/>
      <w:sz w:val="22"/>
      <w:szCs w:val="22"/>
      <w:lang w:val="es-ES" w:eastAsia="en-US"/>
    </w:rPr>
  </w:style>
  <w:style w:type="paragraph" w:customStyle="1" w:styleId="Listaconnmeros1">
    <w:name w:val="Lista con números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nmeros21">
    <w:name w:val="Lista con números 2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nmeros31">
    <w:name w:val="Lista con números 3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nmeros41">
    <w:name w:val="Lista con números 4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nmeros51">
    <w:name w:val="Lista con números 5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Prrafodelista1">
    <w:name w:val="Párrafo de lista1"/>
    <w:basedOn w:val="Normal"/>
    <w:pPr>
      <w:suppressAutoHyphens/>
      <w:spacing w:after="300" w:line="276" w:lineRule="auto"/>
      <w:ind w:leftChars="-1" w:left="720" w:hangingChars="1" w:hanging="1"/>
      <w:contextualSpacing/>
      <w:textDirection w:val="btLr"/>
      <w:outlineLvl w:val="0"/>
    </w:pPr>
    <w:rPr>
      <w:rFonts w:ascii="Calibri" w:eastAsia="Calibri" w:hAnsi="Calibri"/>
      <w:position w:val="-1"/>
      <w:sz w:val="22"/>
      <w:szCs w:val="22"/>
      <w:lang w:val="es-ES" w:eastAsia="en-US"/>
    </w:rPr>
  </w:style>
  <w:style w:type="table" w:customStyle="1" w:styleId="Tabladelista1clara1">
    <w:name w:val="Tabla de lista 1 clara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1clara-nfasis11">
    <w:name w:val="Tabla de lista 1 clara - Énfasis 1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1clara-nfasis21">
    <w:name w:val="Tabla de lista 1 clara - Énfasis 2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1clara-nfasis31">
    <w:name w:val="Tabla de lista 1 clara - Énfasis 3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1clara-nfasis41">
    <w:name w:val="Tabla de lista 1 clara - Énfasis 4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1clara-nfasis51">
    <w:name w:val="Tabla de lista 1 clara - Énfasis 5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1clara-nfasis61">
    <w:name w:val="Tabla de lista 1 clara - Énfasis 6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21">
    <w:name w:val="Tabla de lista 21"/>
    <w:basedOn w:val="Tablanormal1"/>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Tabladelista2-nfasis11">
    <w:name w:val="Tabla de lista 2 - Énfasis 11"/>
    <w:basedOn w:val="Tablanormal1"/>
    <w:tblPr>
      <w:tblStyleRowBandSize w:val="1"/>
      <w:tblStyleColBandSize w:val="1"/>
      <w:tblInd w:w="0" w:type="dxa"/>
      <w:tblBorders>
        <w:top w:val="single" w:sz="4" w:space="0" w:color="DBF278"/>
        <w:bottom w:val="single" w:sz="4" w:space="0" w:color="DBF278"/>
        <w:insideH w:val="single" w:sz="4" w:space="0" w:color="DBF278"/>
      </w:tblBorders>
      <w:tblCellMar>
        <w:top w:w="0" w:type="dxa"/>
        <w:left w:w="108" w:type="dxa"/>
        <w:bottom w:w="0" w:type="dxa"/>
        <w:right w:w="108" w:type="dxa"/>
      </w:tblCellMar>
    </w:tblPr>
  </w:style>
  <w:style w:type="table" w:customStyle="1" w:styleId="Tabladelista2-nfasis21">
    <w:name w:val="Tabla de lista 2 - Énfasis 21"/>
    <w:basedOn w:val="Tablanormal1"/>
    <w:tblPr>
      <w:tblStyleRowBandSize w:val="1"/>
      <w:tblStyleColBandSize w:val="1"/>
      <w:tblInd w:w="0" w:type="dxa"/>
      <w:tblBorders>
        <w:top w:val="single" w:sz="4" w:space="0" w:color="D0F852"/>
        <w:bottom w:val="single" w:sz="4" w:space="0" w:color="D0F852"/>
        <w:insideH w:val="single" w:sz="4" w:space="0" w:color="D0F852"/>
      </w:tblBorders>
      <w:tblCellMar>
        <w:top w:w="0" w:type="dxa"/>
        <w:left w:w="108" w:type="dxa"/>
        <w:bottom w:w="0" w:type="dxa"/>
        <w:right w:w="108" w:type="dxa"/>
      </w:tblCellMar>
    </w:tblPr>
  </w:style>
  <w:style w:type="table" w:customStyle="1" w:styleId="Tabladelista2-nfasis31">
    <w:name w:val="Tabla de lista 2 - Énfasis 31"/>
    <w:basedOn w:val="Tablanormal1"/>
    <w:tblPr>
      <w:tblStyleRowBandSize w:val="1"/>
      <w:tblStyleColBandSize w:val="1"/>
      <w:tblInd w:w="0" w:type="dxa"/>
      <w:tblBorders>
        <w:top w:val="single" w:sz="4" w:space="0" w:color="4AEDD5"/>
        <w:bottom w:val="single" w:sz="4" w:space="0" w:color="4AEDD5"/>
        <w:insideH w:val="single" w:sz="4" w:space="0" w:color="4AEDD5"/>
      </w:tblBorders>
      <w:tblCellMar>
        <w:top w:w="0" w:type="dxa"/>
        <w:left w:w="108" w:type="dxa"/>
        <w:bottom w:w="0" w:type="dxa"/>
        <w:right w:w="108" w:type="dxa"/>
      </w:tblCellMar>
    </w:tblPr>
  </w:style>
  <w:style w:type="table" w:customStyle="1" w:styleId="Tabladelista2-nfasis41">
    <w:name w:val="Tabla de lista 2 - Énfasis 41"/>
    <w:basedOn w:val="Tablanormal1"/>
    <w:tblPr>
      <w:tblStyleRowBandSize w:val="1"/>
      <w:tblStyleColBandSize w:val="1"/>
      <w:tblInd w:w="0" w:type="dxa"/>
      <w:tblBorders>
        <w:top w:val="single" w:sz="4" w:space="0" w:color="60ECD4"/>
        <w:bottom w:val="single" w:sz="4" w:space="0" w:color="60ECD4"/>
        <w:insideH w:val="single" w:sz="4" w:space="0" w:color="60ECD4"/>
      </w:tblBorders>
      <w:tblCellMar>
        <w:top w:w="0" w:type="dxa"/>
        <w:left w:w="108" w:type="dxa"/>
        <w:bottom w:w="0" w:type="dxa"/>
        <w:right w:w="108" w:type="dxa"/>
      </w:tblCellMar>
    </w:tblPr>
  </w:style>
  <w:style w:type="table" w:customStyle="1" w:styleId="Tabladelista2-nfasis51">
    <w:name w:val="Tabla de lista 2 - Énfasis 51"/>
    <w:basedOn w:val="Tablanormal1"/>
    <w:tblPr>
      <w:tblStyleRowBandSize w:val="1"/>
      <w:tblStyleColBandSize w:val="1"/>
      <w:tblInd w:w="0" w:type="dxa"/>
      <w:tblBorders>
        <w:top w:val="single" w:sz="4" w:space="0" w:color="0CF1CF"/>
        <w:bottom w:val="single" w:sz="4" w:space="0" w:color="0CF1CF"/>
        <w:insideH w:val="single" w:sz="4" w:space="0" w:color="0CF1CF"/>
      </w:tblBorders>
      <w:tblCellMar>
        <w:top w:w="0" w:type="dxa"/>
        <w:left w:w="108" w:type="dxa"/>
        <w:bottom w:w="0" w:type="dxa"/>
        <w:right w:w="108" w:type="dxa"/>
      </w:tblCellMar>
    </w:tblPr>
  </w:style>
  <w:style w:type="table" w:customStyle="1" w:styleId="Tabladelista2-nfasis61">
    <w:name w:val="Tabla de lista 2 - Énfasis 61"/>
    <w:basedOn w:val="Tablanormal1"/>
    <w:tblPr>
      <w:tblStyleRowBandSize w:val="1"/>
      <w:tblStyleColBandSize w:val="1"/>
      <w:tblInd w:w="0" w:type="dxa"/>
      <w:tblBorders>
        <w:top w:val="single" w:sz="4" w:space="0" w:color="6D83A1"/>
        <w:bottom w:val="single" w:sz="4" w:space="0" w:color="6D83A1"/>
        <w:insideH w:val="single" w:sz="4" w:space="0" w:color="6D83A1"/>
      </w:tblBorders>
      <w:tblCellMar>
        <w:top w:w="0" w:type="dxa"/>
        <w:left w:w="108" w:type="dxa"/>
        <w:bottom w:w="0" w:type="dxa"/>
        <w:right w:w="108" w:type="dxa"/>
      </w:tblCellMar>
    </w:tblPr>
  </w:style>
  <w:style w:type="table" w:customStyle="1" w:styleId="Tabladelista31">
    <w:name w:val="Tabla de lista 31"/>
    <w:basedOn w:val="Tablanormal1"/>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Tabladelista3-nfasis11">
    <w:name w:val="Tabla de lista 3 - Énfasis 11"/>
    <w:basedOn w:val="Tablanormal1"/>
    <w:tblPr>
      <w:tblStyleRowBandSize w:val="1"/>
      <w:tblStyleColBandSize w:val="1"/>
      <w:tblInd w:w="0" w:type="dxa"/>
      <w:tblBorders>
        <w:top w:val="single" w:sz="4" w:space="0" w:color="C3EA1F"/>
        <w:left w:val="single" w:sz="4" w:space="0" w:color="C3EA1F"/>
        <w:bottom w:val="single" w:sz="4" w:space="0" w:color="C3EA1F"/>
        <w:right w:val="single" w:sz="4" w:space="0" w:color="C3EA1F"/>
      </w:tblBorders>
      <w:tblCellMar>
        <w:top w:w="0" w:type="dxa"/>
        <w:left w:w="108" w:type="dxa"/>
        <w:bottom w:w="0" w:type="dxa"/>
        <w:right w:w="108" w:type="dxa"/>
      </w:tblCellMar>
    </w:tblPr>
  </w:style>
  <w:style w:type="table" w:customStyle="1" w:styleId="Tabladelista3-nfasis21">
    <w:name w:val="Tabla de lista 3 - Énfasis 21"/>
    <w:basedOn w:val="Tablanormal1"/>
    <w:tblPr>
      <w:tblStyleRowBandSize w:val="1"/>
      <w:tblStyleColBandSize w:val="1"/>
      <w:tblInd w:w="0" w:type="dxa"/>
      <w:tblBorders>
        <w:top w:val="single" w:sz="4" w:space="0" w:color="9DCB08"/>
        <w:left w:val="single" w:sz="4" w:space="0" w:color="9DCB08"/>
        <w:bottom w:val="single" w:sz="4" w:space="0" w:color="9DCB08"/>
        <w:right w:val="single" w:sz="4" w:space="0" w:color="9DCB08"/>
      </w:tblBorders>
      <w:tblCellMar>
        <w:top w:w="0" w:type="dxa"/>
        <w:left w:w="108" w:type="dxa"/>
        <w:bottom w:w="0" w:type="dxa"/>
        <w:right w:w="108" w:type="dxa"/>
      </w:tblCellMar>
    </w:tblPr>
  </w:style>
  <w:style w:type="table" w:customStyle="1" w:styleId="Tabladelista3-nfasis31">
    <w:name w:val="Tabla de lista 3 - Énfasis 31"/>
    <w:basedOn w:val="Tablanormal1"/>
    <w:tblPr>
      <w:tblStyleRowBandSize w:val="1"/>
      <w:tblStyleColBandSize w:val="1"/>
      <w:tblInd w:w="0" w:type="dxa"/>
      <w:tblBorders>
        <w:top w:val="single" w:sz="4" w:space="0" w:color="10A48E"/>
        <w:left w:val="single" w:sz="4" w:space="0" w:color="10A48E"/>
        <w:bottom w:val="single" w:sz="4" w:space="0" w:color="10A48E"/>
        <w:right w:val="single" w:sz="4" w:space="0" w:color="10A48E"/>
      </w:tblBorders>
      <w:tblCellMar>
        <w:top w:w="0" w:type="dxa"/>
        <w:left w:w="108" w:type="dxa"/>
        <w:bottom w:w="0" w:type="dxa"/>
        <w:right w:w="108" w:type="dxa"/>
      </w:tblCellMar>
    </w:tblPr>
  </w:style>
  <w:style w:type="table" w:customStyle="1" w:styleId="Tabladelista3-nfasis41">
    <w:name w:val="Tabla de lista 3 - Énfasis 41"/>
    <w:basedOn w:val="Tablanormal1"/>
    <w:tblPr>
      <w:tblStyleRowBandSize w:val="1"/>
      <w:tblStyleColBandSize w:val="1"/>
      <w:tblInd w:w="0" w:type="dxa"/>
      <w:tblBorders>
        <w:top w:val="single" w:sz="4" w:space="0" w:color="17C0A3"/>
        <w:left w:val="single" w:sz="4" w:space="0" w:color="17C0A3"/>
        <w:bottom w:val="single" w:sz="4" w:space="0" w:color="17C0A3"/>
        <w:right w:val="single" w:sz="4" w:space="0" w:color="17C0A3"/>
      </w:tblBorders>
      <w:tblCellMar>
        <w:top w:w="0" w:type="dxa"/>
        <w:left w:w="108" w:type="dxa"/>
        <w:bottom w:w="0" w:type="dxa"/>
        <w:right w:w="108" w:type="dxa"/>
      </w:tblCellMar>
    </w:tblPr>
  </w:style>
  <w:style w:type="table" w:customStyle="1" w:styleId="Tabladelista3-nfasis51">
    <w:name w:val="Tabla de lista 3 - Énfasis 51"/>
    <w:basedOn w:val="Tablanormal1"/>
    <w:tblPr>
      <w:tblStyleRowBandSize w:val="1"/>
      <w:tblStyleColBandSize w:val="1"/>
      <w:tblInd w:w="0" w:type="dxa"/>
      <w:tblBorders>
        <w:top w:val="single" w:sz="4" w:space="0" w:color="044F44"/>
        <w:left w:val="single" w:sz="4" w:space="0" w:color="044F44"/>
        <w:bottom w:val="single" w:sz="4" w:space="0" w:color="044F44"/>
        <w:right w:val="single" w:sz="4" w:space="0" w:color="044F44"/>
      </w:tblBorders>
      <w:tblCellMar>
        <w:top w:w="0" w:type="dxa"/>
        <w:left w:w="108" w:type="dxa"/>
        <w:bottom w:w="0" w:type="dxa"/>
        <w:right w:w="108" w:type="dxa"/>
      </w:tblCellMar>
    </w:tblPr>
  </w:style>
  <w:style w:type="table" w:customStyle="1" w:styleId="Tabladelista3-nfasis61">
    <w:name w:val="Tabla de lista 3 - Énfasis 61"/>
    <w:basedOn w:val="Tablanormal1"/>
    <w:tblPr>
      <w:tblStyleRowBandSize w:val="1"/>
      <w:tblStyleColBandSize w:val="1"/>
      <w:tblInd w:w="0" w:type="dxa"/>
      <w:tblBorders>
        <w:top w:val="single" w:sz="4" w:space="0" w:color="2C3644"/>
        <w:left w:val="single" w:sz="4" w:space="0" w:color="2C3644"/>
        <w:bottom w:val="single" w:sz="4" w:space="0" w:color="2C3644"/>
        <w:right w:val="single" w:sz="4" w:space="0" w:color="2C3644"/>
      </w:tblBorders>
      <w:tblCellMar>
        <w:top w:w="0" w:type="dxa"/>
        <w:left w:w="108" w:type="dxa"/>
        <w:bottom w:w="0" w:type="dxa"/>
        <w:right w:w="108" w:type="dxa"/>
      </w:tblCellMar>
    </w:tblPr>
  </w:style>
  <w:style w:type="table" w:customStyle="1" w:styleId="Tabladelista41">
    <w:name w:val="Tabla de lista 41"/>
    <w:basedOn w:val="Tablanormal1"/>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Tabladelista4-nfasis11">
    <w:name w:val="Tabla de lista 4 - Énfasis 11"/>
    <w:basedOn w:val="Tablanormal1"/>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tblBorders>
      <w:tblCellMar>
        <w:top w:w="0" w:type="dxa"/>
        <w:left w:w="108" w:type="dxa"/>
        <w:bottom w:w="0" w:type="dxa"/>
        <w:right w:w="108" w:type="dxa"/>
      </w:tblCellMar>
    </w:tblPr>
  </w:style>
  <w:style w:type="table" w:customStyle="1" w:styleId="Tabladelista4-nfasis21">
    <w:name w:val="Tabla de lista 4 - Énfasis 21"/>
    <w:basedOn w:val="Tablanormal1"/>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tblBorders>
      <w:tblCellMar>
        <w:top w:w="0" w:type="dxa"/>
        <w:left w:w="108" w:type="dxa"/>
        <w:bottom w:w="0" w:type="dxa"/>
        <w:right w:w="108" w:type="dxa"/>
      </w:tblCellMar>
    </w:tblPr>
  </w:style>
  <w:style w:type="table" w:customStyle="1" w:styleId="Tabladelista4-nfasis31">
    <w:name w:val="Tabla de lista 4 - Énfasis 31"/>
    <w:basedOn w:val="Tablanormal1"/>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tblBorders>
      <w:tblCellMar>
        <w:top w:w="0" w:type="dxa"/>
        <w:left w:w="108" w:type="dxa"/>
        <w:bottom w:w="0" w:type="dxa"/>
        <w:right w:w="108" w:type="dxa"/>
      </w:tblCellMar>
    </w:tblPr>
  </w:style>
  <w:style w:type="table" w:customStyle="1" w:styleId="Tabladelista4-nfasis41">
    <w:name w:val="Tabla de lista 4 - Énfasis 41"/>
    <w:basedOn w:val="Tablanormal1"/>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tblBorders>
      <w:tblCellMar>
        <w:top w:w="0" w:type="dxa"/>
        <w:left w:w="108" w:type="dxa"/>
        <w:bottom w:w="0" w:type="dxa"/>
        <w:right w:w="108" w:type="dxa"/>
      </w:tblCellMar>
    </w:tblPr>
  </w:style>
  <w:style w:type="table" w:customStyle="1" w:styleId="Tabladelista4-nfasis51">
    <w:name w:val="Tabla de lista 4 - Énfasis 51"/>
    <w:basedOn w:val="Tablanormal1"/>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tblBorders>
      <w:tblCellMar>
        <w:top w:w="0" w:type="dxa"/>
        <w:left w:w="108" w:type="dxa"/>
        <w:bottom w:w="0" w:type="dxa"/>
        <w:right w:w="108" w:type="dxa"/>
      </w:tblCellMar>
    </w:tblPr>
  </w:style>
  <w:style w:type="table" w:customStyle="1" w:styleId="Tabladelista4-nfasis61">
    <w:name w:val="Tabla de lista 4 - Énfasis 61"/>
    <w:basedOn w:val="Tablanormal1"/>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tblBorders>
      <w:tblCellMar>
        <w:top w:w="0" w:type="dxa"/>
        <w:left w:w="108" w:type="dxa"/>
        <w:bottom w:w="0" w:type="dxa"/>
        <w:right w:w="108" w:type="dxa"/>
      </w:tblCellMar>
    </w:tblPr>
  </w:style>
  <w:style w:type="table" w:customStyle="1" w:styleId="Tabladelista5oscura1">
    <w:name w:val="Tabla de lista 5 oscura1"/>
    <w:basedOn w:val="Tablanormal1"/>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style>
  <w:style w:type="table" w:customStyle="1" w:styleId="Tabladelista5oscura-nfasis11">
    <w:name w:val="Tabla de lista 5 oscura - Énfasis 11"/>
    <w:basedOn w:val="Tablanormal1"/>
    <w:rPr>
      <w:color w:val="FFFFFF"/>
    </w:rPr>
    <w:tblPr>
      <w:tblStyleRowBandSize w:val="1"/>
      <w:tblStyleColBandSize w:val="1"/>
      <w:tblInd w:w="0" w:type="dxa"/>
      <w:tblBorders>
        <w:top w:val="single" w:sz="24" w:space="0" w:color="C3EA1F"/>
        <w:left w:val="single" w:sz="24" w:space="0" w:color="C3EA1F"/>
        <w:bottom w:val="single" w:sz="24" w:space="0" w:color="C3EA1F"/>
        <w:right w:val="single" w:sz="24" w:space="0" w:color="C3EA1F"/>
      </w:tblBorders>
      <w:tblCellMar>
        <w:top w:w="0" w:type="dxa"/>
        <w:left w:w="108" w:type="dxa"/>
        <w:bottom w:w="0" w:type="dxa"/>
        <w:right w:w="108" w:type="dxa"/>
      </w:tblCellMar>
    </w:tblPr>
  </w:style>
  <w:style w:type="table" w:customStyle="1" w:styleId="Tabladelista5oscura-nfasis21">
    <w:name w:val="Tabla de lista 5 oscura - Énfasis 21"/>
    <w:basedOn w:val="Tablanormal1"/>
    <w:rPr>
      <w:color w:val="FFFFFF"/>
    </w:rPr>
    <w:tblPr>
      <w:tblStyleRowBandSize w:val="1"/>
      <w:tblStyleColBandSize w:val="1"/>
      <w:tblInd w:w="0" w:type="dxa"/>
      <w:tblBorders>
        <w:top w:val="single" w:sz="24" w:space="0" w:color="9DCB08"/>
        <w:left w:val="single" w:sz="24" w:space="0" w:color="9DCB08"/>
        <w:bottom w:val="single" w:sz="24" w:space="0" w:color="9DCB08"/>
        <w:right w:val="single" w:sz="24" w:space="0" w:color="9DCB08"/>
      </w:tblBorders>
      <w:tblCellMar>
        <w:top w:w="0" w:type="dxa"/>
        <w:left w:w="108" w:type="dxa"/>
        <w:bottom w:w="0" w:type="dxa"/>
        <w:right w:w="108" w:type="dxa"/>
      </w:tblCellMar>
    </w:tblPr>
  </w:style>
  <w:style w:type="table" w:customStyle="1" w:styleId="Tabladelista5oscura-nfasis31">
    <w:name w:val="Tabla de lista 5 oscura - Énfasis 31"/>
    <w:basedOn w:val="Tablanormal1"/>
    <w:rPr>
      <w:color w:val="FFFFFF"/>
    </w:rPr>
    <w:tblPr>
      <w:tblStyleRowBandSize w:val="1"/>
      <w:tblStyleColBandSize w:val="1"/>
      <w:tblInd w:w="0" w:type="dxa"/>
      <w:tblBorders>
        <w:top w:val="single" w:sz="24" w:space="0" w:color="10A48E"/>
        <w:left w:val="single" w:sz="24" w:space="0" w:color="10A48E"/>
        <w:bottom w:val="single" w:sz="24" w:space="0" w:color="10A48E"/>
        <w:right w:val="single" w:sz="24" w:space="0" w:color="10A48E"/>
      </w:tblBorders>
      <w:tblCellMar>
        <w:top w:w="0" w:type="dxa"/>
        <w:left w:w="108" w:type="dxa"/>
        <w:bottom w:w="0" w:type="dxa"/>
        <w:right w:w="108" w:type="dxa"/>
      </w:tblCellMar>
    </w:tblPr>
  </w:style>
  <w:style w:type="table" w:customStyle="1" w:styleId="Tabladelista5oscura-nfasis41">
    <w:name w:val="Tabla de lista 5 oscura - Énfasis 41"/>
    <w:basedOn w:val="Tablanormal1"/>
    <w:rPr>
      <w:color w:val="FFFFFF"/>
    </w:rPr>
    <w:tblPr>
      <w:tblStyleRowBandSize w:val="1"/>
      <w:tblStyleColBandSize w:val="1"/>
      <w:tblInd w:w="0" w:type="dxa"/>
      <w:tblBorders>
        <w:top w:val="single" w:sz="24" w:space="0" w:color="17C0A3"/>
        <w:left w:val="single" w:sz="24" w:space="0" w:color="17C0A3"/>
        <w:bottom w:val="single" w:sz="24" w:space="0" w:color="17C0A3"/>
        <w:right w:val="single" w:sz="24" w:space="0" w:color="17C0A3"/>
      </w:tblBorders>
      <w:tblCellMar>
        <w:top w:w="0" w:type="dxa"/>
        <w:left w:w="108" w:type="dxa"/>
        <w:bottom w:w="0" w:type="dxa"/>
        <w:right w:w="108" w:type="dxa"/>
      </w:tblCellMar>
    </w:tblPr>
  </w:style>
  <w:style w:type="table" w:customStyle="1" w:styleId="Tabladelista5oscura-nfasis51">
    <w:name w:val="Tabla de lista 5 oscura - Énfasis 51"/>
    <w:basedOn w:val="Tablanormal1"/>
    <w:rPr>
      <w:color w:val="FFFFFF"/>
    </w:rPr>
    <w:tblPr>
      <w:tblStyleRowBandSize w:val="1"/>
      <w:tblStyleColBandSize w:val="1"/>
      <w:tblInd w:w="0" w:type="dxa"/>
      <w:tblBorders>
        <w:top w:val="single" w:sz="24" w:space="0" w:color="044F44"/>
        <w:left w:val="single" w:sz="24" w:space="0" w:color="044F44"/>
        <w:bottom w:val="single" w:sz="24" w:space="0" w:color="044F44"/>
        <w:right w:val="single" w:sz="24" w:space="0" w:color="044F44"/>
      </w:tblBorders>
      <w:tblCellMar>
        <w:top w:w="0" w:type="dxa"/>
        <w:left w:w="108" w:type="dxa"/>
        <w:bottom w:w="0" w:type="dxa"/>
        <w:right w:w="108" w:type="dxa"/>
      </w:tblCellMar>
    </w:tblPr>
  </w:style>
  <w:style w:type="table" w:customStyle="1" w:styleId="Tabladelista5oscura-nfasis61">
    <w:name w:val="Tabla de lista 5 oscura - Énfasis 61"/>
    <w:basedOn w:val="Tablanormal1"/>
    <w:rPr>
      <w:color w:val="FFFFFF"/>
    </w:rPr>
    <w:tblPr>
      <w:tblStyleRowBandSize w:val="1"/>
      <w:tblStyleColBandSize w:val="1"/>
      <w:tblInd w:w="0" w:type="dxa"/>
      <w:tblBorders>
        <w:top w:val="single" w:sz="24" w:space="0" w:color="2C3644"/>
        <w:left w:val="single" w:sz="24" w:space="0" w:color="2C3644"/>
        <w:bottom w:val="single" w:sz="24" w:space="0" w:color="2C3644"/>
        <w:right w:val="single" w:sz="24" w:space="0" w:color="2C3644"/>
      </w:tblBorders>
      <w:tblCellMar>
        <w:top w:w="0" w:type="dxa"/>
        <w:left w:w="108" w:type="dxa"/>
        <w:bottom w:w="0" w:type="dxa"/>
        <w:right w:w="108" w:type="dxa"/>
      </w:tblCellMar>
    </w:tblPr>
  </w:style>
  <w:style w:type="table" w:customStyle="1" w:styleId="Tabladelista6concolores1">
    <w:name w:val="Tabla de lista 6 con colores1"/>
    <w:basedOn w:val="Tablanormal1"/>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Tabladelista6concolores-nfasis11">
    <w:name w:val="Tabla de lista 6 con colores - Énfasis 11"/>
    <w:basedOn w:val="Tablanormal1"/>
    <w:rPr>
      <w:color w:val="95B511"/>
    </w:rPr>
    <w:tblPr>
      <w:tblStyleRowBandSize w:val="1"/>
      <w:tblStyleColBandSize w:val="1"/>
      <w:tblInd w:w="0" w:type="dxa"/>
      <w:tblBorders>
        <w:top w:val="single" w:sz="4" w:space="0" w:color="C3EA1F"/>
        <w:bottom w:val="single" w:sz="4" w:space="0" w:color="C3EA1F"/>
      </w:tblBorders>
      <w:tblCellMar>
        <w:top w:w="0" w:type="dxa"/>
        <w:left w:w="108" w:type="dxa"/>
        <w:bottom w:w="0" w:type="dxa"/>
        <w:right w:w="108" w:type="dxa"/>
      </w:tblCellMar>
    </w:tblPr>
  </w:style>
  <w:style w:type="table" w:customStyle="1" w:styleId="Tabladelista6concolores-nfasis21">
    <w:name w:val="Tabla de lista 6 con colores - Énfasis 21"/>
    <w:basedOn w:val="Tablanormal1"/>
    <w:rPr>
      <w:color w:val="749706"/>
    </w:rPr>
    <w:tblPr>
      <w:tblStyleRowBandSize w:val="1"/>
      <w:tblStyleColBandSize w:val="1"/>
      <w:tblInd w:w="0" w:type="dxa"/>
      <w:tblBorders>
        <w:top w:val="single" w:sz="4" w:space="0" w:color="9DCB08"/>
        <w:bottom w:val="single" w:sz="4" w:space="0" w:color="9DCB08"/>
      </w:tblBorders>
      <w:tblCellMar>
        <w:top w:w="0" w:type="dxa"/>
        <w:left w:w="108" w:type="dxa"/>
        <w:bottom w:w="0" w:type="dxa"/>
        <w:right w:w="108" w:type="dxa"/>
      </w:tblCellMar>
    </w:tblPr>
  </w:style>
  <w:style w:type="table" w:customStyle="1" w:styleId="Tabladelista6concolores-nfasis31">
    <w:name w:val="Tabla de lista 6 con colores - Énfasis 31"/>
    <w:basedOn w:val="Tablanormal1"/>
    <w:rPr>
      <w:color w:val="0C7A6A"/>
    </w:rPr>
    <w:tblPr>
      <w:tblStyleRowBandSize w:val="1"/>
      <w:tblStyleColBandSize w:val="1"/>
      <w:tblInd w:w="0" w:type="dxa"/>
      <w:tblBorders>
        <w:top w:val="single" w:sz="4" w:space="0" w:color="10A48E"/>
        <w:bottom w:val="single" w:sz="4" w:space="0" w:color="10A48E"/>
      </w:tblBorders>
      <w:tblCellMar>
        <w:top w:w="0" w:type="dxa"/>
        <w:left w:w="108" w:type="dxa"/>
        <w:bottom w:w="0" w:type="dxa"/>
        <w:right w:w="108" w:type="dxa"/>
      </w:tblCellMar>
    </w:tblPr>
  </w:style>
  <w:style w:type="table" w:customStyle="1" w:styleId="Tabladelista6concolores-nfasis41">
    <w:name w:val="Tabla de lista 6 con colores - Énfasis 41"/>
    <w:basedOn w:val="Tablanormal1"/>
    <w:rPr>
      <w:color w:val="118F79"/>
    </w:rPr>
    <w:tblPr>
      <w:tblStyleRowBandSize w:val="1"/>
      <w:tblStyleColBandSize w:val="1"/>
      <w:tblInd w:w="0" w:type="dxa"/>
      <w:tblBorders>
        <w:top w:val="single" w:sz="4" w:space="0" w:color="17C0A3"/>
        <w:bottom w:val="single" w:sz="4" w:space="0" w:color="17C0A3"/>
      </w:tblBorders>
      <w:tblCellMar>
        <w:top w:w="0" w:type="dxa"/>
        <w:left w:w="108" w:type="dxa"/>
        <w:bottom w:w="0" w:type="dxa"/>
        <w:right w:w="108" w:type="dxa"/>
      </w:tblCellMar>
    </w:tblPr>
  </w:style>
  <w:style w:type="table" w:customStyle="1" w:styleId="Tabladelista6concolores-nfasis51">
    <w:name w:val="Tabla de lista 6 con colores - Énfasis 51"/>
    <w:basedOn w:val="Tablanormal1"/>
    <w:rPr>
      <w:color w:val="033B32"/>
    </w:rPr>
    <w:tblPr>
      <w:tblStyleRowBandSize w:val="1"/>
      <w:tblStyleColBandSize w:val="1"/>
      <w:tblInd w:w="0" w:type="dxa"/>
      <w:tblBorders>
        <w:top w:val="single" w:sz="4" w:space="0" w:color="044F44"/>
        <w:bottom w:val="single" w:sz="4" w:space="0" w:color="044F44"/>
      </w:tblBorders>
      <w:tblCellMar>
        <w:top w:w="0" w:type="dxa"/>
        <w:left w:w="108" w:type="dxa"/>
        <w:bottom w:w="0" w:type="dxa"/>
        <w:right w:w="108" w:type="dxa"/>
      </w:tblCellMar>
    </w:tblPr>
  </w:style>
  <w:style w:type="table" w:customStyle="1" w:styleId="Tabladelista6concolores-nfasis61">
    <w:name w:val="Tabla de lista 6 con colores - Énfasis 61"/>
    <w:basedOn w:val="Tablanormal1"/>
    <w:rPr>
      <w:color w:val="212832"/>
    </w:rPr>
    <w:tblPr>
      <w:tblStyleRowBandSize w:val="1"/>
      <w:tblStyleColBandSize w:val="1"/>
      <w:tblInd w:w="0" w:type="dxa"/>
      <w:tblBorders>
        <w:top w:val="single" w:sz="4" w:space="0" w:color="2C3644"/>
        <w:bottom w:val="single" w:sz="4" w:space="0" w:color="2C3644"/>
      </w:tblBorders>
      <w:tblCellMar>
        <w:top w:w="0" w:type="dxa"/>
        <w:left w:w="108" w:type="dxa"/>
        <w:bottom w:w="0" w:type="dxa"/>
        <w:right w:w="108" w:type="dxa"/>
      </w:tblCellMar>
    </w:tblPr>
  </w:style>
  <w:style w:type="table" w:customStyle="1" w:styleId="Tabladelista7concolores1">
    <w:name w:val="Tabla de lista 7 con colores1"/>
    <w:basedOn w:val="Tablanormal1"/>
    <w:rPr>
      <w:color w:val="000000"/>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basedOn w:val="Tablanormal1"/>
    <w:rPr>
      <w:color w:val="95B511"/>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basedOn w:val="Tablanormal1"/>
    <w:rPr>
      <w:color w:val="749706"/>
    </w:rPr>
    <w:tblPr>
      <w:tblStyleRowBandSize w:val="1"/>
      <w:tblStyleColBandSize w:val="1"/>
      <w:tblInd w:w="0" w:type="dxa"/>
      <w:tblCellMar>
        <w:top w:w="0" w:type="dxa"/>
        <w:left w:w="108" w:type="dxa"/>
        <w:bottom w:w="0" w:type="dxa"/>
        <w:right w:w="108" w:type="dxa"/>
      </w:tblCellMar>
    </w:tblPr>
  </w:style>
  <w:style w:type="table" w:customStyle="1" w:styleId="Tabladelista7concolores-nfasis31">
    <w:name w:val="Tabla de lista 7 con colores - Énfasis 31"/>
    <w:basedOn w:val="Tablanormal1"/>
    <w:rPr>
      <w:color w:val="0C7A6A"/>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basedOn w:val="Tablanormal1"/>
    <w:rPr>
      <w:color w:val="118F79"/>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basedOn w:val="Tablanormal1"/>
    <w:rPr>
      <w:color w:val="033B32"/>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basedOn w:val="Tablanormal1"/>
    <w:rPr>
      <w:color w:val="212832"/>
    </w:rPr>
    <w:tblPr>
      <w:tblStyleRowBandSize w:val="1"/>
      <w:tblStyleColBandSize w:val="1"/>
      <w:tblInd w:w="0" w:type="dxa"/>
      <w:tblCellMar>
        <w:top w:w="0" w:type="dxa"/>
        <w:left w:w="108" w:type="dxa"/>
        <w:bottom w:w="0" w:type="dxa"/>
        <w:right w:w="108" w:type="dxa"/>
      </w:tblCellMar>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style>
  <w:style w:type="table" w:customStyle="1" w:styleId="Cuadrculamedia1-nfasis11">
    <w:name w:val="Cuadrícula media 1 - Énfasis 11"/>
    <w:basedOn w:val="Tablanormal1"/>
    <w:qFormat/>
    <w:tblPr>
      <w:tblStyleRowBandSize w:val="1"/>
      <w:tblStyleColBandSize w:val="1"/>
      <w:tblInd w:w="0" w:type="dxa"/>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CellMar>
        <w:top w:w="0" w:type="dxa"/>
        <w:left w:w="108" w:type="dxa"/>
        <w:bottom w:w="0" w:type="dxa"/>
        <w:right w:w="108" w:type="dxa"/>
      </w:tblCellMar>
    </w:tblPr>
  </w:style>
  <w:style w:type="table" w:customStyle="1" w:styleId="Cuadrculamedia1-nfasis21">
    <w:name w:val="Cuadrícula media 1 - Énfasis 21"/>
    <w:basedOn w:val="Tablanormal1"/>
    <w:qFormat/>
    <w:tblPr>
      <w:tblStyleRowBandSize w:val="1"/>
      <w:tblStyleColBandSize w:val="1"/>
      <w:tblInd w:w="0" w:type="dxa"/>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CellMar>
        <w:top w:w="0" w:type="dxa"/>
        <w:left w:w="108" w:type="dxa"/>
        <w:bottom w:w="0" w:type="dxa"/>
        <w:right w:w="108" w:type="dxa"/>
      </w:tblCellMar>
    </w:tblPr>
  </w:style>
  <w:style w:type="table" w:customStyle="1" w:styleId="Cuadrculamedia1-nfasis31">
    <w:name w:val="Cuadrícula media 1 - Énfasis 31"/>
    <w:basedOn w:val="Tablanormal1"/>
    <w:qFormat/>
    <w:tblPr>
      <w:tblStyleRowBandSize w:val="1"/>
      <w:tblStyleColBandSize w:val="1"/>
      <w:tblInd w:w="0" w:type="dxa"/>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CellMar>
        <w:top w:w="0" w:type="dxa"/>
        <w:left w:w="108" w:type="dxa"/>
        <w:bottom w:w="0" w:type="dxa"/>
        <w:right w:w="108" w:type="dxa"/>
      </w:tblCellMar>
    </w:tblPr>
  </w:style>
  <w:style w:type="table" w:customStyle="1" w:styleId="Cuadrculamedia1-nfasis41">
    <w:name w:val="Cuadrícula media 1 - Énfasis 41"/>
    <w:basedOn w:val="Tablanormal1"/>
    <w:qFormat/>
    <w:tblPr>
      <w:tblStyleRowBandSize w:val="1"/>
      <w:tblStyleColBandSize w:val="1"/>
      <w:tblInd w:w="0" w:type="dxa"/>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CellMar>
        <w:top w:w="0" w:type="dxa"/>
        <w:left w:w="108" w:type="dxa"/>
        <w:bottom w:w="0" w:type="dxa"/>
        <w:right w:w="108" w:type="dxa"/>
      </w:tblCellMar>
    </w:tblPr>
  </w:style>
  <w:style w:type="table" w:customStyle="1" w:styleId="Cuadrculamedia1-nfasis51">
    <w:name w:val="Cuadrícula media 1 - Énfasis 51"/>
    <w:basedOn w:val="Tablanormal1"/>
    <w:qFormat/>
    <w:tblPr>
      <w:tblStyleRowBandSize w:val="1"/>
      <w:tblStyleColBandSize w:val="1"/>
      <w:tblInd w:w="0" w:type="dxa"/>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CellMar>
        <w:top w:w="0" w:type="dxa"/>
        <w:left w:w="108" w:type="dxa"/>
        <w:bottom w:w="0" w:type="dxa"/>
        <w:right w:w="108" w:type="dxa"/>
      </w:tblCellMar>
    </w:tblPr>
  </w:style>
  <w:style w:type="table" w:customStyle="1" w:styleId="Cuadrculamedia1-nfasis61">
    <w:name w:val="Cuadrícula media 1 - Énfasis 61"/>
    <w:basedOn w:val="Tablanormal1"/>
    <w:qFormat/>
    <w:tblPr>
      <w:tblStyleRowBandSize w:val="1"/>
      <w:tblStyleColBandSize w:val="1"/>
      <w:tblInd w:w="0" w:type="dxa"/>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CellMar>
        <w:top w:w="0" w:type="dxa"/>
        <w:left w:w="108" w:type="dxa"/>
        <w:bottom w:w="0" w:type="dxa"/>
        <w:right w:w="108" w:type="dxa"/>
      </w:tblCellMar>
    </w:tblPr>
  </w:style>
  <w:style w:type="table" w:customStyle="1" w:styleId="Cuadrculamedia21">
    <w:name w:val="Cuadrícula media 21"/>
    <w:basedOn w:val="Tablanormal1"/>
    <w:qFormat/>
    <w:rPr>
      <w:rFonts w:ascii="Calibri Light"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media2-nfasis11">
    <w:name w:val="Cuadrícula media 2 - Énfasis 11"/>
    <w:basedOn w:val="Tablanormal1"/>
    <w:qFormat/>
    <w:rPr>
      <w:rFonts w:ascii="Calibri Light" w:hAnsi="Calibri Light"/>
      <w:color w:val="000000"/>
    </w:rPr>
    <w:tblPr>
      <w:tblStyleRowBandSize w:val="1"/>
      <w:tblStyleColBandSize w:val="1"/>
      <w:tblInd w:w="0" w:type="dxa"/>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CellMar>
        <w:top w:w="0" w:type="dxa"/>
        <w:left w:w="108" w:type="dxa"/>
        <w:bottom w:w="0" w:type="dxa"/>
        <w:right w:w="108" w:type="dxa"/>
      </w:tblCellMar>
    </w:tblPr>
  </w:style>
  <w:style w:type="table" w:customStyle="1" w:styleId="Cuadrculamedia2-nfasis21">
    <w:name w:val="Cuadrícula media 2 - Énfasis 21"/>
    <w:basedOn w:val="Tablanormal1"/>
    <w:qFormat/>
    <w:rPr>
      <w:rFonts w:ascii="Calibri Light" w:hAnsi="Calibri Light"/>
      <w:color w:val="000000"/>
    </w:rPr>
    <w:tblPr>
      <w:tblStyleRowBandSize w:val="1"/>
      <w:tblStyleColBandSize w:val="1"/>
      <w:tblInd w:w="0" w:type="dxa"/>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CellMar>
        <w:top w:w="0" w:type="dxa"/>
        <w:left w:w="108" w:type="dxa"/>
        <w:bottom w:w="0" w:type="dxa"/>
        <w:right w:w="108" w:type="dxa"/>
      </w:tblCellMar>
    </w:tblPr>
  </w:style>
  <w:style w:type="table" w:customStyle="1" w:styleId="Cuadrculamedia2-nfasis31">
    <w:name w:val="Cuadrícula media 2 - Énfasis 31"/>
    <w:basedOn w:val="Tablanormal1"/>
    <w:qFormat/>
    <w:rPr>
      <w:rFonts w:ascii="Calibri Light" w:hAnsi="Calibri Light"/>
      <w:color w:val="000000"/>
    </w:rPr>
    <w:tblPr>
      <w:tblStyleRowBandSize w:val="1"/>
      <w:tblStyleColBandSize w:val="1"/>
      <w:tblInd w:w="0" w:type="dxa"/>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CellMar>
        <w:top w:w="0" w:type="dxa"/>
        <w:left w:w="108" w:type="dxa"/>
        <w:bottom w:w="0" w:type="dxa"/>
        <w:right w:w="108" w:type="dxa"/>
      </w:tblCellMar>
    </w:tblPr>
  </w:style>
  <w:style w:type="table" w:customStyle="1" w:styleId="Cuadrculamedia2-nfasis41">
    <w:name w:val="Cuadrícula media 2 - Énfasis 41"/>
    <w:basedOn w:val="Tablanormal1"/>
    <w:qFormat/>
    <w:rPr>
      <w:rFonts w:ascii="Calibri Light" w:hAnsi="Calibri Light"/>
      <w:color w:val="000000"/>
    </w:rPr>
    <w:tblPr>
      <w:tblStyleRowBandSize w:val="1"/>
      <w:tblStyleColBandSize w:val="1"/>
      <w:tblInd w:w="0" w:type="dxa"/>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CellMar>
        <w:top w:w="0" w:type="dxa"/>
        <w:left w:w="108" w:type="dxa"/>
        <w:bottom w:w="0" w:type="dxa"/>
        <w:right w:w="108" w:type="dxa"/>
      </w:tblCellMar>
    </w:tblPr>
  </w:style>
  <w:style w:type="table" w:customStyle="1" w:styleId="Cuadrculamedia2-nfasis51">
    <w:name w:val="Cuadrícula media 2 - Énfasis 51"/>
    <w:basedOn w:val="Tablanormal1"/>
    <w:qFormat/>
    <w:rPr>
      <w:rFonts w:ascii="Calibri Light" w:hAnsi="Calibri Light"/>
      <w:color w:val="000000"/>
    </w:rPr>
    <w:tblPr>
      <w:tblStyleRowBandSize w:val="1"/>
      <w:tblStyleColBandSize w:val="1"/>
      <w:tblInd w:w="0" w:type="dxa"/>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CellMar>
        <w:top w:w="0" w:type="dxa"/>
        <w:left w:w="108" w:type="dxa"/>
        <w:bottom w:w="0" w:type="dxa"/>
        <w:right w:w="108" w:type="dxa"/>
      </w:tblCellMar>
    </w:tblPr>
  </w:style>
  <w:style w:type="table" w:customStyle="1" w:styleId="Cuadrculamedia2-nfasis61">
    <w:name w:val="Cuadrícula media 2 - Énfasis 61"/>
    <w:basedOn w:val="Tablanormal1"/>
    <w:qFormat/>
    <w:rPr>
      <w:rFonts w:ascii="Calibri Light" w:hAnsi="Calibri Light"/>
      <w:color w:val="000000"/>
    </w:rPr>
    <w:tblPr>
      <w:tblStyleRowBandSize w:val="1"/>
      <w:tblStyleColBandSize w:val="1"/>
      <w:tblInd w:w="0" w:type="dxa"/>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CellMar>
        <w:top w:w="0" w:type="dxa"/>
        <w:left w:w="108" w:type="dxa"/>
        <w:bottom w:w="0" w:type="dxa"/>
        <w:right w:w="108" w:type="dxa"/>
      </w:tblCellMar>
    </w:tblPr>
  </w:style>
  <w:style w:type="table" w:customStyle="1" w:styleId="Cuadrculamedia31">
    <w:name w:val="Cuadrícula media 3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11">
    <w:name w:val="Cuadrícula media 3 - Énfasis 1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21">
    <w:name w:val="Cuadrícula media 3 - Énfasis 2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31">
    <w:name w:val="Cuadrícula media 3 - Énfasis 3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41">
    <w:name w:val="Cuadrícula media 3 - Énfasis 4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51">
    <w:name w:val="Cuadrícula media 3 - Énfasis 5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61">
    <w:name w:val="Cuadrícula media 3 - Énfasis 6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Listamedia11">
    <w:name w:val="Lista media 11"/>
    <w:basedOn w:val="Tablanormal1"/>
    <w:qFormat/>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stamedia1-nfasis11">
    <w:name w:val="Lista media 1 - Énfasis 11"/>
    <w:basedOn w:val="Tablanormal1"/>
    <w:qFormat/>
    <w:rPr>
      <w:color w:val="000000"/>
    </w:rPr>
    <w:tblPr>
      <w:tblStyleRowBandSize w:val="1"/>
      <w:tblStyleColBandSize w:val="1"/>
      <w:tblInd w:w="0" w:type="dxa"/>
      <w:tblBorders>
        <w:top w:val="single" w:sz="8" w:space="0" w:color="C3EA1F"/>
        <w:bottom w:val="single" w:sz="8" w:space="0" w:color="C3EA1F"/>
      </w:tblBorders>
      <w:tblCellMar>
        <w:top w:w="0" w:type="dxa"/>
        <w:left w:w="108" w:type="dxa"/>
        <w:bottom w:w="0" w:type="dxa"/>
        <w:right w:w="108" w:type="dxa"/>
      </w:tblCellMar>
    </w:tblPr>
  </w:style>
  <w:style w:type="table" w:customStyle="1" w:styleId="Listamedia1-nfasis21">
    <w:name w:val="Lista media 1 - Énfasis 21"/>
    <w:basedOn w:val="Tablanormal1"/>
    <w:qFormat/>
    <w:rPr>
      <w:color w:val="000000"/>
    </w:rPr>
    <w:tblPr>
      <w:tblStyleRowBandSize w:val="1"/>
      <w:tblStyleColBandSize w:val="1"/>
      <w:tblInd w:w="0" w:type="dxa"/>
      <w:tblBorders>
        <w:top w:val="single" w:sz="8" w:space="0" w:color="9DCB08"/>
        <w:bottom w:val="single" w:sz="8" w:space="0" w:color="9DCB08"/>
      </w:tblBorders>
      <w:tblCellMar>
        <w:top w:w="0" w:type="dxa"/>
        <w:left w:w="108" w:type="dxa"/>
        <w:bottom w:w="0" w:type="dxa"/>
        <w:right w:w="108" w:type="dxa"/>
      </w:tblCellMar>
    </w:tblPr>
  </w:style>
  <w:style w:type="table" w:customStyle="1" w:styleId="Listamedia1-nfasis31">
    <w:name w:val="Lista media 1 - Énfasis 31"/>
    <w:basedOn w:val="Tablanormal1"/>
    <w:qFormat/>
    <w:rPr>
      <w:color w:val="000000"/>
    </w:rPr>
    <w:tblPr>
      <w:tblStyleRowBandSize w:val="1"/>
      <w:tblStyleColBandSize w:val="1"/>
      <w:tblInd w:w="0" w:type="dxa"/>
      <w:tblBorders>
        <w:top w:val="single" w:sz="8" w:space="0" w:color="10A48E"/>
        <w:bottom w:val="single" w:sz="8" w:space="0" w:color="10A48E"/>
      </w:tblBorders>
      <w:tblCellMar>
        <w:top w:w="0" w:type="dxa"/>
        <w:left w:w="108" w:type="dxa"/>
        <w:bottom w:w="0" w:type="dxa"/>
        <w:right w:w="108" w:type="dxa"/>
      </w:tblCellMar>
    </w:tblPr>
  </w:style>
  <w:style w:type="table" w:customStyle="1" w:styleId="Listamedia1-nfasis41">
    <w:name w:val="Lista media 1 - Énfasis 41"/>
    <w:basedOn w:val="Tablanormal1"/>
    <w:qFormat/>
    <w:rPr>
      <w:color w:val="000000"/>
    </w:rPr>
    <w:tblPr>
      <w:tblStyleRowBandSize w:val="1"/>
      <w:tblStyleColBandSize w:val="1"/>
      <w:tblInd w:w="0" w:type="dxa"/>
      <w:tblBorders>
        <w:top w:val="single" w:sz="8" w:space="0" w:color="17C0A3"/>
        <w:bottom w:val="single" w:sz="8" w:space="0" w:color="17C0A3"/>
      </w:tblBorders>
      <w:tblCellMar>
        <w:top w:w="0" w:type="dxa"/>
        <w:left w:w="108" w:type="dxa"/>
        <w:bottom w:w="0" w:type="dxa"/>
        <w:right w:w="108" w:type="dxa"/>
      </w:tblCellMar>
    </w:tblPr>
  </w:style>
  <w:style w:type="table" w:customStyle="1" w:styleId="Listamedia1-nfasis51">
    <w:name w:val="Lista media 1 - Énfasis 51"/>
    <w:basedOn w:val="Tablanormal1"/>
    <w:qFormat/>
    <w:rPr>
      <w:color w:val="000000"/>
    </w:rPr>
    <w:tblPr>
      <w:tblStyleRowBandSize w:val="1"/>
      <w:tblStyleColBandSize w:val="1"/>
      <w:tblInd w:w="0" w:type="dxa"/>
      <w:tblBorders>
        <w:top w:val="single" w:sz="8" w:space="0" w:color="044F44"/>
        <w:bottom w:val="single" w:sz="8" w:space="0" w:color="044F44"/>
      </w:tblBorders>
      <w:tblCellMar>
        <w:top w:w="0" w:type="dxa"/>
        <w:left w:w="108" w:type="dxa"/>
        <w:bottom w:w="0" w:type="dxa"/>
        <w:right w:w="108" w:type="dxa"/>
      </w:tblCellMar>
    </w:tblPr>
  </w:style>
  <w:style w:type="table" w:customStyle="1" w:styleId="Listamedia1-nfasis61">
    <w:name w:val="Lista media 1 - Énfasis 61"/>
    <w:basedOn w:val="Tablanormal1"/>
    <w:qFormat/>
    <w:rPr>
      <w:color w:val="000000"/>
    </w:rPr>
    <w:tblPr>
      <w:tblStyleRowBandSize w:val="1"/>
      <w:tblStyleColBandSize w:val="1"/>
      <w:tblInd w:w="0" w:type="dxa"/>
      <w:tblBorders>
        <w:top w:val="single" w:sz="8" w:space="0" w:color="2C3644"/>
        <w:bottom w:val="single" w:sz="8" w:space="0" w:color="2C3644"/>
      </w:tblBorders>
      <w:tblCellMar>
        <w:top w:w="0" w:type="dxa"/>
        <w:left w:w="108" w:type="dxa"/>
        <w:bottom w:w="0" w:type="dxa"/>
        <w:right w:w="108" w:type="dxa"/>
      </w:tblCellMar>
    </w:tblPr>
  </w:style>
  <w:style w:type="table" w:customStyle="1" w:styleId="Listamedia21">
    <w:name w:val="Lista media 21"/>
    <w:basedOn w:val="Tablanormal1"/>
    <w:qFormat/>
    <w:rPr>
      <w:rFonts w:ascii="Calibri Light"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media2-nfasis11">
    <w:name w:val="Lista media 2 - Énfasis 11"/>
    <w:basedOn w:val="Tablanormal1"/>
    <w:qFormat/>
    <w:rPr>
      <w:rFonts w:ascii="Calibri Light" w:hAnsi="Calibri Light"/>
      <w:color w:val="000000"/>
    </w:rPr>
    <w:tblPr>
      <w:tblStyleRowBandSize w:val="1"/>
      <w:tblStyleColBandSize w:val="1"/>
      <w:tblInd w:w="0" w:type="dxa"/>
      <w:tblBorders>
        <w:top w:val="single" w:sz="8" w:space="0" w:color="C3EA1F"/>
        <w:left w:val="single" w:sz="8" w:space="0" w:color="C3EA1F"/>
        <w:bottom w:val="single" w:sz="8" w:space="0" w:color="C3EA1F"/>
        <w:right w:val="single" w:sz="8" w:space="0" w:color="C3EA1F"/>
      </w:tblBorders>
      <w:tblCellMar>
        <w:top w:w="0" w:type="dxa"/>
        <w:left w:w="108" w:type="dxa"/>
        <w:bottom w:w="0" w:type="dxa"/>
        <w:right w:w="108" w:type="dxa"/>
      </w:tblCellMar>
    </w:tblPr>
  </w:style>
  <w:style w:type="table" w:customStyle="1" w:styleId="Listamedia2-nfasis21">
    <w:name w:val="Lista media 2 - Énfasis 21"/>
    <w:basedOn w:val="Tablanormal1"/>
    <w:qFormat/>
    <w:rPr>
      <w:rFonts w:ascii="Calibri Light" w:hAnsi="Calibri Light"/>
      <w:color w:val="000000"/>
    </w:rPr>
    <w:tblPr>
      <w:tblStyleRowBandSize w:val="1"/>
      <w:tblStyleColBandSize w:val="1"/>
      <w:tblInd w:w="0" w:type="dxa"/>
      <w:tblBorders>
        <w:top w:val="single" w:sz="8" w:space="0" w:color="9DCB08"/>
        <w:left w:val="single" w:sz="8" w:space="0" w:color="9DCB08"/>
        <w:bottom w:val="single" w:sz="8" w:space="0" w:color="9DCB08"/>
        <w:right w:val="single" w:sz="8" w:space="0" w:color="9DCB08"/>
      </w:tblBorders>
      <w:tblCellMar>
        <w:top w:w="0" w:type="dxa"/>
        <w:left w:w="108" w:type="dxa"/>
        <w:bottom w:w="0" w:type="dxa"/>
        <w:right w:w="108" w:type="dxa"/>
      </w:tblCellMar>
    </w:tblPr>
  </w:style>
  <w:style w:type="table" w:customStyle="1" w:styleId="Listamedia2-nfasis31">
    <w:name w:val="Lista media 2 - Énfasis 31"/>
    <w:basedOn w:val="Tablanormal1"/>
    <w:qFormat/>
    <w:rPr>
      <w:rFonts w:ascii="Calibri Light" w:hAnsi="Calibri Light"/>
      <w:color w:val="000000"/>
    </w:rPr>
    <w:tblPr>
      <w:tblStyleRowBandSize w:val="1"/>
      <w:tblStyleColBandSize w:val="1"/>
      <w:tblInd w:w="0" w:type="dxa"/>
      <w:tblBorders>
        <w:top w:val="single" w:sz="8" w:space="0" w:color="10A48E"/>
        <w:left w:val="single" w:sz="8" w:space="0" w:color="10A48E"/>
        <w:bottom w:val="single" w:sz="8" w:space="0" w:color="10A48E"/>
        <w:right w:val="single" w:sz="8" w:space="0" w:color="10A48E"/>
      </w:tblBorders>
      <w:tblCellMar>
        <w:top w:w="0" w:type="dxa"/>
        <w:left w:w="108" w:type="dxa"/>
        <w:bottom w:w="0" w:type="dxa"/>
        <w:right w:w="108" w:type="dxa"/>
      </w:tblCellMar>
    </w:tblPr>
  </w:style>
  <w:style w:type="table" w:customStyle="1" w:styleId="Listamedia2-nfasis41">
    <w:name w:val="Lista media 2 - Énfasis 41"/>
    <w:basedOn w:val="Tablanormal1"/>
    <w:qFormat/>
    <w:rPr>
      <w:rFonts w:ascii="Calibri Light" w:hAnsi="Calibri Light"/>
      <w:color w:val="000000"/>
    </w:rPr>
    <w:tblPr>
      <w:tblStyleRowBandSize w:val="1"/>
      <w:tblStyleColBandSize w:val="1"/>
      <w:tblInd w:w="0" w:type="dxa"/>
      <w:tblBorders>
        <w:top w:val="single" w:sz="8" w:space="0" w:color="17C0A3"/>
        <w:left w:val="single" w:sz="8" w:space="0" w:color="17C0A3"/>
        <w:bottom w:val="single" w:sz="8" w:space="0" w:color="17C0A3"/>
        <w:right w:val="single" w:sz="8" w:space="0" w:color="17C0A3"/>
      </w:tblBorders>
      <w:tblCellMar>
        <w:top w:w="0" w:type="dxa"/>
        <w:left w:w="108" w:type="dxa"/>
        <w:bottom w:w="0" w:type="dxa"/>
        <w:right w:w="108" w:type="dxa"/>
      </w:tblCellMar>
    </w:tblPr>
  </w:style>
  <w:style w:type="table" w:customStyle="1" w:styleId="Listamedia2-nfasis51">
    <w:name w:val="Lista media 2 - Énfasis 51"/>
    <w:basedOn w:val="Tablanormal1"/>
    <w:qFormat/>
    <w:rPr>
      <w:rFonts w:ascii="Calibri Light" w:hAnsi="Calibri Light"/>
      <w:color w:val="000000"/>
    </w:rPr>
    <w:tblPr>
      <w:tblStyleRowBandSize w:val="1"/>
      <w:tblStyleColBandSize w:val="1"/>
      <w:tblInd w:w="0" w:type="dxa"/>
      <w:tblBorders>
        <w:top w:val="single" w:sz="8" w:space="0" w:color="044F44"/>
        <w:left w:val="single" w:sz="8" w:space="0" w:color="044F44"/>
        <w:bottom w:val="single" w:sz="8" w:space="0" w:color="044F44"/>
        <w:right w:val="single" w:sz="8" w:space="0" w:color="044F44"/>
      </w:tblBorders>
      <w:tblCellMar>
        <w:top w:w="0" w:type="dxa"/>
        <w:left w:w="108" w:type="dxa"/>
        <w:bottom w:w="0" w:type="dxa"/>
        <w:right w:w="108" w:type="dxa"/>
      </w:tblCellMar>
    </w:tblPr>
  </w:style>
  <w:style w:type="table" w:customStyle="1" w:styleId="Listamedia2-nfasis61">
    <w:name w:val="Lista media 2 - Énfasis 61"/>
    <w:basedOn w:val="Tablanormal1"/>
    <w:qFormat/>
    <w:rPr>
      <w:rFonts w:ascii="Calibri Light" w:hAnsi="Calibri Light"/>
      <w:color w:val="000000"/>
    </w:rPr>
    <w:tblPr>
      <w:tblStyleRowBandSize w:val="1"/>
      <w:tblStyleColBandSize w:val="1"/>
      <w:tblInd w:w="0" w:type="dxa"/>
      <w:tblBorders>
        <w:top w:val="single" w:sz="8" w:space="0" w:color="2C3644"/>
        <w:left w:val="single" w:sz="8" w:space="0" w:color="2C3644"/>
        <w:bottom w:val="single" w:sz="8" w:space="0" w:color="2C3644"/>
        <w:right w:val="single" w:sz="8" w:space="0" w:color="2C3644"/>
      </w:tblBorders>
      <w:tblCellMar>
        <w:top w:w="0" w:type="dxa"/>
        <w:left w:w="108" w:type="dxa"/>
        <w:bottom w:w="0" w:type="dxa"/>
        <w:right w:w="108" w:type="dxa"/>
      </w:tblCellMar>
    </w:tblPr>
  </w:style>
  <w:style w:type="table" w:customStyle="1" w:styleId="Sombreadomedio11">
    <w:name w:val="Sombreado medio 11"/>
    <w:basedOn w:val="Tablanormal1"/>
    <w:qFormat/>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Sombreadomedio1-nfasis11">
    <w:name w:val="Sombreado medio 1 - Énfasis 11"/>
    <w:basedOn w:val="Tablanormal1"/>
    <w:qFormat/>
    <w:tblPr>
      <w:tblStyleRowBandSize w:val="1"/>
      <w:tblStyleColBandSize w:val="1"/>
      <w:tblInd w:w="0" w:type="dxa"/>
      <w:tblBorders>
        <w:top w:val="single" w:sz="8" w:space="0" w:color="D2EF57"/>
        <w:left w:val="single" w:sz="8" w:space="0" w:color="D2EF57"/>
        <w:bottom w:val="single" w:sz="8" w:space="0" w:color="D2EF57"/>
        <w:right w:val="single" w:sz="8" w:space="0" w:color="D2EF57"/>
        <w:insideH w:val="single" w:sz="8" w:space="0" w:color="D2EF57"/>
      </w:tblBorders>
      <w:tblCellMar>
        <w:top w:w="0" w:type="dxa"/>
        <w:left w:w="108" w:type="dxa"/>
        <w:bottom w:w="0" w:type="dxa"/>
        <w:right w:w="108" w:type="dxa"/>
      </w:tblCellMar>
    </w:tblPr>
  </w:style>
  <w:style w:type="table" w:customStyle="1" w:styleId="Sombreadomedio1-nfasis21">
    <w:name w:val="Sombreado medio 1 - Énfasis 21"/>
    <w:basedOn w:val="Tablanormal1"/>
    <w:qFormat/>
    <w:tblPr>
      <w:tblStyleRowBandSize w:val="1"/>
      <w:tblStyleColBandSize w:val="1"/>
      <w:tblInd w:w="0" w:type="dxa"/>
      <w:tblBorders>
        <w:top w:val="single" w:sz="8" w:space="0" w:color="C4F627"/>
        <w:left w:val="single" w:sz="8" w:space="0" w:color="C4F627"/>
        <w:bottom w:val="single" w:sz="8" w:space="0" w:color="C4F627"/>
        <w:right w:val="single" w:sz="8" w:space="0" w:color="C4F627"/>
        <w:insideH w:val="single" w:sz="8" w:space="0" w:color="C4F627"/>
      </w:tblBorders>
      <w:tblCellMar>
        <w:top w:w="0" w:type="dxa"/>
        <w:left w:w="108" w:type="dxa"/>
        <w:bottom w:w="0" w:type="dxa"/>
        <w:right w:w="108" w:type="dxa"/>
      </w:tblCellMar>
    </w:tblPr>
  </w:style>
  <w:style w:type="table" w:customStyle="1" w:styleId="Sombreadomedio1-nfasis31">
    <w:name w:val="Sombreado medio 1 - Énfasis 31"/>
    <w:basedOn w:val="Tablanormal1"/>
    <w:qFormat/>
    <w:tblPr>
      <w:tblStyleRowBandSize w:val="1"/>
      <w:tblStyleColBandSize w:val="1"/>
      <w:tblInd w:w="0" w:type="dxa"/>
      <w:tblBorders>
        <w:top w:val="single" w:sz="8" w:space="0" w:color="1DE9CA"/>
        <w:left w:val="single" w:sz="8" w:space="0" w:color="1DE9CA"/>
        <w:bottom w:val="single" w:sz="8" w:space="0" w:color="1DE9CA"/>
        <w:right w:val="single" w:sz="8" w:space="0" w:color="1DE9CA"/>
        <w:insideH w:val="single" w:sz="8" w:space="0" w:color="1DE9CA"/>
      </w:tblBorders>
      <w:tblCellMar>
        <w:top w:w="0" w:type="dxa"/>
        <w:left w:w="108" w:type="dxa"/>
        <w:bottom w:w="0" w:type="dxa"/>
        <w:right w:w="108" w:type="dxa"/>
      </w:tblCellMar>
    </w:tblPr>
  </w:style>
  <w:style w:type="table" w:customStyle="1" w:styleId="Sombreadomedio1-nfasis41">
    <w:name w:val="Sombreado medio 1 - Énfasis 41"/>
    <w:basedOn w:val="Tablanormal1"/>
    <w:qFormat/>
    <w:tblPr>
      <w:tblStyleRowBandSize w:val="1"/>
      <w:tblStyleColBandSize w:val="1"/>
      <w:tblInd w:w="0" w:type="dxa"/>
      <w:tblBorders>
        <w:top w:val="single" w:sz="8" w:space="0" w:color="39E7C9"/>
        <w:left w:val="single" w:sz="8" w:space="0" w:color="39E7C9"/>
        <w:bottom w:val="single" w:sz="8" w:space="0" w:color="39E7C9"/>
        <w:right w:val="single" w:sz="8" w:space="0" w:color="39E7C9"/>
        <w:insideH w:val="single" w:sz="8" w:space="0" w:color="39E7C9"/>
      </w:tblBorders>
      <w:tblCellMar>
        <w:top w:w="0" w:type="dxa"/>
        <w:left w:w="108" w:type="dxa"/>
        <w:bottom w:w="0" w:type="dxa"/>
        <w:right w:w="108" w:type="dxa"/>
      </w:tblCellMar>
    </w:tblPr>
  </w:style>
  <w:style w:type="table" w:customStyle="1" w:styleId="Sombreadomedio1-nfasis51">
    <w:name w:val="Sombreado medio 1 - Énfasis 51"/>
    <w:basedOn w:val="Tablanormal1"/>
    <w:qFormat/>
    <w:tblPr>
      <w:tblStyleRowBandSize w:val="1"/>
      <w:tblStyleColBandSize w:val="1"/>
      <w:tblInd w:w="0" w:type="dxa"/>
      <w:tblBorders>
        <w:top w:val="single" w:sz="8" w:space="0" w:color="09B49B"/>
        <w:left w:val="single" w:sz="8" w:space="0" w:color="09B49B"/>
        <w:bottom w:val="single" w:sz="8" w:space="0" w:color="09B49B"/>
        <w:right w:val="single" w:sz="8" w:space="0" w:color="09B49B"/>
        <w:insideH w:val="single" w:sz="8" w:space="0" w:color="09B49B"/>
      </w:tblBorders>
      <w:tblCellMar>
        <w:top w:w="0" w:type="dxa"/>
        <w:left w:w="108" w:type="dxa"/>
        <w:bottom w:w="0" w:type="dxa"/>
        <w:right w:w="108" w:type="dxa"/>
      </w:tblCellMar>
    </w:tblPr>
  </w:style>
  <w:style w:type="table" w:customStyle="1" w:styleId="Sombreadomedio1-nfasis61">
    <w:name w:val="Sombreado medio 1 - Énfasis 61"/>
    <w:basedOn w:val="Tablanormal1"/>
    <w:qFormat/>
    <w:tblPr>
      <w:tblStyleRowBandSize w:val="1"/>
      <w:tblStyleColBandSize w:val="1"/>
      <w:tblInd w:w="0" w:type="dxa"/>
      <w:tblBorders>
        <w:top w:val="single" w:sz="8" w:space="0" w:color="536680"/>
        <w:left w:val="single" w:sz="8" w:space="0" w:color="536680"/>
        <w:bottom w:val="single" w:sz="8" w:space="0" w:color="536680"/>
        <w:right w:val="single" w:sz="8" w:space="0" w:color="536680"/>
        <w:insideH w:val="single" w:sz="8" w:space="0" w:color="536680"/>
      </w:tblBorders>
      <w:tblCellMar>
        <w:top w:w="0" w:type="dxa"/>
        <w:left w:w="108" w:type="dxa"/>
        <w:bottom w:w="0" w:type="dxa"/>
        <w:right w:w="108" w:type="dxa"/>
      </w:tblCellMar>
    </w:tblPr>
  </w:style>
  <w:style w:type="table" w:customStyle="1" w:styleId="Sombreadomedio21">
    <w:name w:val="Sombreado medio 2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11">
    <w:name w:val="Sombreado medio 2 - Énfasis 1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21">
    <w:name w:val="Sombreado medio 2 - Énfasis 2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41">
    <w:name w:val="Sombreado medio 2 - Énfasis 4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51">
    <w:name w:val="Sombreado medio 2 - Énfasis 5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61">
    <w:name w:val="Sombreado medio 2 - Énfasis 6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uppressAutoHyphens/>
      <w:spacing w:line="1" w:lineRule="atLeast"/>
      <w:ind w:leftChars="-1" w:left="1080" w:hangingChars="1" w:hanging="1080"/>
      <w:textDirection w:val="btLr"/>
      <w:outlineLvl w:val="0"/>
    </w:pPr>
    <w:rPr>
      <w:rFonts w:ascii="Calibri Light" w:hAnsi="Calibri Light"/>
      <w:kern w:val="16"/>
      <w:position w:val="-1"/>
      <w:lang w:val="es-ES" w:eastAsia="es-ES"/>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rPr>
  </w:style>
  <w:style w:type="paragraph" w:styleId="NormalWeb">
    <w:name w:val="Normal (Web)"/>
    <w:basedOn w:val="Normal"/>
    <w:uiPriority w:val="99"/>
    <w:qFormat/>
    <w:pPr>
      <w:suppressAutoHyphens/>
      <w:spacing w:after="300" w:line="276" w:lineRule="auto"/>
      <w:ind w:leftChars="-1" w:left="-1" w:hangingChars="1" w:hanging="1"/>
      <w:textDirection w:val="btLr"/>
      <w:outlineLvl w:val="0"/>
    </w:pPr>
    <w:rPr>
      <w:position w:val="-1"/>
      <w:lang w:val="es-ES" w:eastAsia="en-US"/>
    </w:rPr>
  </w:style>
  <w:style w:type="paragraph" w:customStyle="1" w:styleId="Sangranormal1">
    <w:name w:val="Sangría normal1"/>
    <w:basedOn w:val="Normal"/>
    <w:qFormat/>
    <w:pPr>
      <w:suppressAutoHyphens/>
      <w:spacing w:after="300" w:line="276" w:lineRule="auto"/>
      <w:ind w:leftChars="-1" w:left="720" w:hangingChars="1" w:hanging="1"/>
      <w:textDirection w:val="btLr"/>
      <w:outlineLvl w:val="0"/>
    </w:pPr>
    <w:rPr>
      <w:rFonts w:ascii="Calibri" w:eastAsia="Calibri" w:hAnsi="Calibri"/>
      <w:position w:val="-1"/>
      <w:sz w:val="22"/>
      <w:szCs w:val="22"/>
      <w:lang w:val="es-ES" w:eastAsia="en-US"/>
    </w:rPr>
  </w:style>
  <w:style w:type="paragraph" w:customStyle="1" w:styleId="Encabezadodenota1">
    <w:name w:val="Encabezado de nota1"/>
    <w:basedOn w:val="Normal"/>
    <w:next w:val="Normal"/>
    <w:qFormat/>
    <w:pPr>
      <w:suppressAutoHyphens/>
      <w:spacing w:line="1" w:lineRule="atLeast"/>
      <w:ind w:leftChars="-1" w:left="-1" w:hangingChars="1" w:hanging="1"/>
      <w:textDirection w:val="btLr"/>
      <w:outlineLvl w:val="0"/>
    </w:pPr>
    <w:rPr>
      <w:kern w:val="16"/>
      <w:position w:val="-1"/>
      <w:sz w:val="22"/>
      <w:szCs w:val="20"/>
      <w:lang w:val="es-ES" w:eastAsia="es-ES"/>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21">
    <w:name w:val="Tabla normal 21"/>
    <w:basedOn w:val="Tablanormal1"/>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Tablanormal31">
    <w:name w:val="Tabla normal 31"/>
    <w:basedOn w:val="Tablanormal1"/>
    <w:tblPr>
      <w:tblStyleRowBandSize w:val="1"/>
      <w:tblStyleColBandSize w:val="1"/>
      <w:tblInd w:w="0" w:type="dxa"/>
      <w:tblCellMar>
        <w:top w:w="0" w:type="dxa"/>
        <w:left w:w="108" w:type="dxa"/>
        <w:bottom w:w="0" w:type="dxa"/>
        <w:right w:w="108" w:type="dxa"/>
      </w:tblCellMar>
    </w:tblPr>
  </w:style>
  <w:style w:type="table" w:customStyle="1" w:styleId="Tablanormal41">
    <w:name w:val="Tabla normal 41"/>
    <w:basedOn w:val="Tablanormal1"/>
    <w:tblPr>
      <w:tblStyleRowBandSize w:val="1"/>
      <w:tblStyleColBandSize w:val="1"/>
      <w:tblInd w:w="0" w:type="dxa"/>
      <w:tblCellMar>
        <w:top w:w="0" w:type="dxa"/>
        <w:left w:w="108" w:type="dxa"/>
        <w:bottom w:w="0" w:type="dxa"/>
        <w:right w:w="108" w:type="dxa"/>
      </w:tblCellMar>
    </w:tblPr>
  </w:style>
  <w:style w:type="table" w:customStyle="1" w:styleId="Tablanormal51">
    <w:name w:val="Tabla normal 51"/>
    <w:basedOn w:val="Tablanormal1"/>
    <w:tblPr>
      <w:tblStyleRowBandSize w:val="1"/>
      <w:tblStyleColBandSize w:val="1"/>
      <w:tblInd w:w="0" w:type="dxa"/>
      <w:tblCellMar>
        <w:top w:w="0" w:type="dxa"/>
        <w:left w:w="108" w:type="dxa"/>
        <w:bottom w:w="0" w:type="dxa"/>
        <w:right w:w="108" w:type="dxa"/>
      </w:tblCellMar>
    </w:tblPr>
  </w:style>
  <w:style w:type="paragraph" w:customStyle="1" w:styleId="Textosinformato1">
    <w:name w:val="Texto sin formato1"/>
    <w:basedOn w:val="Normal"/>
    <w:qFormat/>
    <w:pPr>
      <w:suppressAutoHyphens/>
      <w:spacing w:line="1" w:lineRule="atLeast"/>
      <w:ind w:leftChars="-1" w:left="-1" w:hangingChars="1" w:hanging="1"/>
      <w:textDirection w:val="btLr"/>
      <w:outlineLvl w:val="0"/>
    </w:pPr>
    <w:rPr>
      <w:rFonts w:ascii="Consolas" w:hAnsi="Consolas"/>
      <w:kern w:val="16"/>
      <w:position w:val="-1"/>
      <w:sz w:val="22"/>
      <w:szCs w:val="21"/>
      <w:lang w:val="es-ES" w:eastAsia="es-ES"/>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uppressAutoHyphens/>
      <w:spacing w:before="200" w:after="160" w:line="276" w:lineRule="auto"/>
      <w:ind w:leftChars="-1" w:left="864" w:right="864" w:hangingChars="1" w:hanging="1"/>
      <w:jc w:val="center"/>
      <w:textDirection w:val="btLr"/>
      <w:outlineLvl w:val="0"/>
    </w:pPr>
    <w:rPr>
      <w:i/>
      <w:iCs/>
      <w:color w:val="404040"/>
      <w:kern w:val="16"/>
      <w:position w:val="-1"/>
      <w:sz w:val="22"/>
      <w:szCs w:val="20"/>
      <w:lang w:val="es-ES" w:eastAsia="es-ES"/>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uppressAutoHyphens/>
      <w:spacing w:after="300" w:line="276" w:lineRule="auto"/>
      <w:ind w:leftChars="-1" w:left="-1" w:hangingChars="1" w:hanging="1"/>
      <w:textDirection w:val="btLr"/>
      <w:outlineLvl w:val="0"/>
    </w:pPr>
    <w:rPr>
      <w:rFonts w:ascii="Calibri" w:eastAsia="Calibri" w:hAnsi="Calibri"/>
      <w:position w:val="-1"/>
      <w:sz w:val="22"/>
      <w:szCs w:val="22"/>
      <w:lang w:val="es-ES"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uppressAutoHyphens/>
      <w:spacing w:after="300" w:line="276" w:lineRule="auto"/>
      <w:ind w:leftChars="-1" w:left="-1" w:hangingChars="1" w:hanging="1"/>
      <w:contextualSpacing/>
      <w:textDirection w:val="btLr"/>
      <w:outlineLvl w:val="0"/>
    </w:pPr>
    <w:rPr>
      <w:position w:val="-1"/>
      <w:sz w:val="20"/>
      <w:szCs w:val="20"/>
      <w:lang w:val="es-ES" w:eastAsia="es-ES"/>
    </w:r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pPr>
      <w:keepNext/>
      <w:keepLines/>
      <w:spacing w:before="360" w:after="80"/>
      <w:ind w:hanging="1"/>
      <w:jc w:val="both"/>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tblInd w:w="0" w:type="dxa"/>
      <w:tblCellMar>
        <w:top w:w="0" w:type="dxa"/>
        <w:left w:w="108" w:type="dxa"/>
        <w:bottom w:w="0" w:type="dxa"/>
        <w:right w:w="108" w:type="dxa"/>
      </w:tblCellMar>
    </w:tblPr>
  </w:style>
  <w:style w:type="table" w:customStyle="1" w:styleId="Tablaconefectos3D21">
    <w:name w:val="Tabla con efectos 3D 21"/>
    <w:basedOn w:val="Tablanormal1"/>
    <w:qFormat/>
    <w:tblPr>
      <w:tblStyleRowBandSize w:val="1"/>
      <w:tblInd w:w="0" w:type="dxa"/>
      <w:tblCellMar>
        <w:top w:w="0" w:type="dxa"/>
        <w:left w:w="108" w:type="dxa"/>
        <w:bottom w:w="0" w:type="dxa"/>
        <w:right w:w="108" w:type="dxa"/>
      </w:tblCellMar>
    </w:tblPr>
  </w:style>
  <w:style w:type="table" w:customStyle="1" w:styleId="Tablaconefectos3D31">
    <w:name w:val="Tabla con efectos 3D 31"/>
    <w:basedOn w:val="Tablanormal1"/>
    <w:qFormat/>
    <w:tblPr>
      <w:tblStyleRowBandSize w:val="1"/>
      <w:tblStyleColBandSize w:val="1"/>
      <w:tblInd w:w="0" w:type="dxa"/>
      <w:tblCellMar>
        <w:top w:w="0" w:type="dxa"/>
        <w:left w:w="108" w:type="dxa"/>
        <w:bottom w:w="0" w:type="dxa"/>
        <w:right w:w="108" w:type="dxa"/>
      </w:tblCellMar>
    </w:tblPr>
  </w:style>
  <w:style w:type="table" w:customStyle="1" w:styleId="Tablaclsica11">
    <w:name w:val="Tabla clásica 11"/>
    <w:basedOn w:val="Tablanormal1"/>
    <w:qFormat/>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aclsica21">
    <w:name w:val="Tabla clásica 21"/>
    <w:basedOn w:val="Tablanormal1"/>
    <w:qFormat/>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aclsica31">
    <w:name w:val="Tabla clásica 31"/>
    <w:basedOn w:val="Tablanormal1"/>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lsica41">
    <w:name w:val="Tabla clásica 41"/>
    <w:basedOn w:val="Tablanormal1"/>
    <w:qFormat/>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avistosa11">
    <w:name w:val="Tabla vistosa 11"/>
    <w:basedOn w:val="Tablanormal1"/>
    <w:qFormat/>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customStyle="1" w:styleId="Tablavistosa21">
    <w:name w:val="Tabla vistosa 21"/>
    <w:basedOn w:val="Tablanormal1"/>
    <w:qFormat/>
    <w:tblPr>
      <w:tblInd w:w="0" w:type="dxa"/>
      <w:tblBorders>
        <w:bottom w:val="single" w:sz="12" w:space="0" w:color="000000"/>
      </w:tblBorders>
      <w:tblCellMar>
        <w:top w:w="0" w:type="dxa"/>
        <w:left w:w="108" w:type="dxa"/>
        <w:bottom w:w="0" w:type="dxa"/>
        <w:right w:w="108" w:type="dxa"/>
      </w:tblCellMar>
    </w:tblPr>
  </w:style>
  <w:style w:type="table" w:customStyle="1" w:styleId="Tablavistosa31">
    <w:name w:val="Tabla vistosa 31"/>
    <w:basedOn w:val="Tablanormal1"/>
    <w:qFormat/>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Tablaconcolumnas11">
    <w:name w:val="Tabla con columnas 11"/>
    <w:basedOn w:val="Tablanormal1"/>
    <w:qFormat/>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21">
    <w:name w:val="Tabla con columnas 21"/>
    <w:basedOn w:val="Tablanormal1"/>
    <w:qFormat/>
    <w:rPr>
      <w:b/>
      <w:bCs/>
    </w:rPr>
    <w:tblPr>
      <w:tblStyleColBandSize w:val="1"/>
      <w:tblInd w:w="0" w:type="dxa"/>
      <w:tblCellMar>
        <w:top w:w="0" w:type="dxa"/>
        <w:left w:w="108" w:type="dxa"/>
        <w:bottom w:w="0" w:type="dxa"/>
        <w:right w:w="108" w:type="dxa"/>
      </w:tblCellMar>
    </w:tblPr>
  </w:style>
  <w:style w:type="table" w:customStyle="1" w:styleId="Tablaconcolumnas31">
    <w:name w:val="Tabla con columnas 31"/>
    <w:basedOn w:val="Tablanormal1"/>
    <w:qFormat/>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aconcolumnas41">
    <w:name w:val="Tabla con columnas 41"/>
    <w:basedOn w:val="Tablanormal1"/>
    <w:qFormat/>
    <w:tblPr>
      <w:tblStyleColBandSize w:val="1"/>
      <w:tblInd w:w="0" w:type="dxa"/>
      <w:tblCellMar>
        <w:top w:w="0" w:type="dxa"/>
        <w:left w:w="108" w:type="dxa"/>
        <w:bottom w:w="0" w:type="dxa"/>
        <w:right w:w="108" w:type="dxa"/>
      </w:tblCellMar>
    </w:tblPr>
  </w:style>
  <w:style w:type="table" w:customStyle="1" w:styleId="Tablaconcolumnas51">
    <w:name w:val="Tabla con columnas 51"/>
    <w:basedOn w:val="Tablanormal1"/>
    <w:qFormat/>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amoderna1">
    <w:name w:val="Tabla moderna1"/>
    <w:basedOn w:val="Tablanormal1"/>
    <w:qFormat/>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aelegante1">
    <w:name w:val="Tabla elegante1"/>
    <w:basedOn w:val="Tablanormal1"/>
    <w:qFormat/>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11">
    <w:name w:val="Tabla con cuadrícula 11"/>
    <w:basedOn w:val="Tablanormal1"/>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21">
    <w:name w:val="Tabla con cuadrícula 21"/>
    <w:basedOn w:val="Tablanormal1"/>
    <w:qFormat/>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31">
    <w:name w:val="Tabla con cuadrícula 31"/>
    <w:basedOn w:val="Tablanormal1"/>
    <w:qFormat/>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aconcuadrcula41">
    <w:name w:val="Tabla con cuadrícula 41"/>
    <w:basedOn w:val="Tablanormal1"/>
    <w:qFormat/>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51">
    <w:name w:val="Tabla con cuadrícula 51"/>
    <w:basedOn w:val="Tablanormal1"/>
    <w:qFormat/>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61">
    <w:name w:val="Tabla con cuadrícula 61"/>
    <w:basedOn w:val="Tablanormal1"/>
    <w:qFormat/>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aconcuadrcula71">
    <w:name w:val="Tabla con cuadrícula 71"/>
    <w:basedOn w:val="Tablanormal1"/>
    <w:qFormat/>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81">
    <w:name w:val="Tabla con cuadrícula 81"/>
    <w:basedOn w:val="Tablanormal1"/>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Cuadrculadetablaclara">
    <w:name w:val="Cuadrícula de tabla clara"/>
    <w:basedOn w:val="Tablanormal1"/>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lista11">
    <w:name w:val="Tabla con lista 11"/>
    <w:basedOn w:val="Tablanormal1"/>
    <w:qFormat/>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aconlista21">
    <w:name w:val="Tabla con lista 21"/>
    <w:basedOn w:val="Tablanormal1"/>
    <w:qFormat/>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Tablaconlista31">
    <w:name w:val="Tabla con lista 31"/>
    <w:basedOn w:val="Tablanormal1"/>
    <w:qFormat/>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aconlista41">
    <w:name w:val="Tabla con lista 41"/>
    <w:basedOn w:val="Tablanormal1"/>
    <w:qFormat/>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aconlista51">
    <w:name w:val="Tabla con lista 51"/>
    <w:basedOn w:val="Tablanormal1"/>
    <w:qFormat/>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aconlista61">
    <w:name w:val="Tabla con lista 61"/>
    <w:basedOn w:val="Tablanormal1"/>
    <w:qFormat/>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Tablaconlista71">
    <w:name w:val="Tabla con lista 71"/>
    <w:basedOn w:val="Tablanormal1"/>
    <w:qFormat/>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aconlista81">
    <w:name w:val="Tabla con lista 81"/>
    <w:basedOn w:val="Tablanormal1"/>
    <w:qFormat/>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paragraph" w:customStyle="1" w:styleId="Textoconsangra1">
    <w:name w:val="Texto con sangría1"/>
    <w:basedOn w:val="Normal"/>
    <w:next w:val="Normal"/>
    <w:qFormat/>
    <w:pPr>
      <w:suppressAutoHyphens/>
      <w:spacing w:line="276" w:lineRule="auto"/>
      <w:ind w:leftChars="-1" w:left="220" w:hangingChars="1" w:hanging="220"/>
      <w:textDirection w:val="btLr"/>
      <w:outlineLvl w:val="0"/>
    </w:pPr>
    <w:rPr>
      <w:rFonts w:ascii="Calibri" w:eastAsia="Calibri" w:hAnsi="Calibri"/>
      <w:position w:val="-1"/>
      <w:sz w:val="22"/>
      <w:szCs w:val="22"/>
      <w:lang w:val="es-ES" w:eastAsia="en-US"/>
    </w:rPr>
  </w:style>
  <w:style w:type="paragraph" w:customStyle="1" w:styleId="Tabladeilustraciones1">
    <w:name w:val="Tabla de ilustraciones1"/>
    <w:basedOn w:val="Normal"/>
    <w:next w:val="Normal"/>
    <w:qFormat/>
    <w:pPr>
      <w:suppressAutoHyphens/>
      <w:spacing w:line="276" w:lineRule="auto"/>
      <w:ind w:leftChars="-1" w:left="-1" w:hangingChars="1" w:hanging="1"/>
      <w:textDirection w:val="btLr"/>
      <w:outlineLvl w:val="0"/>
    </w:pPr>
    <w:rPr>
      <w:rFonts w:ascii="Calibri" w:eastAsia="Calibri" w:hAnsi="Calibri"/>
      <w:position w:val="-1"/>
      <w:sz w:val="22"/>
      <w:szCs w:val="22"/>
      <w:lang w:val="es-ES" w:eastAsia="en-US"/>
    </w:rPr>
  </w:style>
  <w:style w:type="table" w:customStyle="1" w:styleId="Tablaprofesional1">
    <w:name w:val="Tabla profesional1"/>
    <w:basedOn w:val="Tablanormal1"/>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bsica11">
    <w:name w:val="Tabla básica 11"/>
    <w:basedOn w:val="Tablanormal1"/>
    <w:qFormat/>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absica21">
    <w:name w:val="Tabla básica 21"/>
    <w:basedOn w:val="Tablanormal1"/>
    <w:qFormat/>
    <w:tblPr>
      <w:tblInd w:w="0" w:type="dxa"/>
      <w:tblCellMar>
        <w:top w:w="0" w:type="dxa"/>
        <w:left w:w="108" w:type="dxa"/>
        <w:bottom w:w="0" w:type="dxa"/>
        <w:right w:w="108" w:type="dxa"/>
      </w:tblCellMar>
    </w:tblPr>
  </w:style>
  <w:style w:type="table" w:customStyle="1" w:styleId="Tablabsica31">
    <w:name w:val="Tabla básica 31"/>
    <w:basedOn w:val="Tablanormal1"/>
    <w:qFormat/>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sutil11">
    <w:name w:val="Tabla sutil 11"/>
    <w:basedOn w:val="Tablanormal1"/>
    <w:qFormat/>
    <w:tblPr>
      <w:tblStyleRowBandSize w:val="1"/>
      <w:tblInd w:w="0" w:type="dxa"/>
      <w:tblCellMar>
        <w:top w:w="0" w:type="dxa"/>
        <w:left w:w="108" w:type="dxa"/>
        <w:bottom w:w="0" w:type="dxa"/>
        <w:right w:w="108" w:type="dxa"/>
      </w:tblCellMar>
    </w:tblPr>
  </w:style>
  <w:style w:type="table" w:customStyle="1" w:styleId="Tablasutil21">
    <w:name w:val="Tabla sutil 21"/>
    <w:basedOn w:val="Tablanormal1"/>
    <w:qFormat/>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Tablacontema1">
    <w:name w:val="Tabla con tema1"/>
    <w:basedOn w:val="Tablanormal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11">
    <w:name w:val="Tabla web 11"/>
    <w:basedOn w:val="Tablanormal1"/>
    <w:qFormat/>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aweb21">
    <w:name w:val="Tabla web 21"/>
    <w:basedOn w:val="Tablanormal1"/>
    <w:qFormat/>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aweb31">
    <w:name w:val="Tabla web 31"/>
    <w:basedOn w:val="Tablanormal1"/>
    <w:qFormat/>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uppressAutoHyphens/>
      <w:spacing w:after="300" w:line="276" w:lineRule="auto"/>
      <w:ind w:leftChars="-1" w:left="-1" w:hangingChars="1" w:hanging="1"/>
      <w:textDirection w:val="btLr"/>
      <w:outlineLvl w:val="0"/>
    </w:pPr>
    <w:rPr>
      <w:rFonts w:ascii="Calibri Light" w:hAnsi="Calibri Light"/>
      <w:b/>
      <w:bCs/>
      <w:position w:val="-1"/>
      <w:lang w:val="es-ES" w:eastAsia="en-US"/>
    </w:rPr>
  </w:style>
  <w:style w:type="paragraph" w:customStyle="1" w:styleId="TDC11">
    <w:name w:val="TDC 11"/>
    <w:basedOn w:val="Normal"/>
    <w:next w:val="Normal"/>
    <w:qFormat/>
    <w:pPr>
      <w:suppressAutoHyphens/>
      <w:spacing w:after="100" w:line="276" w:lineRule="auto"/>
      <w:ind w:leftChars="-1" w:left="-1" w:hangingChars="1" w:hanging="1"/>
      <w:textDirection w:val="btLr"/>
      <w:outlineLvl w:val="0"/>
    </w:pPr>
    <w:rPr>
      <w:rFonts w:ascii="Calibri" w:eastAsia="Calibri" w:hAnsi="Calibri"/>
      <w:position w:val="-1"/>
      <w:sz w:val="22"/>
      <w:szCs w:val="22"/>
      <w:lang w:val="es-ES" w:eastAsia="en-US"/>
    </w:rPr>
  </w:style>
  <w:style w:type="paragraph" w:customStyle="1" w:styleId="TDC21">
    <w:name w:val="TDC 21"/>
    <w:basedOn w:val="Normal"/>
    <w:next w:val="Normal"/>
    <w:qFormat/>
    <w:pPr>
      <w:suppressAutoHyphens/>
      <w:spacing w:after="100" w:line="276" w:lineRule="auto"/>
      <w:ind w:leftChars="-1" w:left="220" w:hangingChars="1" w:hanging="1"/>
      <w:textDirection w:val="btLr"/>
      <w:outlineLvl w:val="0"/>
    </w:pPr>
    <w:rPr>
      <w:rFonts w:ascii="Calibri" w:eastAsia="Calibri" w:hAnsi="Calibri"/>
      <w:position w:val="-1"/>
      <w:sz w:val="22"/>
      <w:szCs w:val="22"/>
      <w:lang w:val="es-ES" w:eastAsia="en-US"/>
    </w:rPr>
  </w:style>
  <w:style w:type="paragraph" w:customStyle="1" w:styleId="TDC31">
    <w:name w:val="TDC 31"/>
    <w:basedOn w:val="Normal"/>
    <w:next w:val="Normal"/>
    <w:qFormat/>
    <w:pPr>
      <w:suppressAutoHyphens/>
      <w:spacing w:after="100" w:line="276" w:lineRule="auto"/>
      <w:ind w:leftChars="-1" w:left="440" w:hangingChars="1" w:hanging="1"/>
      <w:textDirection w:val="btLr"/>
      <w:outlineLvl w:val="0"/>
    </w:pPr>
    <w:rPr>
      <w:rFonts w:ascii="Calibri" w:eastAsia="Calibri" w:hAnsi="Calibri"/>
      <w:position w:val="-1"/>
      <w:sz w:val="22"/>
      <w:szCs w:val="22"/>
      <w:lang w:val="es-ES" w:eastAsia="en-US"/>
    </w:rPr>
  </w:style>
  <w:style w:type="paragraph" w:customStyle="1" w:styleId="TDC41">
    <w:name w:val="TDC 41"/>
    <w:basedOn w:val="Normal"/>
    <w:next w:val="Normal"/>
    <w:qFormat/>
    <w:pPr>
      <w:suppressAutoHyphens/>
      <w:spacing w:after="100" w:line="276" w:lineRule="auto"/>
      <w:ind w:leftChars="-1" w:left="660" w:hangingChars="1" w:hanging="1"/>
      <w:textDirection w:val="btLr"/>
      <w:outlineLvl w:val="0"/>
    </w:pPr>
    <w:rPr>
      <w:rFonts w:ascii="Calibri" w:eastAsia="Calibri" w:hAnsi="Calibri"/>
      <w:position w:val="-1"/>
      <w:sz w:val="22"/>
      <w:szCs w:val="22"/>
      <w:lang w:val="es-ES" w:eastAsia="en-US"/>
    </w:rPr>
  </w:style>
  <w:style w:type="paragraph" w:customStyle="1" w:styleId="TDC51">
    <w:name w:val="TDC 51"/>
    <w:basedOn w:val="Normal"/>
    <w:next w:val="Normal"/>
    <w:qFormat/>
    <w:pPr>
      <w:suppressAutoHyphens/>
      <w:spacing w:after="100" w:line="276" w:lineRule="auto"/>
      <w:ind w:leftChars="-1" w:left="880" w:hangingChars="1" w:hanging="1"/>
      <w:textDirection w:val="btLr"/>
      <w:outlineLvl w:val="0"/>
    </w:pPr>
    <w:rPr>
      <w:rFonts w:ascii="Calibri" w:eastAsia="Calibri" w:hAnsi="Calibri"/>
      <w:position w:val="-1"/>
      <w:sz w:val="22"/>
      <w:szCs w:val="22"/>
      <w:lang w:val="es-ES" w:eastAsia="en-US"/>
    </w:rPr>
  </w:style>
  <w:style w:type="paragraph" w:customStyle="1" w:styleId="TDC61">
    <w:name w:val="TDC 61"/>
    <w:basedOn w:val="Normal"/>
    <w:next w:val="Normal"/>
    <w:qFormat/>
    <w:pPr>
      <w:suppressAutoHyphens/>
      <w:spacing w:after="100" w:line="276" w:lineRule="auto"/>
      <w:ind w:leftChars="-1" w:left="1100" w:hangingChars="1" w:hanging="1"/>
      <w:textDirection w:val="btLr"/>
      <w:outlineLvl w:val="0"/>
    </w:pPr>
    <w:rPr>
      <w:rFonts w:ascii="Calibri" w:eastAsia="Calibri" w:hAnsi="Calibri"/>
      <w:position w:val="-1"/>
      <w:sz w:val="22"/>
      <w:szCs w:val="22"/>
      <w:lang w:val="es-ES" w:eastAsia="en-US"/>
    </w:rPr>
  </w:style>
  <w:style w:type="paragraph" w:customStyle="1" w:styleId="TDC71">
    <w:name w:val="TDC 71"/>
    <w:basedOn w:val="Normal"/>
    <w:next w:val="Normal"/>
    <w:qFormat/>
    <w:pPr>
      <w:suppressAutoHyphens/>
      <w:spacing w:after="100" w:line="276" w:lineRule="auto"/>
      <w:ind w:leftChars="-1" w:left="1320" w:hangingChars="1" w:hanging="1"/>
      <w:textDirection w:val="btLr"/>
      <w:outlineLvl w:val="0"/>
    </w:pPr>
    <w:rPr>
      <w:rFonts w:ascii="Calibri" w:eastAsia="Calibri" w:hAnsi="Calibri"/>
      <w:position w:val="-1"/>
      <w:sz w:val="22"/>
      <w:szCs w:val="22"/>
      <w:lang w:val="es-ES" w:eastAsia="en-US"/>
    </w:rPr>
  </w:style>
  <w:style w:type="paragraph" w:customStyle="1" w:styleId="TDC81">
    <w:name w:val="TDC 81"/>
    <w:basedOn w:val="Normal"/>
    <w:next w:val="Normal"/>
    <w:qFormat/>
    <w:pPr>
      <w:suppressAutoHyphens/>
      <w:spacing w:after="100" w:line="276" w:lineRule="auto"/>
      <w:ind w:leftChars="-1" w:left="1540" w:hangingChars="1" w:hanging="1"/>
      <w:textDirection w:val="btLr"/>
      <w:outlineLvl w:val="0"/>
    </w:pPr>
    <w:rPr>
      <w:rFonts w:ascii="Calibri" w:eastAsia="Calibri" w:hAnsi="Calibri"/>
      <w:position w:val="-1"/>
      <w:sz w:val="22"/>
      <w:szCs w:val="22"/>
      <w:lang w:val="es-ES" w:eastAsia="en-US"/>
    </w:rPr>
  </w:style>
  <w:style w:type="paragraph" w:customStyle="1" w:styleId="TDC91">
    <w:name w:val="TDC 91"/>
    <w:basedOn w:val="Normal"/>
    <w:next w:val="Normal"/>
    <w:qFormat/>
    <w:pPr>
      <w:suppressAutoHyphens/>
      <w:spacing w:after="100" w:line="276" w:lineRule="auto"/>
      <w:ind w:leftChars="-1" w:left="1760" w:hangingChars="1" w:hanging="1"/>
      <w:textDirection w:val="btLr"/>
      <w:outlineLvl w:val="0"/>
    </w:pPr>
    <w:rPr>
      <w:rFonts w:ascii="Calibri" w:eastAsia="Calibri" w:hAnsi="Calibri"/>
      <w:position w:val="-1"/>
      <w:sz w:val="22"/>
      <w:szCs w:val="22"/>
      <w:lang w:val="es-ES"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uppressAutoHyphens/>
      <w:spacing w:before="400" w:after="480" w:line="1" w:lineRule="atLeast"/>
      <w:ind w:leftChars="-1" w:left="397" w:right="397" w:hangingChars="1" w:hanging="1"/>
      <w:jc w:val="both"/>
      <w:textDirection w:val="btLr"/>
      <w:textAlignment w:val="top"/>
      <w:outlineLvl w:val="0"/>
    </w:pPr>
    <w:rPr>
      <w:i/>
      <w:position w:val="-1"/>
      <w:sz w:val="20"/>
      <w:szCs w:val="20"/>
      <w:lang w:val="es-ES" w:eastAsia="es-ES"/>
    </w:rPr>
  </w:style>
  <w:style w:type="paragraph" w:customStyle="1" w:styleId="Autor">
    <w:name w:val="Autor"/>
    <w:basedOn w:val="Normal"/>
    <w:next w:val="Normal"/>
    <w:pPr>
      <w:suppressAutoHyphens/>
      <w:spacing w:line="1" w:lineRule="atLeast"/>
      <w:ind w:leftChars="-1" w:left="-1" w:hangingChars="1" w:hanging="1"/>
      <w:jc w:val="center"/>
      <w:textDirection w:val="btLr"/>
      <w:textAlignment w:val="top"/>
      <w:outlineLvl w:val="0"/>
    </w:pPr>
    <w:rPr>
      <w:position w:val="-1"/>
      <w:sz w:val="20"/>
      <w:szCs w:val="20"/>
      <w:lang w:val="es-ES" w:eastAsia="es-ES"/>
    </w:r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uppressAutoHyphens/>
      <w:ind w:leftChars="-1" w:left="-1" w:hangingChars="1" w:hanging="1"/>
      <w:jc w:val="both"/>
      <w:textDirection w:val="btLr"/>
      <w:textAlignment w:val="top"/>
      <w:outlineLvl w:val="0"/>
    </w:pPr>
    <w:rPr>
      <w:position w:val="-1"/>
      <w:sz w:val="20"/>
      <w:szCs w:val="20"/>
      <w:lang w:val="es-ES" w:eastAsia="es-ES"/>
    </w:r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uppressAutoHyphens/>
      <w:ind w:leftChars="-1" w:left="-1" w:hangingChars="1" w:hanging="1"/>
      <w:jc w:val="both"/>
      <w:textDirection w:val="btLr"/>
      <w:textAlignment w:val="top"/>
      <w:outlineLvl w:val="0"/>
    </w:pPr>
    <w:rPr>
      <w:position w:val="-1"/>
      <w:sz w:val="20"/>
      <w:szCs w:val="20"/>
      <w:lang w:val="es-ES" w:eastAsia="es-ES"/>
    </w:rPr>
  </w:style>
  <w:style w:type="character" w:customStyle="1" w:styleId="PiedepginaCar1">
    <w:name w:val="Pie de página Car1"/>
    <w:basedOn w:val="Fuentedeprrafopredeter"/>
    <w:link w:val="Piedepgina"/>
    <w:uiPriority w:val="99"/>
    <w:rsid w:val="00024F4D"/>
    <w:rPr>
      <w:position w:val="-1"/>
      <w:lang w:eastAsia="es-ES"/>
    </w:rPr>
  </w:style>
  <w:style w:type="character" w:styleId="Hipervnculo">
    <w:name w:val="Hyperlink"/>
    <w:basedOn w:val="Fuentedeprrafopredeter"/>
    <w:uiPriority w:val="99"/>
    <w:unhideWhenUsed/>
    <w:rsid w:val="002844B1"/>
    <w:rPr>
      <w:color w:val="0000FF" w:themeColor="hyperlink"/>
      <w:u w:val="single"/>
    </w:rPr>
  </w:style>
  <w:style w:type="character" w:customStyle="1" w:styleId="UnresolvedMention">
    <w:name w:val="Unresolved Mention"/>
    <w:basedOn w:val="Fuentedeprrafopredeter"/>
    <w:uiPriority w:val="99"/>
    <w:semiHidden/>
    <w:unhideWhenUsed/>
    <w:rsid w:val="002844B1"/>
    <w:rPr>
      <w:color w:val="605E5C"/>
      <w:shd w:val="clear" w:color="auto" w:fill="E1DFDD"/>
    </w:rPr>
  </w:style>
  <w:style w:type="table" w:styleId="Tablaconcuadrcula">
    <w:name w:val="Table Grid"/>
    <w:basedOn w:val="Tablanormal"/>
    <w:uiPriority w:val="39"/>
    <w:rsid w:val="00D35F38"/>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s">
    <w:name w:val="Emphasis"/>
    <w:basedOn w:val="Fuentedeprrafopredeter"/>
    <w:uiPriority w:val="20"/>
    <w:qFormat/>
    <w:rsid w:val="00874A81"/>
    <w:rPr>
      <w:i/>
      <w:iCs/>
    </w:rPr>
  </w:style>
  <w:style w:type="table" w:customStyle="1" w:styleId="a">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0">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1"/>
    <w:uiPriority w:val="99"/>
    <w:semiHidden/>
    <w:unhideWhenUsed/>
    <w:rsid w:val="005822AD"/>
    <w:rPr>
      <w:rFonts w:ascii="Lucida Grande" w:hAnsi="Lucida Grande" w:cs="Lucida Grande"/>
      <w:sz w:val="18"/>
      <w:szCs w:val="18"/>
    </w:rPr>
  </w:style>
  <w:style w:type="character" w:customStyle="1" w:styleId="TextodegloboCar1">
    <w:name w:val="Texto de globo Car1"/>
    <w:basedOn w:val="Fuentedeprrafopredeter"/>
    <w:link w:val="Textodeglobo"/>
    <w:uiPriority w:val="99"/>
    <w:semiHidden/>
    <w:rsid w:val="005822AD"/>
    <w:rPr>
      <w:rFonts w:ascii="Lucida Grande" w:hAnsi="Lucida Grande" w:cs="Lucida Grande"/>
      <w:sz w:val="18"/>
      <w:szCs w:val="18"/>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6E"/>
    <w:rPr>
      <w:lang w:eastAsia="es-ES_tradnl"/>
    </w:rPr>
  </w:style>
  <w:style w:type="paragraph" w:styleId="Ttulo1">
    <w:name w:val="heading 1"/>
    <w:basedOn w:val="Normal"/>
    <w:next w:val="Normal"/>
    <w:uiPriority w:val="9"/>
    <w:qFormat/>
    <w:pPr>
      <w:keepNext/>
      <w:keepLines/>
      <w:suppressAutoHyphens/>
      <w:spacing w:before="480" w:line="276" w:lineRule="auto"/>
      <w:ind w:leftChars="-1" w:left="-1" w:hangingChars="1" w:hanging="1"/>
      <w:textDirection w:val="btLr"/>
      <w:outlineLvl w:val="0"/>
    </w:pPr>
    <w:rPr>
      <w:rFonts w:ascii="Calibri Light" w:hAnsi="Calibri Light"/>
      <w:b/>
      <w:bCs/>
      <w:color w:val="4E6504"/>
      <w:position w:val="-1"/>
      <w:sz w:val="28"/>
      <w:szCs w:val="28"/>
      <w:lang w:val="es-ES" w:eastAsia="es-ES"/>
    </w:rPr>
  </w:style>
  <w:style w:type="paragraph" w:styleId="Ttulo2">
    <w:name w:val="heading 2"/>
    <w:basedOn w:val="Normal"/>
    <w:next w:val="Normal"/>
    <w:uiPriority w:val="9"/>
    <w:semiHidden/>
    <w:unhideWhenUsed/>
    <w:qFormat/>
    <w:pPr>
      <w:keepNext/>
      <w:keepLines/>
      <w:suppressAutoHyphens/>
      <w:spacing w:before="200" w:line="276" w:lineRule="auto"/>
      <w:ind w:leftChars="-1" w:left="-1" w:hangingChars="1" w:hanging="1"/>
      <w:textDirection w:val="btLr"/>
      <w:outlineLvl w:val="1"/>
    </w:pPr>
    <w:rPr>
      <w:rFonts w:ascii="Calibri Light" w:hAnsi="Calibri Light"/>
      <w:b/>
      <w:bCs/>
      <w:color w:val="262626"/>
      <w:position w:val="-1"/>
      <w:sz w:val="26"/>
      <w:szCs w:val="26"/>
      <w:lang w:val="es-ES" w:eastAsia="es-ES"/>
    </w:rPr>
  </w:style>
  <w:style w:type="paragraph" w:styleId="Ttulo3">
    <w:name w:val="heading 3"/>
    <w:basedOn w:val="Normal"/>
    <w:next w:val="Normal"/>
    <w:uiPriority w:val="9"/>
    <w:semiHidden/>
    <w:unhideWhenUsed/>
    <w:qFormat/>
    <w:pPr>
      <w:keepNext/>
      <w:keepLines/>
      <w:spacing w:before="40" w:line="276" w:lineRule="auto"/>
      <w:outlineLvl w:val="2"/>
    </w:pPr>
    <w:rPr>
      <w:rFonts w:ascii="Calibri Light" w:hAnsi="Calibri Light"/>
      <w:color w:val="63780B"/>
      <w:kern w:val="16"/>
    </w:rPr>
  </w:style>
  <w:style w:type="paragraph" w:styleId="Ttulo4">
    <w:name w:val="heading 4"/>
    <w:basedOn w:val="Normal"/>
    <w:next w:val="Normal"/>
    <w:uiPriority w:val="9"/>
    <w:semiHidden/>
    <w:unhideWhenUsed/>
    <w:qFormat/>
    <w:pPr>
      <w:keepNext/>
      <w:keepLines/>
      <w:spacing w:before="40" w:line="276" w:lineRule="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line="276" w:lineRule="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line="276" w:lineRule="auto"/>
      <w:outlineLvl w:val="5"/>
    </w:pPr>
    <w:rPr>
      <w:rFonts w:ascii="Calibri Light" w:hAnsi="Calibri Light"/>
      <w:color w:val="63780B"/>
      <w:kern w:val="16"/>
      <w:sz w:val="22"/>
    </w:rPr>
  </w:style>
  <w:style w:type="paragraph" w:styleId="Ttulo7">
    <w:name w:val="heading 7"/>
    <w:basedOn w:val="Normal"/>
    <w:next w:val="Normal"/>
    <w:pPr>
      <w:keepNext/>
      <w:keepLines/>
      <w:suppressAutoHyphens/>
      <w:spacing w:before="40" w:line="276" w:lineRule="auto"/>
      <w:ind w:leftChars="-1" w:left="-1" w:hangingChars="1" w:hanging="1"/>
      <w:textDirection w:val="btLr"/>
      <w:outlineLvl w:val="6"/>
    </w:pPr>
    <w:rPr>
      <w:rFonts w:ascii="Calibri Light" w:hAnsi="Calibri Light"/>
      <w:i/>
      <w:iCs/>
      <w:color w:val="63780B"/>
      <w:kern w:val="16"/>
      <w:position w:val="-1"/>
      <w:sz w:val="22"/>
      <w:szCs w:val="20"/>
      <w:lang w:val="es-ES" w:eastAsia="es-ES"/>
    </w:rPr>
  </w:style>
  <w:style w:type="paragraph" w:styleId="Ttulo8">
    <w:name w:val="heading 8"/>
    <w:basedOn w:val="Normal"/>
    <w:next w:val="Normal"/>
    <w:pPr>
      <w:keepNext/>
      <w:keepLines/>
      <w:suppressAutoHyphens/>
      <w:spacing w:before="40" w:line="276" w:lineRule="auto"/>
      <w:ind w:leftChars="-1" w:left="-1" w:hangingChars="1" w:hanging="1"/>
      <w:textDirection w:val="btLr"/>
      <w:outlineLvl w:val="7"/>
    </w:pPr>
    <w:rPr>
      <w:rFonts w:ascii="Calibri Light" w:hAnsi="Calibri Light"/>
      <w:color w:val="272727"/>
      <w:kern w:val="16"/>
      <w:position w:val="-1"/>
      <w:sz w:val="22"/>
      <w:szCs w:val="21"/>
      <w:lang w:val="es-ES" w:eastAsia="es-ES"/>
    </w:rPr>
  </w:style>
  <w:style w:type="paragraph" w:styleId="Ttulo9">
    <w:name w:val="heading 9"/>
    <w:basedOn w:val="Normal"/>
    <w:next w:val="Normal"/>
    <w:pPr>
      <w:keepNext/>
      <w:keepLines/>
      <w:suppressAutoHyphens/>
      <w:spacing w:before="40" w:line="276" w:lineRule="auto"/>
      <w:ind w:leftChars="-1" w:left="-1" w:hangingChars="1" w:hanging="1"/>
      <w:textDirection w:val="btLr"/>
      <w:outlineLvl w:val="8"/>
    </w:pPr>
    <w:rPr>
      <w:rFonts w:ascii="Calibri Light" w:hAnsi="Calibri Light"/>
      <w:i/>
      <w:iCs/>
      <w:color w:val="272727"/>
      <w:kern w:val="16"/>
      <w:position w:val="-1"/>
      <w:sz w:val="22"/>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uppressAutoHyphens/>
      <w:spacing w:line="1" w:lineRule="atLeast"/>
      <w:ind w:leftChars="-1" w:left="-1" w:hangingChars="1" w:hanging="1"/>
      <w:contextualSpacing/>
      <w:textDirection w:val="btLr"/>
      <w:outlineLvl w:val="0"/>
    </w:pPr>
    <w:rPr>
      <w:rFonts w:ascii="Calibri Light" w:hAnsi="Calibri Light"/>
      <w:spacing w:val="-10"/>
      <w:kern w:val="28"/>
      <w:position w:val="-1"/>
      <w:sz w:val="56"/>
      <w:szCs w:val="56"/>
      <w:lang w:val="es-ES" w:eastAsia="es-ES"/>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1">
    <w:name w:val="Table Normal"/>
    <w:next w:val="TableNormal0"/>
    <w:pPr>
      <w:suppressAutoHyphens/>
      <w:spacing w:before="120"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customStyle="1" w:styleId="Encabezado1">
    <w:name w:val="Encabezado1"/>
    <w:basedOn w:val="Normal"/>
    <w:pPr>
      <w:suppressAutoHyphens/>
      <w:spacing w:line="1" w:lineRule="atLeast"/>
      <w:ind w:leftChars="-1" w:left="-1" w:hangingChars="1" w:hanging="1"/>
      <w:textDirection w:val="btLr"/>
      <w:outlineLvl w:val="0"/>
    </w:pPr>
    <w:rPr>
      <w:position w:val="-1"/>
      <w:sz w:val="20"/>
      <w:szCs w:val="20"/>
      <w:lang w:val="es-ES" w:eastAsia="es-ES"/>
    </w:r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uppressAutoHyphens/>
      <w:spacing w:line="1" w:lineRule="atLeast"/>
      <w:ind w:leftChars="-1" w:left="-720" w:right="-720" w:hangingChars="1" w:hanging="1"/>
      <w:jc w:val="center"/>
      <w:textDirection w:val="btLr"/>
      <w:outlineLvl w:val="0"/>
    </w:pPr>
    <w:rPr>
      <w:rFonts w:ascii="Calibri Light" w:hAnsi="Calibri Light"/>
      <w:color w:val="4E6504"/>
      <w:position w:val="-1"/>
      <w:sz w:val="20"/>
      <w:szCs w:val="20"/>
      <w:lang w:val="es-ES" w:eastAsia="es-ES"/>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uppressAutoHyphens/>
      <w:spacing w:line="276" w:lineRule="auto"/>
      <w:ind w:leftChars="-1" w:left="-1" w:hangingChars="1" w:hanging="1"/>
      <w:jc w:val="right"/>
      <w:textDirection w:val="btLr"/>
      <w:outlineLvl w:val="0"/>
    </w:pPr>
    <w:rPr>
      <w:rFonts w:ascii="Calibri" w:eastAsia="Calibri" w:hAnsi="Calibri"/>
      <w:position w:val="-1"/>
      <w:sz w:val="22"/>
      <w:szCs w:val="18"/>
      <w:lang w:val="es-ES" w:eastAsia="en-US"/>
    </w:rPr>
  </w:style>
  <w:style w:type="paragraph" w:customStyle="1" w:styleId="Fecha1">
    <w:name w:val="Fecha1"/>
    <w:basedOn w:val="Normal"/>
    <w:next w:val="Saludo1"/>
    <w:qFormat/>
    <w:pPr>
      <w:suppressAutoHyphens/>
      <w:spacing w:before="720" w:after="960" w:line="276" w:lineRule="auto"/>
      <w:ind w:leftChars="-1" w:left="-1" w:hangingChars="1" w:hanging="1"/>
      <w:textDirection w:val="btLr"/>
      <w:outlineLvl w:val="0"/>
    </w:pPr>
    <w:rPr>
      <w:rFonts w:ascii="Calibri" w:eastAsia="Calibri" w:hAnsi="Calibri"/>
      <w:position w:val="-1"/>
      <w:sz w:val="22"/>
      <w:szCs w:val="22"/>
      <w:lang w:val="es-ES"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uppressAutoHyphens/>
      <w:spacing w:after="960" w:line="1" w:lineRule="atLeast"/>
      <w:ind w:leftChars="-1" w:left="-1" w:hangingChars="1" w:hanging="1"/>
      <w:textDirection w:val="btLr"/>
      <w:outlineLvl w:val="0"/>
    </w:pPr>
    <w:rPr>
      <w:position w:val="-1"/>
      <w:sz w:val="20"/>
      <w:szCs w:val="20"/>
      <w:lang w:val="es-ES" w:eastAsia="es-ES"/>
    </w:r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globo1">
    <w:name w:val="Texto de globo1"/>
    <w:basedOn w:val="Normal"/>
    <w:qFormat/>
    <w:pPr>
      <w:suppressAutoHyphens/>
      <w:spacing w:line="1" w:lineRule="atLeast"/>
      <w:ind w:leftChars="-1" w:left="-1" w:hangingChars="1" w:hanging="1"/>
      <w:textDirection w:val="btLr"/>
      <w:outlineLvl w:val="0"/>
    </w:pPr>
    <w:rPr>
      <w:rFonts w:ascii="Segoe UI" w:hAnsi="Segoe UI"/>
      <w:kern w:val="16"/>
      <w:position w:val="-1"/>
      <w:sz w:val="22"/>
      <w:szCs w:val="18"/>
      <w:lang w:val="es-ES" w:eastAsia="es-ES"/>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uppressAutoHyphens/>
      <w:spacing w:after="300" w:line="276" w:lineRule="auto"/>
      <w:ind w:leftChars="-1" w:left="-1" w:hangingChars="1" w:hanging="1"/>
      <w:textDirection w:val="btLr"/>
      <w:outlineLvl w:val="0"/>
    </w:pPr>
    <w:rPr>
      <w:rFonts w:ascii="Calibri" w:eastAsia="Calibri" w:hAnsi="Calibri"/>
      <w:position w:val="-1"/>
      <w:sz w:val="22"/>
      <w:szCs w:val="22"/>
      <w:lang w:val="es-ES"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uppressAutoHyphens/>
      <w:spacing w:after="300" w:line="276" w:lineRule="auto"/>
      <w:ind w:leftChars="-1" w:left="1152" w:right="1152" w:hangingChars="1" w:hanging="1"/>
      <w:textDirection w:val="btLr"/>
      <w:outlineLvl w:val="0"/>
    </w:pPr>
    <w:rPr>
      <w:rFonts w:ascii="Calibri" w:hAnsi="Calibri"/>
      <w:i/>
      <w:iCs/>
      <w:color w:val="95B511"/>
      <w:position w:val="-1"/>
      <w:sz w:val="22"/>
      <w:szCs w:val="22"/>
      <w:lang w:val="es-ES" w:eastAsia="en-US"/>
    </w:rPr>
  </w:style>
  <w:style w:type="paragraph" w:customStyle="1" w:styleId="Textoindependiente1">
    <w:name w:val="Texto independiente1"/>
    <w:basedOn w:val="Normal"/>
    <w:qFormat/>
    <w:pPr>
      <w:suppressAutoHyphens/>
      <w:spacing w:after="120" w:line="276" w:lineRule="auto"/>
      <w:ind w:leftChars="-1" w:left="-1" w:hangingChars="1" w:hanging="1"/>
      <w:textDirection w:val="btLr"/>
      <w:outlineLvl w:val="0"/>
    </w:pPr>
    <w:rPr>
      <w:kern w:val="16"/>
      <w:position w:val="-1"/>
      <w:sz w:val="22"/>
      <w:szCs w:val="20"/>
      <w:lang w:val="es-ES" w:eastAsia="es-ES"/>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uppressAutoHyphens/>
      <w:spacing w:after="120" w:line="480" w:lineRule="auto"/>
      <w:ind w:leftChars="-1" w:left="-1" w:hangingChars="1" w:hanging="1"/>
      <w:textDirection w:val="btLr"/>
      <w:outlineLvl w:val="0"/>
    </w:pPr>
    <w:rPr>
      <w:kern w:val="16"/>
      <w:position w:val="-1"/>
      <w:sz w:val="22"/>
      <w:szCs w:val="20"/>
      <w:lang w:val="es-ES" w:eastAsia="es-ES"/>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uppressAutoHyphens/>
      <w:spacing w:after="120" w:line="276" w:lineRule="auto"/>
      <w:ind w:leftChars="-1" w:left="-1" w:hangingChars="1" w:hanging="1"/>
      <w:textDirection w:val="btLr"/>
      <w:outlineLvl w:val="0"/>
    </w:pPr>
    <w:rPr>
      <w:kern w:val="16"/>
      <w:position w:val="-1"/>
      <w:sz w:val="22"/>
      <w:szCs w:val="16"/>
      <w:lang w:val="es-ES" w:eastAsia="es-ES"/>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uppressAutoHyphens/>
      <w:spacing w:after="120" w:line="276" w:lineRule="auto"/>
      <w:ind w:leftChars="-1" w:left="360" w:hangingChars="1" w:hanging="1"/>
      <w:textDirection w:val="btLr"/>
      <w:outlineLvl w:val="0"/>
    </w:pPr>
    <w:rPr>
      <w:kern w:val="16"/>
      <w:position w:val="-1"/>
      <w:sz w:val="22"/>
      <w:szCs w:val="20"/>
      <w:lang w:val="es-ES" w:eastAsia="es-ES"/>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uppressAutoHyphens/>
      <w:spacing w:after="120" w:line="480" w:lineRule="auto"/>
      <w:ind w:leftChars="-1" w:left="360" w:hangingChars="1" w:hanging="1"/>
      <w:textDirection w:val="btLr"/>
      <w:outlineLvl w:val="0"/>
    </w:pPr>
    <w:rPr>
      <w:kern w:val="16"/>
      <w:position w:val="-1"/>
      <w:sz w:val="22"/>
      <w:szCs w:val="20"/>
      <w:lang w:val="es-ES" w:eastAsia="es-ES"/>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uppressAutoHyphens/>
      <w:spacing w:after="120" w:line="276" w:lineRule="auto"/>
      <w:ind w:leftChars="-1" w:left="360" w:hangingChars="1" w:hanging="1"/>
      <w:textDirection w:val="btLr"/>
      <w:outlineLvl w:val="0"/>
    </w:pPr>
    <w:rPr>
      <w:kern w:val="16"/>
      <w:position w:val="-1"/>
      <w:sz w:val="22"/>
      <w:szCs w:val="16"/>
      <w:lang w:val="es-ES" w:eastAsia="es-ES"/>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uppressAutoHyphens/>
      <w:spacing w:after="200" w:line="1" w:lineRule="atLeast"/>
      <w:ind w:leftChars="-1" w:left="-1" w:hangingChars="1" w:hanging="1"/>
      <w:textDirection w:val="btLr"/>
      <w:outlineLvl w:val="0"/>
    </w:pPr>
    <w:rPr>
      <w:rFonts w:ascii="Calibri" w:eastAsia="Calibri" w:hAnsi="Calibri"/>
      <w:i/>
      <w:iCs/>
      <w:color w:val="2C3644"/>
      <w:position w:val="-1"/>
      <w:sz w:val="22"/>
      <w:szCs w:val="18"/>
      <w:lang w:val="es-ES" w:eastAsia="en-US"/>
    </w:rPr>
  </w:style>
  <w:style w:type="table" w:customStyle="1" w:styleId="Cuadrculavistosa1">
    <w:name w:val="Cuadrícula vistosa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11">
    <w:name w:val="Cuadrícula vistosa - Énfasis 1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21">
    <w:name w:val="Cuadrícula vistosa - Énfasis 2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31">
    <w:name w:val="Cuadrícula vistosa - Énfasis 3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41">
    <w:name w:val="Cuadrícula vistosa - Énfasis 4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51">
    <w:name w:val="Cuadrícula vistosa - Énfasis 5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61">
    <w:name w:val="Cuadrícula vistosa - Énfasis 61"/>
    <w:basedOn w:val="Tablanormal1"/>
    <w:qFormat/>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Listavistosa1">
    <w:name w:val="Lista vistosa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11">
    <w:name w:val="Lista vistosa - Énfasis 1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21">
    <w:name w:val="Lista vistosa - Énfasis 2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31">
    <w:name w:val="Lista vistosa - Énfasis 3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41">
    <w:name w:val="Lista vistosa - Énfasis 4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51">
    <w:name w:val="Lista vistosa - Énfasis 5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61">
    <w:name w:val="Lista vistosa - Énfasis 61"/>
    <w:basedOn w:val="Tablanormal1"/>
    <w:qFormat/>
    <w:rPr>
      <w:color w:val="000000"/>
    </w:rPr>
    <w:tblPr>
      <w:tblStyleRowBandSize w:val="1"/>
      <w:tblStyleColBandSize w:val="1"/>
      <w:tblInd w:w="0" w:type="dxa"/>
      <w:tblCellMar>
        <w:top w:w="0" w:type="dxa"/>
        <w:left w:w="108" w:type="dxa"/>
        <w:bottom w:w="0" w:type="dxa"/>
        <w:right w:w="108" w:type="dxa"/>
      </w:tblCellMar>
    </w:tblPr>
  </w:style>
  <w:style w:type="table" w:customStyle="1" w:styleId="Sombreadovistoso1">
    <w:name w:val="Sombreado vistoso1"/>
    <w:basedOn w:val="Tablanormal1"/>
    <w:qFormat/>
    <w:rPr>
      <w:color w:val="000000"/>
    </w:rPr>
    <w:tblPr>
      <w:tblStyleRowBandSize w:val="1"/>
      <w:tblStyleColBandSize w:val="1"/>
      <w:tblInd w:w="0" w:type="dxa"/>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11">
    <w:name w:val="Sombreado vistoso - Énfasis 11"/>
    <w:basedOn w:val="Tablanormal1"/>
    <w:qFormat/>
    <w:rPr>
      <w:color w:val="000000"/>
    </w:rPr>
    <w:tblPr>
      <w:tblStyleRowBandSize w:val="1"/>
      <w:tblStyleColBandSize w:val="1"/>
      <w:tblInd w:w="0" w:type="dxa"/>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21">
    <w:name w:val="Sombreado vistoso - Énfasis 21"/>
    <w:basedOn w:val="Tablanormal1"/>
    <w:qFormat/>
    <w:rPr>
      <w:color w:val="000000"/>
    </w:rPr>
    <w:tblPr>
      <w:tblStyleRowBandSize w:val="1"/>
      <w:tblStyleColBandSize w:val="1"/>
      <w:tblInd w:w="0" w:type="dxa"/>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31">
    <w:name w:val="Sombreado vistoso - Énfasis 31"/>
    <w:basedOn w:val="Tablanormal1"/>
    <w:qFormat/>
    <w:rPr>
      <w:color w:val="000000"/>
    </w:rPr>
    <w:tblPr>
      <w:tblStyleRowBandSize w:val="1"/>
      <w:tblStyleColBandSize w:val="1"/>
      <w:tblInd w:w="0" w:type="dxa"/>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41">
    <w:name w:val="Sombreado vistoso - Énfasis 41"/>
    <w:basedOn w:val="Tablanormal1"/>
    <w:qFormat/>
    <w:rPr>
      <w:color w:val="000000"/>
    </w:rPr>
    <w:tblPr>
      <w:tblStyleRowBandSize w:val="1"/>
      <w:tblStyleColBandSize w:val="1"/>
      <w:tblInd w:w="0" w:type="dxa"/>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51">
    <w:name w:val="Sombreado vistoso - Énfasis 51"/>
    <w:basedOn w:val="Tablanormal1"/>
    <w:qFormat/>
    <w:rPr>
      <w:color w:val="000000"/>
    </w:rPr>
    <w:tblPr>
      <w:tblStyleRowBandSize w:val="1"/>
      <w:tblStyleColBandSize w:val="1"/>
      <w:tblInd w:w="0" w:type="dxa"/>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61">
    <w:name w:val="Sombreado vistoso - Énfasis 61"/>
    <w:basedOn w:val="Tablanormal1"/>
    <w:qFormat/>
    <w:rPr>
      <w:color w:val="000000"/>
    </w:rPr>
    <w:tblPr>
      <w:tblStyleRowBandSize w:val="1"/>
      <w:tblStyleColBandSize w:val="1"/>
      <w:tblInd w:w="0" w:type="dxa"/>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CellMar>
        <w:top w:w="0" w:type="dxa"/>
        <w:left w:w="108" w:type="dxa"/>
        <w:bottom w:w="0" w:type="dxa"/>
        <w:right w:w="108" w:type="dxa"/>
      </w:tblCellMar>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uppressAutoHyphens/>
      <w:spacing w:after="300" w:line="1" w:lineRule="atLeast"/>
      <w:ind w:leftChars="-1" w:left="-1" w:hangingChars="1" w:hanging="1"/>
      <w:textDirection w:val="btLr"/>
      <w:outlineLvl w:val="0"/>
    </w:pPr>
    <w:rPr>
      <w:kern w:val="16"/>
      <w:position w:val="-1"/>
      <w:sz w:val="22"/>
      <w:szCs w:val="20"/>
      <w:lang w:val="es-ES" w:eastAsia="es-ES"/>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11">
    <w:name w:val="Lista oscura - Énfasis 11"/>
    <w:basedOn w:val="Tablanormal1"/>
    <w:qFormat/>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21">
    <w:name w:val="Lista oscura - Énfasis 21"/>
    <w:basedOn w:val="Tablanormal1"/>
    <w:qFormat/>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31">
    <w:name w:val="Lista oscura - Énfasis 31"/>
    <w:basedOn w:val="Tablanormal1"/>
    <w:qFormat/>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41">
    <w:name w:val="Lista oscura - Énfasis 41"/>
    <w:basedOn w:val="Tablanormal1"/>
    <w:qFormat/>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51">
    <w:name w:val="Lista oscura - Énfasis 51"/>
    <w:basedOn w:val="Tablanormal1"/>
    <w:qFormat/>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61">
    <w:name w:val="Lista oscura - Énfasis 61"/>
    <w:basedOn w:val="Tablanormal1"/>
    <w:qFormat/>
    <w:rPr>
      <w:color w:val="FFFFFF"/>
    </w:rPr>
    <w:tblPr>
      <w:tblStyleRowBandSize w:val="1"/>
      <w:tblStyleColBandSize w:val="1"/>
      <w:tblInd w:w="0" w:type="dxa"/>
      <w:tblCellMar>
        <w:top w:w="0" w:type="dxa"/>
        <w:left w:w="108" w:type="dxa"/>
        <w:bottom w:w="0" w:type="dxa"/>
        <w:right w:w="108" w:type="dxa"/>
      </w:tblCellMar>
    </w:tblPr>
  </w:style>
  <w:style w:type="paragraph" w:customStyle="1" w:styleId="Mapadeldocumento1">
    <w:name w:val="Mapa del documento1"/>
    <w:basedOn w:val="Normal"/>
    <w:qFormat/>
    <w:pPr>
      <w:suppressAutoHyphens/>
      <w:spacing w:line="1" w:lineRule="atLeast"/>
      <w:ind w:leftChars="-1" w:left="-1" w:hangingChars="1" w:hanging="1"/>
      <w:textDirection w:val="btLr"/>
      <w:outlineLvl w:val="0"/>
    </w:pPr>
    <w:rPr>
      <w:rFonts w:ascii="Segoe UI" w:hAnsi="Segoe UI"/>
      <w:kern w:val="16"/>
      <w:position w:val="-1"/>
      <w:sz w:val="22"/>
      <w:szCs w:val="16"/>
      <w:lang w:val="es-ES" w:eastAsia="es-ES"/>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uppressAutoHyphens/>
      <w:spacing w:line="1" w:lineRule="atLeast"/>
      <w:ind w:leftChars="-1" w:left="-1" w:hangingChars="1" w:hanging="1"/>
      <w:textDirection w:val="btLr"/>
      <w:outlineLvl w:val="0"/>
    </w:pPr>
    <w:rPr>
      <w:kern w:val="16"/>
      <w:position w:val="-1"/>
      <w:sz w:val="22"/>
      <w:szCs w:val="20"/>
      <w:lang w:val="es-ES" w:eastAsia="es-ES"/>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uppressAutoHyphens/>
      <w:spacing w:line="1" w:lineRule="atLeast"/>
      <w:ind w:leftChars="-1" w:left="-1" w:hangingChars="1" w:hanging="1"/>
      <w:textDirection w:val="btLr"/>
      <w:outlineLvl w:val="0"/>
    </w:pPr>
    <w:rPr>
      <w:kern w:val="16"/>
      <w:position w:val="-1"/>
      <w:sz w:val="22"/>
      <w:szCs w:val="20"/>
      <w:lang w:val="es-ES" w:eastAsia="es-ES"/>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uppressAutoHyphens/>
      <w:spacing w:line="1" w:lineRule="atLeast"/>
      <w:ind w:leftChars="-1" w:left="2880" w:hangingChars="1" w:hanging="1"/>
      <w:textDirection w:val="btLr"/>
      <w:outlineLvl w:val="0"/>
    </w:pPr>
    <w:rPr>
      <w:rFonts w:ascii="Calibri Light" w:hAnsi="Calibri Light"/>
      <w:position w:val="-1"/>
      <w:lang w:val="es-ES" w:eastAsia="en-US"/>
    </w:rPr>
  </w:style>
  <w:style w:type="paragraph" w:customStyle="1" w:styleId="Remitedesobre1">
    <w:name w:val="Remite de sobre1"/>
    <w:basedOn w:val="Normal"/>
    <w:qFormat/>
    <w:pPr>
      <w:suppressAutoHyphens/>
      <w:spacing w:line="1" w:lineRule="atLeast"/>
      <w:ind w:leftChars="-1" w:left="-1" w:hangingChars="1" w:hanging="1"/>
      <w:textDirection w:val="btLr"/>
      <w:outlineLvl w:val="0"/>
    </w:pPr>
    <w:rPr>
      <w:rFonts w:ascii="Calibri Light" w:hAnsi="Calibri Light"/>
      <w:position w:val="-1"/>
      <w:sz w:val="22"/>
      <w:szCs w:val="22"/>
      <w:lang w:val="es-ES"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uppressAutoHyphens/>
      <w:spacing w:line="1" w:lineRule="atLeast"/>
      <w:ind w:leftChars="-1" w:left="-1" w:hangingChars="1" w:hanging="1"/>
      <w:textDirection w:val="btLr"/>
      <w:outlineLvl w:val="0"/>
    </w:pPr>
    <w:rPr>
      <w:kern w:val="16"/>
      <w:position w:val="-1"/>
      <w:sz w:val="22"/>
      <w:szCs w:val="20"/>
      <w:lang w:val="es-ES" w:eastAsia="es-ES"/>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nfasis1">
    <w:name w:val="Tabla de cuadrícula 1 clara - Énfasis 1"/>
    <w:basedOn w:val="Tablanormal1"/>
    <w:tblPr>
      <w:tblStyleRowBandSize w:val="1"/>
      <w:tblStyleColBandSize w:val="1"/>
      <w:tblInd w:w="0" w:type="dxa"/>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CellMar>
        <w:top w:w="0" w:type="dxa"/>
        <w:left w:w="108" w:type="dxa"/>
        <w:bottom w:w="0" w:type="dxa"/>
        <w:right w:w="108" w:type="dxa"/>
      </w:tblCellMar>
    </w:tblPr>
  </w:style>
  <w:style w:type="table" w:customStyle="1" w:styleId="Tabladecuadrcula1Claro-nfasis2">
    <w:name w:val="Tabla de cuadrícula 1 Claro - Énfasis 2"/>
    <w:basedOn w:val="Tablanormal1"/>
    <w:tblPr>
      <w:tblStyleRowBandSize w:val="1"/>
      <w:tblStyleColBandSize w:val="1"/>
      <w:tblInd w:w="0" w:type="dxa"/>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CellMar>
        <w:top w:w="0" w:type="dxa"/>
        <w:left w:w="108" w:type="dxa"/>
        <w:bottom w:w="0" w:type="dxa"/>
        <w:right w:w="108" w:type="dxa"/>
      </w:tblCellMar>
    </w:tblPr>
  </w:style>
  <w:style w:type="table" w:customStyle="1" w:styleId="Tabladecuadrcula1clara-nfasis3">
    <w:name w:val="Tabla de cuadrícula 1 clara - Énfasis 3"/>
    <w:basedOn w:val="Tablanormal1"/>
    <w:tblPr>
      <w:tblStyleRowBandSize w:val="1"/>
      <w:tblStyleColBandSize w:val="1"/>
      <w:tblInd w:w="0" w:type="dxa"/>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CellMar>
        <w:top w:w="0" w:type="dxa"/>
        <w:left w:w="108" w:type="dxa"/>
        <w:bottom w:w="0" w:type="dxa"/>
        <w:right w:w="108" w:type="dxa"/>
      </w:tblCellMar>
    </w:tblPr>
  </w:style>
  <w:style w:type="table" w:customStyle="1" w:styleId="Tabladecuadrcula1clara-nfasis4">
    <w:name w:val="Tabla de cuadrícula 1 clara - Énfasis 4"/>
    <w:basedOn w:val="Tablanormal1"/>
    <w:tblPr>
      <w:tblStyleRowBandSize w:val="1"/>
      <w:tblStyleColBandSize w:val="1"/>
      <w:tblInd w:w="0" w:type="dxa"/>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CellMar>
        <w:top w:w="0" w:type="dxa"/>
        <w:left w:w="108" w:type="dxa"/>
        <w:bottom w:w="0" w:type="dxa"/>
        <w:right w:w="108" w:type="dxa"/>
      </w:tblCellMar>
    </w:tblPr>
  </w:style>
  <w:style w:type="table" w:customStyle="1" w:styleId="Tabladecuadrcula1clara-nfasis5">
    <w:name w:val="Tabla de cuadrícula 1 clara - Énfasis 5"/>
    <w:basedOn w:val="Tablanormal1"/>
    <w:tblPr>
      <w:tblStyleRowBandSize w:val="1"/>
      <w:tblStyleColBandSize w:val="1"/>
      <w:tblInd w:w="0" w:type="dxa"/>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CellMar>
        <w:top w:w="0" w:type="dxa"/>
        <w:left w:w="108" w:type="dxa"/>
        <w:bottom w:w="0" w:type="dxa"/>
        <w:right w:w="108" w:type="dxa"/>
      </w:tblCellMar>
    </w:tblPr>
  </w:style>
  <w:style w:type="table" w:customStyle="1" w:styleId="Tabladecuadrcula1clara-nfasis6">
    <w:name w:val="Tabla de cuadrícula 1 clara - Énfasis 6"/>
    <w:basedOn w:val="Tablanormal1"/>
    <w:tblPr>
      <w:tblStyleRowBandSize w:val="1"/>
      <w:tblStyleColBandSize w:val="1"/>
      <w:tblInd w:w="0" w:type="dxa"/>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CellMar>
        <w:top w:w="0" w:type="dxa"/>
        <w:left w:w="108" w:type="dxa"/>
        <w:bottom w:w="0" w:type="dxa"/>
        <w:right w:w="108" w:type="dxa"/>
      </w:tblCellMar>
    </w:tblPr>
  </w:style>
  <w:style w:type="table" w:customStyle="1" w:styleId="Tabladecuadrcula21">
    <w:name w:val="Tabla de cuadrícula 21"/>
    <w:basedOn w:val="Tablanormal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Tabladecuadrcula2-nfasis1">
    <w:name w:val="Tabla de cuadrícula 2 - Énfasis 1"/>
    <w:basedOn w:val="Tablanormal1"/>
    <w:tblPr>
      <w:tblStyleRowBandSize w:val="1"/>
      <w:tblStyleColBandSize w:val="1"/>
      <w:tblInd w:w="0" w:type="dxa"/>
      <w:tblBorders>
        <w:top w:val="single" w:sz="2" w:space="0" w:color="DBF278"/>
        <w:bottom w:val="single" w:sz="2" w:space="0" w:color="DBF278"/>
        <w:insideH w:val="single" w:sz="2" w:space="0" w:color="DBF278"/>
        <w:insideV w:val="single" w:sz="2" w:space="0" w:color="DBF278"/>
      </w:tblBorders>
      <w:tblCellMar>
        <w:top w:w="0" w:type="dxa"/>
        <w:left w:w="108" w:type="dxa"/>
        <w:bottom w:w="0" w:type="dxa"/>
        <w:right w:w="108" w:type="dxa"/>
      </w:tblCellMar>
    </w:tblPr>
  </w:style>
  <w:style w:type="table" w:customStyle="1" w:styleId="Tabladecuadrcula2-nfasis2">
    <w:name w:val="Tabla de cuadrícula 2 - Énfasis 2"/>
    <w:basedOn w:val="Tablanormal1"/>
    <w:tblPr>
      <w:tblStyleRowBandSize w:val="1"/>
      <w:tblStyleColBandSize w:val="1"/>
      <w:tblInd w:w="0" w:type="dxa"/>
      <w:tblBorders>
        <w:top w:val="single" w:sz="2" w:space="0" w:color="D0F852"/>
        <w:bottom w:val="single" w:sz="2" w:space="0" w:color="D0F852"/>
        <w:insideH w:val="single" w:sz="2" w:space="0" w:color="D0F852"/>
        <w:insideV w:val="single" w:sz="2" w:space="0" w:color="D0F852"/>
      </w:tblBorders>
      <w:tblCellMar>
        <w:top w:w="0" w:type="dxa"/>
        <w:left w:w="108" w:type="dxa"/>
        <w:bottom w:w="0" w:type="dxa"/>
        <w:right w:w="108" w:type="dxa"/>
      </w:tblCellMar>
    </w:tblPr>
  </w:style>
  <w:style w:type="table" w:customStyle="1" w:styleId="Tabladecuadrcula2-nfasis3">
    <w:name w:val="Tabla de cuadrícula 2 - Énfasis 3"/>
    <w:basedOn w:val="Tablanormal1"/>
    <w:tblPr>
      <w:tblStyleRowBandSize w:val="1"/>
      <w:tblStyleColBandSize w:val="1"/>
      <w:tblInd w:w="0" w:type="dxa"/>
      <w:tblBorders>
        <w:top w:val="single" w:sz="2" w:space="0" w:color="4AEDD5"/>
        <w:bottom w:val="single" w:sz="2" w:space="0" w:color="4AEDD5"/>
        <w:insideH w:val="single" w:sz="2" w:space="0" w:color="4AEDD5"/>
        <w:insideV w:val="single" w:sz="2" w:space="0" w:color="4AEDD5"/>
      </w:tblBorders>
      <w:tblCellMar>
        <w:top w:w="0" w:type="dxa"/>
        <w:left w:w="108" w:type="dxa"/>
        <w:bottom w:w="0" w:type="dxa"/>
        <w:right w:w="108" w:type="dxa"/>
      </w:tblCellMar>
    </w:tblPr>
  </w:style>
  <w:style w:type="table" w:customStyle="1" w:styleId="Tabladecuadrcula2-nfasis4">
    <w:name w:val="Tabla de cuadrícula 2 - Énfasis 4"/>
    <w:basedOn w:val="Tablanormal1"/>
    <w:tblPr>
      <w:tblStyleRowBandSize w:val="1"/>
      <w:tblStyleColBandSize w:val="1"/>
      <w:tblInd w:w="0" w:type="dxa"/>
      <w:tblBorders>
        <w:top w:val="single" w:sz="2" w:space="0" w:color="60ECD4"/>
        <w:bottom w:val="single" w:sz="2" w:space="0" w:color="60ECD4"/>
        <w:insideH w:val="single" w:sz="2" w:space="0" w:color="60ECD4"/>
        <w:insideV w:val="single" w:sz="2" w:space="0" w:color="60ECD4"/>
      </w:tblBorders>
      <w:tblCellMar>
        <w:top w:w="0" w:type="dxa"/>
        <w:left w:w="108" w:type="dxa"/>
        <w:bottom w:w="0" w:type="dxa"/>
        <w:right w:w="108" w:type="dxa"/>
      </w:tblCellMar>
    </w:tblPr>
  </w:style>
  <w:style w:type="table" w:customStyle="1" w:styleId="Tabladecuadrcula2-nfasis5">
    <w:name w:val="Tabla de cuadrícula 2 - Énfasis 5"/>
    <w:basedOn w:val="Tablanormal1"/>
    <w:tblPr>
      <w:tblStyleRowBandSize w:val="1"/>
      <w:tblStyleColBandSize w:val="1"/>
      <w:tblInd w:w="0" w:type="dxa"/>
      <w:tblBorders>
        <w:top w:val="single" w:sz="2" w:space="0" w:color="0CF1CF"/>
        <w:bottom w:val="single" w:sz="2" w:space="0" w:color="0CF1CF"/>
        <w:insideH w:val="single" w:sz="2" w:space="0" w:color="0CF1CF"/>
        <w:insideV w:val="single" w:sz="2" w:space="0" w:color="0CF1CF"/>
      </w:tblBorders>
      <w:tblCellMar>
        <w:top w:w="0" w:type="dxa"/>
        <w:left w:w="108" w:type="dxa"/>
        <w:bottom w:w="0" w:type="dxa"/>
        <w:right w:w="108" w:type="dxa"/>
      </w:tblCellMar>
    </w:tblPr>
  </w:style>
  <w:style w:type="table" w:customStyle="1" w:styleId="Tabladecuadrcula2-nfasis6">
    <w:name w:val="Tabla de cuadrícula 2 - Énfasis 6"/>
    <w:basedOn w:val="Tablanormal1"/>
    <w:tblPr>
      <w:tblStyleRowBandSize w:val="1"/>
      <w:tblStyleColBandSize w:val="1"/>
      <w:tblInd w:w="0" w:type="dxa"/>
      <w:tblBorders>
        <w:top w:val="single" w:sz="2" w:space="0" w:color="6D83A1"/>
        <w:bottom w:val="single" w:sz="2" w:space="0" w:color="6D83A1"/>
        <w:insideH w:val="single" w:sz="2" w:space="0" w:color="6D83A1"/>
        <w:insideV w:val="single" w:sz="2" w:space="0" w:color="6D83A1"/>
      </w:tblBorders>
      <w:tblCellMar>
        <w:top w:w="0" w:type="dxa"/>
        <w:left w:w="108" w:type="dxa"/>
        <w:bottom w:w="0" w:type="dxa"/>
        <w:right w:w="108" w:type="dxa"/>
      </w:tblCellMar>
    </w:tblPr>
  </w:style>
  <w:style w:type="table" w:customStyle="1" w:styleId="Tabladecuadrcula31">
    <w:name w:val="Tabla de cuadrícula 31"/>
    <w:basedOn w:val="Tablanormal1"/>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3-nfasis1">
    <w:name w:val="Tabla de cuadrícula 3 - Énfasis 1"/>
    <w:basedOn w:val="Tablanormal1"/>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3-nfasis2">
    <w:name w:val="Tabla de cuadrícula 3 - Énfasis 2"/>
    <w:basedOn w:val="Tablanormal1"/>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3-nfasis3">
    <w:name w:val="Tabla de cuadrícula 3 - Énfasis 3"/>
    <w:basedOn w:val="Tablanormal1"/>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3-nfasis4">
    <w:name w:val="Tabla de cuadrícula 3 - Énfasis 4"/>
    <w:basedOn w:val="Tablanormal1"/>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3-nfasis5">
    <w:name w:val="Tabla de cuadrícula 3 - Énfasis 5"/>
    <w:basedOn w:val="Tablanormal1"/>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3-nfasis6">
    <w:name w:val="Tabla de cuadrícula 3 - Énfasis 6"/>
    <w:basedOn w:val="Tablanormal1"/>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table" w:customStyle="1" w:styleId="Tabladecuadrcula41">
    <w:name w:val="Tabla de cuadrícula 41"/>
    <w:basedOn w:val="Tablanormal1"/>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4-nfasis1">
    <w:name w:val="Tabla de cuadrícula 4 - Énfasis 1"/>
    <w:basedOn w:val="Tablanormal1"/>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4-nfasis2">
    <w:name w:val="Tabla de cuadrícula 4 - Énfasis 2"/>
    <w:basedOn w:val="Tablanormal1"/>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4-nfasis3">
    <w:name w:val="Tabla de cuadrícula 4 - Énfasis 3"/>
    <w:basedOn w:val="Tablanormal1"/>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4-nfasis4">
    <w:name w:val="Tabla de cuadrícula 4 - Énfasis 4"/>
    <w:basedOn w:val="Tablanormal1"/>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4-nfasis5">
    <w:name w:val="Tabla de cuadrícula 4 - Énfasis 5"/>
    <w:basedOn w:val="Tablanormal1"/>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4-nfasis6">
    <w:name w:val="Tabla de cuadrícula 4 - Énfasis 6"/>
    <w:basedOn w:val="Tablanormal1"/>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table" w:customStyle="1" w:styleId="Tabladecuadrcula5oscura">
    <w:name w:val="Tabla de cuadrícula 5 oscura"/>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1">
    <w:name w:val="Tabla de cuadrícula 5 oscura - Énfasis 1"/>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2">
    <w:name w:val="Tabla de cuadrícula 5 oscura - Énfasis 2"/>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3">
    <w:name w:val="Tabla de cuadrícula 5 oscura - Énfasis 3"/>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4">
    <w:name w:val="Tabla de cuadrícula 5 oscura - Énfasis 4"/>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5">
    <w:name w:val="Tabla de cuadrícula 5 oscura - Énfasis 5"/>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6">
    <w:name w:val="Tabla de cuadrícula 5 oscura - Énfasis 6"/>
    <w:basedOn w:val="Tablanormal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6concolores">
    <w:name w:val="Tabla de cuadrícula 6 con colores"/>
    <w:basedOn w:val="Tablanormal1"/>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6concolores-nfasis1">
    <w:name w:val="Tabla de cuadrícula 6 con colores - Énfasis 1"/>
    <w:basedOn w:val="Tablanormal1"/>
    <w:rPr>
      <w:color w:val="95B511"/>
    </w:r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6concolores-nfasis2">
    <w:name w:val="Tabla de cuadrícula 6 con colores - Énfasis 2"/>
    <w:basedOn w:val="Tablanormal1"/>
    <w:rPr>
      <w:color w:val="749706"/>
    </w:r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6concolores-nfasis3">
    <w:name w:val="Tabla de cuadrícula 6 con colores - Énfasis 3"/>
    <w:basedOn w:val="Tablanormal1"/>
    <w:rPr>
      <w:color w:val="0C7A6A"/>
    </w:r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6concolores-nfasis4">
    <w:name w:val="Tabla de cuadrícula 6 con colores - Énfasis 4"/>
    <w:basedOn w:val="Tablanormal1"/>
    <w:rPr>
      <w:color w:val="118F79"/>
    </w:r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6concolores-nfasis5">
    <w:name w:val="Tabla de cuadrícula 6 con colores - Énfasis 5"/>
    <w:basedOn w:val="Tablanormal1"/>
    <w:rPr>
      <w:color w:val="033B32"/>
    </w:r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6concolores-nfasis6">
    <w:name w:val="Tabla de cuadrícula 6 con colores - Énfasis 6"/>
    <w:basedOn w:val="Tablanormal1"/>
    <w:rPr>
      <w:color w:val="212832"/>
    </w:r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table" w:customStyle="1" w:styleId="Tabladecuadrcula7concolores">
    <w:name w:val="Tabla de cuadrícula 7 con colores"/>
    <w:basedOn w:val="Tablanormal1"/>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7concolores-nfasis1">
    <w:name w:val="Tabla de cuadrícula 7 con colores - Énfasis 1"/>
    <w:basedOn w:val="Tablanormal1"/>
    <w:rPr>
      <w:color w:val="95B511"/>
    </w:r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7concolores-nfasis2">
    <w:name w:val="Tabla de cuadrícula 7 con colores - Énfasis 2"/>
    <w:basedOn w:val="Tablanormal1"/>
    <w:rPr>
      <w:color w:val="749706"/>
    </w:r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7concolores-nfasis3">
    <w:name w:val="Tabla de cuadrícula 7 con colores - Énfasis 3"/>
    <w:basedOn w:val="Tablanormal1"/>
    <w:rPr>
      <w:color w:val="0C7A6A"/>
    </w:r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7concolores-nfasis4">
    <w:name w:val="Tabla de cuadrícula 7 con colores - Énfasis 4"/>
    <w:basedOn w:val="Tablanormal1"/>
    <w:rPr>
      <w:color w:val="118F79"/>
    </w:r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7concolores-nfasis5">
    <w:name w:val="Tabla de cuadrícula 7 con colores - Énfasis 5"/>
    <w:basedOn w:val="Tablanormal1"/>
    <w:rPr>
      <w:color w:val="033B32"/>
    </w:r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7concolores-nfasis6">
    <w:name w:val="Tabla de cuadrícula 7 con colores - Énfasis 6"/>
    <w:basedOn w:val="Tablanormal1"/>
    <w:rPr>
      <w:color w:val="212832"/>
    </w:r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uppressAutoHyphens/>
      <w:spacing w:line="1" w:lineRule="atLeast"/>
      <w:ind w:leftChars="-1" w:left="-1" w:hangingChars="1" w:hanging="1"/>
      <w:textDirection w:val="btLr"/>
      <w:outlineLvl w:val="0"/>
    </w:pPr>
    <w:rPr>
      <w:i/>
      <w:iCs/>
      <w:kern w:val="16"/>
      <w:position w:val="-1"/>
      <w:sz w:val="22"/>
      <w:szCs w:val="20"/>
      <w:lang w:val="es-ES" w:eastAsia="es-ES"/>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uppressAutoHyphens/>
      <w:spacing w:line="1" w:lineRule="atLeast"/>
      <w:ind w:leftChars="-1" w:left="-1" w:hangingChars="1" w:hanging="1"/>
      <w:textDirection w:val="btLr"/>
      <w:outlineLvl w:val="0"/>
    </w:pPr>
    <w:rPr>
      <w:rFonts w:ascii="Consolas" w:hAnsi="Consolas"/>
      <w:kern w:val="16"/>
      <w:position w:val="-1"/>
      <w:sz w:val="22"/>
      <w:szCs w:val="20"/>
      <w:lang w:val="es-ES" w:eastAsia="es-ES"/>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uppressAutoHyphens/>
      <w:spacing w:line="1" w:lineRule="atLeast"/>
      <w:ind w:leftChars="-1" w:left="200" w:hangingChars="1" w:hanging="200"/>
      <w:textDirection w:val="btLr"/>
      <w:outlineLvl w:val="0"/>
    </w:pPr>
    <w:rPr>
      <w:rFonts w:ascii="Calibri" w:eastAsia="Calibri" w:hAnsi="Calibri"/>
      <w:position w:val="-1"/>
      <w:sz w:val="22"/>
      <w:szCs w:val="22"/>
      <w:lang w:val="es-ES" w:eastAsia="en-US"/>
    </w:rPr>
  </w:style>
  <w:style w:type="paragraph" w:customStyle="1" w:styleId="ndice21">
    <w:name w:val="Índice 21"/>
    <w:basedOn w:val="Normal"/>
    <w:next w:val="Normal"/>
    <w:qFormat/>
    <w:pPr>
      <w:suppressAutoHyphens/>
      <w:spacing w:line="1" w:lineRule="atLeast"/>
      <w:ind w:leftChars="-1" w:left="400" w:hangingChars="1" w:hanging="200"/>
      <w:textDirection w:val="btLr"/>
      <w:outlineLvl w:val="0"/>
    </w:pPr>
    <w:rPr>
      <w:rFonts w:ascii="Calibri" w:eastAsia="Calibri" w:hAnsi="Calibri"/>
      <w:position w:val="-1"/>
      <w:sz w:val="22"/>
      <w:szCs w:val="22"/>
      <w:lang w:val="es-ES" w:eastAsia="en-US"/>
    </w:rPr>
  </w:style>
  <w:style w:type="paragraph" w:customStyle="1" w:styleId="ndice31">
    <w:name w:val="Índice 31"/>
    <w:basedOn w:val="Normal"/>
    <w:next w:val="Normal"/>
    <w:qFormat/>
    <w:pPr>
      <w:suppressAutoHyphens/>
      <w:spacing w:line="1" w:lineRule="atLeast"/>
      <w:ind w:leftChars="-1" w:left="600" w:hangingChars="1" w:hanging="200"/>
      <w:textDirection w:val="btLr"/>
      <w:outlineLvl w:val="0"/>
    </w:pPr>
    <w:rPr>
      <w:rFonts w:ascii="Calibri" w:eastAsia="Calibri" w:hAnsi="Calibri"/>
      <w:position w:val="-1"/>
      <w:sz w:val="22"/>
      <w:szCs w:val="22"/>
      <w:lang w:val="es-ES" w:eastAsia="en-US"/>
    </w:rPr>
  </w:style>
  <w:style w:type="paragraph" w:customStyle="1" w:styleId="ndice41">
    <w:name w:val="Índice 41"/>
    <w:basedOn w:val="Normal"/>
    <w:next w:val="Normal"/>
    <w:qFormat/>
    <w:pPr>
      <w:suppressAutoHyphens/>
      <w:spacing w:line="1" w:lineRule="atLeast"/>
      <w:ind w:leftChars="-1" w:left="800" w:hangingChars="1" w:hanging="200"/>
      <w:textDirection w:val="btLr"/>
      <w:outlineLvl w:val="0"/>
    </w:pPr>
    <w:rPr>
      <w:rFonts w:ascii="Calibri" w:eastAsia="Calibri" w:hAnsi="Calibri"/>
      <w:position w:val="-1"/>
      <w:sz w:val="22"/>
      <w:szCs w:val="22"/>
      <w:lang w:val="es-ES" w:eastAsia="en-US"/>
    </w:rPr>
  </w:style>
  <w:style w:type="paragraph" w:customStyle="1" w:styleId="ndice51">
    <w:name w:val="Índice 51"/>
    <w:basedOn w:val="Normal"/>
    <w:next w:val="Normal"/>
    <w:qFormat/>
    <w:pPr>
      <w:suppressAutoHyphens/>
      <w:spacing w:line="1" w:lineRule="atLeast"/>
      <w:ind w:leftChars="-1" w:left="1000" w:hangingChars="1" w:hanging="200"/>
      <w:textDirection w:val="btLr"/>
      <w:outlineLvl w:val="0"/>
    </w:pPr>
    <w:rPr>
      <w:rFonts w:ascii="Calibri" w:eastAsia="Calibri" w:hAnsi="Calibri"/>
      <w:position w:val="-1"/>
      <w:sz w:val="22"/>
      <w:szCs w:val="22"/>
      <w:lang w:val="es-ES" w:eastAsia="en-US"/>
    </w:rPr>
  </w:style>
  <w:style w:type="paragraph" w:customStyle="1" w:styleId="ndice61">
    <w:name w:val="Índice 61"/>
    <w:basedOn w:val="Normal"/>
    <w:next w:val="Normal"/>
    <w:qFormat/>
    <w:pPr>
      <w:suppressAutoHyphens/>
      <w:spacing w:line="1" w:lineRule="atLeast"/>
      <w:ind w:leftChars="-1" w:left="1200" w:hangingChars="1" w:hanging="200"/>
      <w:textDirection w:val="btLr"/>
      <w:outlineLvl w:val="0"/>
    </w:pPr>
    <w:rPr>
      <w:rFonts w:ascii="Calibri" w:eastAsia="Calibri" w:hAnsi="Calibri"/>
      <w:position w:val="-1"/>
      <w:sz w:val="22"/>
      <w:szCs w:val="22"/>
      <w:lang w:val="es-ES" w:eastAsia="en-US"/>
    </w:rPr>
  </w:style>
  <w:style w:type="paragraph" w:customStyle="1" w:styleId="ndice71">
    <w:name w:val="Índice 71"/>
    <w:basedOn w:val="Normal"/>
    <w:next w:val="Normal"/>
    <w:qFormat/>
    <w:pPr>
      <w:suppressAutoHyphens/>
      <w:spacing w:line="1" w:lineRule="atLeast"/>
      <w:ind w:leftChars="-1" w:left="1400" w:hangingChars="1" w:hanging="200"/>
      <w:textDirection w:val="btLr"/>
      <w:outlineLvl w:val="0"/>
    </w:pPr>
    <w:rPr>
      <w:rFonts w:ascii="Calibri" w:eastAsia="Calibri" w:hAnsi="Calibri"/>
      <w:position w:val="-1"/>
      <w:sz w:val="22"/>
      <w:szCs w:val="22"/>
      <w:lang w:val="es-ES" w:eastAsia="en-US"/>
    </w:rPr>
  </w:style>
  <w:style w:type="paragraph" w:customStyle="1" w:styleId="ndice81">
    <w:name w:val="Índice 81"/>
    <w:basedOn w:val="Normal"/>
    <w:next w:val="Normal"/>
    <w:qFormat/>
    <w:pPr>
      <w:suppressAutoHyphens/>
      <w:spacing w:line="1" w:lineRule="atLeast"/>
      <w:ind w:leftChars="-1" w:left="1600" w:hangingChars="1" w:hanging="200"/>
      <w:textDirection w:val="btLr"/>
      <w:outlineLvl w:val="0"/>
    </w:pPr>
    <w:rPr>
      <w:rFonts w:ascii="Calibri" w:eastAsia="Calibri" w:hAnsi="Calibri"/>
      <w:position w:val="-1"/>
      <w:sz w:val="22"/>
      <w:szCs w:val="22"/>
      <w:lang w:val="es-ES" w:eastAsia="en-US"/>
    </w:rPr>
  </w:style>
  <w:style w:type="paragraph" w:customStyle="1" w:styleId="ndice91">
    <w:name w:val="Índice 91"/>
    <w:basedOn w:val="Normal"/>
    <w:next w:val="Normal"/>
    <w:qFormat/>
    <w:pPr>
      <w:suppressAutoHyphens/>
      <w:spacing w:line="1" w:lineRule="atLeast"/>
      <w:ind w:leftChars="-1" w:left="1800" w:hangingChars="1" w:hanging="200"/>
      <w:textDirection w:val="btLr"/>
      <w:outlineLvl w:val="0"/>
    </w:pPr>
    <w:rPr>
      <w:rFonts w:ascii="Calibri" w:eastAsia="Calibri" w:hAnsi="Calibri"/>
      <w:position w:val="-1"/>
      <w:sz w:val="22"/>
      <w:szCs w:val="22"/>
      <w:lang w:val="es-ES" w:eastAsia="en-US"/>
    </w:rPr>
  </w:style>
  <w:style w:type="paragraph" w:customStyle="1" w:styleId="Ttulodendice1">
    <w:name w:val="Título de índice1"/>
    <w:basedOn w:val="Normal"/>
    <w:next w:val="ndice11"/>
    <w:qFormat/>
    <w:pPr>
      <w:suppressAutoHyphens/>
      <w:spacing w:after="300" w:line="276" w:lineRule="auto"/>
      <w:ind w:leftChars="-1" w:left="-1" w:hangingChars="1" w:hanging="1"/>
      <w:textDirection w:val="btLr"/>
      <w:outlineLvl w:val="0"/>
    </w:pPr>
    <w:rPr>
      <w:rFonts w:ascii="Calibri Light" w:hAnsi="Calibri Light"/>
      <w:b/>
      <w:bCs/>
      <w:position w:val="-1"/>
      <w:sz w:val="22"/>
      <w:szCs w:val="22"/>
      <w:lang w:val="es-ES"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uppressAutoHyphens/>
      <w:spacing w:before="360" w:after="360" w:line="276" w:lineRule="auto"/>
      <w:ind w:leftChars="-1" w:left="864" w:right="864" w:hangingChars="1" w:hanging="1"/>
      <w:jc w:val="center"/>
      <w:textDirection w:val="btLr"/>
      <w:outlineLvl w:val="0"/>
    </w:pPr>
    <w:rPr>
      <w:i/>
      <w:iCs/>
      <w:color w:val="95B511"/>
      <w:position w:val="-1"/>
      <w:sz w:val="20"/>
      <w:szCs w:val="20"/>
      <w:lang w:val="es-ES" w:eastAsia="es-ES"/>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
    <w:name w:val="Cuadrícula clara - Énfasis 11"/>
    <w:basedOn w:val="Tablanormal1"/>
    <w:qFormat/>
    <w:tblPr>
      <w:tblStyleRowBandSize w:val="1"/>
      <w:tblStyleColBandSize w:val="1"/>
      <w:tblInd w:w="0" w:type="dxa"/>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CellMar>
        <w:top w:w="0" w:type="dxa"/>
        <w:left w:w="108" w:type="dxa"/>
        <w:bottom w:w="0" w:type="dxa"/>
        <w:right w:w="108" w:type="dxa"/>
      </w:tblCellMar>
    </w:tblPr>
  </w:style>
  <w:style w:type="table" w:customStyle="1" w:styleId="Cuadrculaclara-nfasis21">
    <w:name w:val="Cuadrícula clara - Énfasis 21"/>
    <w:basedOn w:val="Tablanormal1"/>
    <w:qFormat/>
    <w:tblPr>
      <w:tblStyleRowBandSize w:val="1"/>
      <w:tblStyleColBandSize w:val="1"/>
      <w:tblInd w:w="0" w:type="dxa"/>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CellMar>
        <w:top w:w="0" w:type="dxa"/>
        <w:left w:w="108" w:type="dxa"/>
        <w:bottom w:w="0" w:type="dxa"/>
        <w:right w:w="108" w:type="dxa"/>
      </w:tblCellMar>
    </w:tblPr>
  </w:style>
  <w:style w:type="table" w:customStyle="1" w:styleId="Cuadrculaclara-nfasis31">
    <w:name w:val="Cuadrícula clara - Énfasis 31"/>
    <w:basedOn w:val="Tablanormal1"/>
    <w:qFormat/>
    <w:tblPr>
      <w:tblStyleRowBandSize w:val="1"/>
      <w:tblStyleColBandSize w:val="1"/>
      <w:tblInd w:w="0" w:type="dxa"/>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CellMar>
        <w:top w:w="0" w:type="dxa"/>
        <w:left w:w="108" w:type="dxa"/>
        <w:bottom w:w="0" w:type="dxa"/>
        <w:right w:w="108" w:type="dxa"/>
      </w:tblCellMar>
    </w:tblPr>
  </w:style>
  <w:style w:type="table" w:customStyle="1" w:styleId="Cuadrculaclara-nfasis41">
    <w:name w:val="Cuadrícula clara - Énfasis 41"/>
    <w:basedOn w:val="Tablanormal1"/>
    <w:qFormat/>
    <w:tblPr>
      <w:tblStyleRowBandSize w:val="1"/>
      <w:tblStyleColBandSize w:val="1"/>
      <w:tblInd w:w="0" w:type="dxa"/>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CellMar>
        <w:top w:w="0" w:type="dxa"/>
        <w:left w:w="108" w:type="dxa"/>
        <w:bottom w:w="0" w:type="dxa"/>
        <w:right w:w="108" w:type="dxa"/>
      </w:tblCellMar>
    </w:tblPr>
  </w:style>
  <w:style w:type="table" w:customStyle="1" w:styleId="Cuadrculaclara-nfasis51">
    <w:name w:val="Cuadrícula clara - Énfasis 51"/>
    <w:basedOn w:val="Tablanormal1"/>
    <w:qFormat/>
    <w:tblPr>
      <w:tblStyleRowBandSize w:val="1"/>
      <w:tblStyleColBandSize w:val="1"/>
      <w:tblInd w:w="0" w:type="dxa"/>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CellMar>
        <w:top w:w="0" w:type="dxa"/>
        <w:left w:w="108" w:type="dxa"/>
        <w:bottom w:w="0" w:type="dxa"/>
        <w:right w:w="108" w:type="dxa"/>
      </w:tblCellMar>
    </w:tblPr>
  </w:style>
  <w:style w:type="table" w:customStyle="1" w:styleId="Cuadrculaclara-nfasis61">
    <w:name w:val="Cuadrícula clara - Énfasis 61"/>
    <w:basedOn w:val="Tablanormal1"/>
    <w:qFormat/>
    <w:tblPr>
      <w:tblStyleRowBandSize w:val="1"/>
      <w:tblStyleColBandSize w:val="1"/>
      <w:tblInd w:w="0" w:type="dxa"/>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CellMar>
        <w:top w:w="0" w:type="dxa"/>
        <w:left w:w="108" w:type="dxa"/>
        <w:bottom w:w="0" w:type="dxa"/>
        <w:right w:w="108" w:type="dxa"/>
      </w:tblCellMar>
    </w:tblPr>
  </w:style>
  <w:style w:type="table" w:customStyle="1" w:styleId="Listaclara1">
    <w:name w:val="Lista clara1"/>
    <w:basedOn w:val="Tablanormal1"/>
    <w:qFormat/>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clara-nfasis11">
    <w:name w:val="Lista clara - Énfasis 11"/>
    <w:basedOn w:val="Tablanormal1"/>
    <w:qFormat/>
    <w:tblPr>
      <w:tblStyleRowBandSize w:val="1"/>
      <w:tblStyleColBandSize w:val="1"/>
      <w:tblInd w:w="0" w:type="dxa"/>
      <w:tblBorders>
        <w:top w:val="single" w:sz="8" w:space="0" w:color="C3EA1F"/>
        <w:left w:val="single" w:sz="8" w:space="0" w:color="C3EA1F"/>
        <w:bottom w:val="single" w:sz="8" w:space="0" w:color="C3EA1F"/>
        <w:right w:val="single" w:sz="8" w:space="0" w:color="C3EA1F"/>
      </w:tblBorders>
      <w:tblCellMar>
        <w:top w:w="0" w:type="dxa"/>
        <w:left w:w="108" w:type="dxa"/>
        <w:bottom w:w="0" w:type="dxa"/>
        <w:right w:w="108" w:type="dxa"/>
      </w:tblCellMar>
    </w:tblPr>
  </w:style>
  <w:style w:type="table" w:customStyle="1" w:styleId="Listaclara-nfasis21">
    <w:name w:val="Lista clara - Énfasis 21"/>
    <w:basedOn w:val="Tablanormal1"/>
    <w:qFormat/>
    <w:tblPr>
      <w:tblStyleRowBandSize w:val="1"/>
      <w:tblStyleColBandSize w:val="1"/>
      <w:tblInd w:w="0" w:type="dxa"/>
      <w:tblBorders>
        <w:top w:val="single" w:sz="8" w:space="0" w:color="9DCB08"/>
        <w:left w:val="single" w:sz="8" w:space="0" w:color="9DCB08"/>
        <w:bottom w:val="single" w:sz="8" w:space="0" w:color="9DCB08"/>
        <w:right w:val="single" w:sz="8" w:space="0" w:color="9DCB08"/>
      </w:tblBorders>
      <w:tblCellMar>
        <w:top w:w="0" w:type="dxa"/>
        <w:left w:w="108" w:type="dxa"/>
        <w:bottom w:w="0" w:type="dxa"/>
        <w:right w:w="108" w:type="dxa"/>
      </w:tblCellMar>
    </w:tblPr>
  </w:style>
  <w:style w:type="table" w:customStyle="1" w:styleId="Listaclara-nfasis31">
    <w:name w:val="Lista clara - Énfasis 31"/>
    <w:basedOn w:val="Tablanormal1"/>
    <w:qFormat/>
    <w:tblPr>
      <w:tblStyleRowBandSize w:val="1"/>
      <w:tblStyleColBandSize w:val="1"/>
      <w:tblInd w:w="0" w:type="dxa"/>
      <w:tblBorders>
        <w:top w:val="single" w:sz="8" w:space="0" w:color="10A48E"/>
        <w:left w:val="single" w:sz="8" w:space="0" w:color="10A48E"/>
        <w:bottom w:val="single" w:sz="8" w:space="0" w:color="10A48E"/>
        <w:right w:val="single" w:sz="8" w:space="0" w:color="10A48E"/>
      </w:tblBorders>
      <w:tblCellMar>
        <w:top w:w="0" w:type="dxa"/>
        <w:left w:w="108" w:type="dxa"/>
        <w:bottom w:w="0" w:type="dxa"/>
        <w:right w:w="108" w:type="dxa"/>
      </w:tblCellMar>
    </w:tblPr>
  </w:style>
  <w:style w:type="table" w:customStyle="1" w:styleId="Listaclara-nfasis41">
    <w:name w:val="Lista clara - Énfasis 41"/>
    <w:basedOn w:val="Tablanormal1"/>
    <w:qFormat/>
    <w:tblPr>
      <w:tblStyleRowBandSize w:val="1"/>
      <w:tblStyleColBandSize w:val="1"/>
      <w:tblInd w:w="0" w:type="dxa"/>
      <w:tblBorders>
        <w:top w:val="single" w:sz="8" w:space="0" w:color="17C0A3"/>
        <w:left w:val="single" w:sz="8" w:space="0" w:color="17C0A3"/>
        <w:bottom w:val="single" w:sz="8" w:space="0" w:color="17C0A3"/>
        <w:right w:val="single" w:sz="8" w:space="0" w:color="17C0A3"/>
      </w:tblBorders>
      <w:tblCellMar>
        <w:top w:w="0" w:type="dxa"/>
        <w:left w:w="108" w:type="dxa"/>
        <w:bottom w:w="0" w:type="dxa"/>
        <w:right w:w="108" w:type="dxa"/>
      </w:tblCellMar>
    </w:tblPr>
  </w:style>
  <w:style w:type="table" w:customStyle="1" w:styleId="Listaclara-nfasis51">
    <w:name w:val="Lista clara - Énfasis 51"/>
    <w:basedOn w:val="Tablanormal1"/>
    <w:qFormat/>
    <w:tblPr>
      <w:tblStyleRowBandSize w:val="1"/>
      <w:tblStyleColBandSize w:val="1"/>
      <w:tblInd w:w="0" w:type="dxa"/>
      <w:tblBorders>
        <w:top w:val="single" w:sz="8" w:space="0" w:color="044F44"/>
        <w:left w:val="single" w:sz="8" w:space="0" w:color="044F44"/>
        <w:bottom w:val="single" w:sz="8" w:space="0" w:color="044F44"/>
        <w:right w:val="single" w:sz="8" w:space="0" w:color="044F44"/>
      </w:tblBorders>
      <w:tblCellMar>
        <w:top w:w="0" w:type="dxa"/>
        <w:left w:w="108" w:type="dxa"/>
        <w:bottom w:w="0" w:type="dxa"/>
        <w:right w:w="108" w:type="dxa"/>
      </w:tblCellMar>
    </w:tblPr>
  </w:style>
  <w:style w:type="table" w:customStyle="1" w:styleId="Listaclara-nfasis61">
    <w:name w:val="Lista clara - Énfasis 61"/>
    <w:basedOn w:val="Tablanormal1"/>
    <w:qFormat/>
    <w:tblPr>
      <w:tblStyleRowBandSize w:val="1"/>
      <w:tblStyleColBandSize w:val="1"/>
      <w:tblInd w:w="0" w:type="dxa"/>
      <w:tblBorders>
        <w:top w:val="single" w:sz="8" w:space="0" w:color="2C3644"/>
        <w:left w:val="single" w:sz="8" w:space="0" w:color="2C3644"/>
        <w:bottom w:val="single" w:sz="8" w:space="0" w:color="2C3644"/>
        <w:right w:val="single" w:sz="8" w:space="0" w:color="2C3644"/>
      </w:tblBorders>
      <w:tblCellMar>
        <w:top w:w="0" w:type="dxa"/>
        <w:left w:w="108" w:type="dxa"/>
        <w:bottom w:w="0" w:type="dxa"/>
        <w:right w:w="108" w:type="dxa"/>
      </w:tblCellMar>
    </w:tblPr>
  </w:style>
  <w:style w:type="table" w:customStyle="1" w:styleId="Sombreadoclaro1">
    <w:name w:val="Sombreado claro1"/>
    <w:basedOn w:val="Tablanormal1"/>
    <w:qFormat/>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11">
    <w:name w:val="Sombreado claro - Énfasis 11"/>
    <w:basedOn w:val="Tablanormal1"/>
    <w:qFormat/>
    <w:rPr>
      <w:color w:val="95B511"/>
    </w:rPr>
    <w:tblPr>
      <w:tblStyleRowBandSize w:val="1"/>
      <w:tblStyleColBandSize w:val="1"/>
      <w:tblInd w:w="0" w:type="dxa"/>
      <w:tblBorders>
        <w:top w:val="single" w:sz="8" w:space="0" w:color="C3EA1F"/>
        <w:bottom w:val="single" w:sz="8" w:space="0" w:color="C3EA1F"/>
      </w:tblBorders>
      <w:tblCellMar>
        <w:top w:w="0" w:type="dxa"/>
        <w:left w:w="108" w:type="dxa"/>
        <w:bottom w:w="0" w:type="dxa"/>
        <w:right w:w="108" w:type="dxa"/>
      </w:tblCellMar>
    </w:tblPr>
  </w:style>
  <w:style w:type="table" w:customStyle="1" w:styleId="Sombreadoclaro-nfasis21">
    <w:name w:val="Sombreado claro - Énfasis 21"/>
    <w:basedOn w:val="Tablanormal1"/>
    <w:qFormat/>
    <w:rPr>
      <w:color w:val="749706"/>
    </w:rPr>
    <w:tblPr>
      <w:tblStyleRowBandSize w:val="1"/>
      <w:tblStyleColBandSize w:val="1"/>
      <w:tblInd w:w="0" w:type="dxa"/>
      <w:tblBorders>
        <w:top w:val="single" w:sz="8" w:space="0" w:color="9DCB08"/>
        <w:bottom w:val="single" w:sz="8" w:space="0" w:color="9DCB08"/>
      </w:tblBorders>
      <w:tblCellMar>
        <w:top w:w="0" w:type="dxa"/>
        <w:left w:w="108" w:type="dxa"/>
        <w:bottom w:w="0" w:type="dxa"/>
        <w:right w:w="108" w:type="dxa"/>
      </w:tblCellMar>
    </w:tblPr>
  </w:style>
  <w:style w:type="table" w:customStyle="1" w:styleId="Sombreadoclaro-nfasis31">
    <w:name w:val="Sombreado claro - Énfasis 31"/>
    <w:basedOn w:val="Tablanormal1"/>
    <w:qFormat/>
    <w:rPr>
      <w:color w:val="0C7A6A"/>
    </w:rPr>
    <w:tblPr>
      <w:tblStyleRowBandSize w:val="1"/>
      <w:tblStyleColBandSize w:val="1"/>
      <w:tblInd w:w="0" w:type="dxa"/>
      <w:tblBorders>
        <w:top w:val="single" w:sz="8" w:space="0" w:color="10A48E"/>
        <w:bottom w:val="single" w:sz="8" w:space="0" w:color="10A48E"/>
      </w:tblBorders>
      <w:tblCellMar>
        <w:top w:w="0" w:type="dxa"/>
        <w:left w:w="108" w:type="dxa"/>
        <w:bottom w:w="0" w:type="dxa"/>
        <w:right w:w="108" w:type="dxa"/>
      </w:tblCellMar>
    </w:tblPr>
  </w:style>
  <w:style w:type="table" w:customStyle="1" w:styleId="Sombreadoclaro-nfasis41">
    <w:name w:val="Sombreado claro - Énfasis 41"/>
    <w:basedOn w:val="Tablanormal1"/>
    <w:qFormat/>
    <w:rPr>
      <w:color w:val="118F79"/>
    </w:rPr>
    <w:tblPr>
      <w:tblStyleRowBandSize w:val="1"/>
      <w:tblStyleColBandSize w:val="1"/>
      <w:tblInd w:w="0" w:type="dxa"/>
      <w:tblBorders>
        <w:top w:val="single" w:sz="8" w:space="0" w:color="17C0A3"/>
        <w:bottom w:val="single" w:sz="8" w:space="0" w:color="17C0A3"/>
      </w:tblBorders>
      <w:tblCellMar>
        <w:top w:w="0" w:type="dxa"/>
        <w:left w:w="108" w:type="dxa"/>
        <w:bottom w:w="0" w:type="dxa"/>
        <w:right w:w="108" w:type="dxa"/>
      </w:tblCellMar>
    </w:tblPr>
  </w:style>
  <w:style w:type="table" w:customStyle="1" w:styleId="Sombreadoclaro-nfasis51">
    <w:name w:val="Sombreado claro - Énfasis 51"/>
    <w:basedOn w:val="Tablanormal1"/>
    <w:qFormat/>
    <w:rPr>
      <w:color w:val="033B32"/>
    </w:rPr>
    <w:tblPr>
      <w:tblStyleRowBandSize w:val="1"/>
      <w:tblStyleColBandSize w:val="1"/>
      <w:tblInd w:w="0" w:type="dxa"/>
      <w:tblBorders>
        <w:top w:val="single" w:sz="8" w:space="0" w:color="044F44"/>
        <w:bottom w:val="single" w:sz="8" w:space="0" w:color="044F44"/>
      </w:tblBorders>
      <w:tblCellMar>
        <w:top w:w="0" w:type="dxa"/>
        <w:left w:w="108" w:type="dxa"/>
        <w:bottom w:w="0" w:type="dxa"/>
        <w:right w:w="108" w:type="dxa"/>
      </w:tblCellMar>
    </w:tblPr>
  </w:style>
  <w:style w:type="table" w:customStyle="1" w:styleId="Sombreadoclaro-nfasis61">
    <w:name w:val="Sombreado claro - Énfasis 61"/>
    <w:basedOn w:val="Tablanormal1"/>
    <w:qFormat/>
    <w:rPr>
      <w:color w:val="212832"/>
    </w:rPr>
    <w:tblPr>
      <w:tblStyleRowBandSize w:val="1"/>
      <w:tblStyleColBandSize w:val="1"/>
      <w:tblInd w:w="0" w:type="dxa"/>
      <w:tblBorders>
        <w:top w:val="single" w:sz="8" w:space="0" w:color="2C3644"/>
        <w:bottom w:val="single" w:sz="8" w:space="0" w:color="2C3644"/>
      </w:tblBorders>
      <w:tblCellMar>
        <w:top w:w="0" w:type="dxa"/>
        <w:left w:w="108" w:type="dxa"/>
        <w:bottom w:w="0" w:type="dxa"/>
        <w:right w:w="108" w:type="dxa"/>
      </w:tblCellMar>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uppressAutoHyphens/>
      <w:spacing w:after="300" w:line="276" w:lineRule="auto"/>
      <w:ind w:leftChars="-1" w:left="360" w:hangingChars="1" w:hanging="360"/>
      <w:contextualSpacing/>
      <w:textDirection w:val="btLr"/>
      <w:outlineLvl w:val="0"/>
    </w:pPr>
    <w:rPr>
      <w:rFonts w:ascii="Calibri" w:eastAsia="Calibri" w:hAnsi="Calibri"/>
      <w:position w:val="-1"/>
      <w:sz w:val="22"/>
      <w:szCs w:val="22"/>
      <w:lang w:val="es-ES" w:eastAsia="en-US"/>
    </w:rPr>
  </w:style>
  <w:style w:type="paragraph" w:styleId="Lista2">
    <w:name w:val="List 2"/>
    <w:basedOn w:val="Normal"/>
    <w:qFormat/>
    <w:pPr>
      <w:suppressAutoHyphens/>
      <w:spacing w:after="300" w:line="276" w:lineRule="auto"/>
      <w:ind w:leftChars="-1" w:left="720" w:hangingChars="1" w:hanging="360"/>
      <w:contextualSpacing/>
      <w:textDirection w:val="btLr"/>
      <w:outlineLvl w:val="0"/>
    </w:pPr>
    <w:rPr>
      <w:rFonts w:ascii="Calibri" w:eastAsia="Calibri" w:hAnsi="Calibri"/>
      <w:position w:val="-1"/>
      <w:sz w:val="22"/>
      <w:szCs w:val="22"/>
      <w:lang w:val="es-ES" w:eastAsia="en-US"/>
    </w:rPr>
  </w:style>
  <w:style w:type="paragraph" w:styleId="Lista3">
    <w:name w:val="List 3"/>
    <w:basedOn w:val="Normal"/>
    <w:qFormat/>
    <w:pPr>
      <w:suppressAutoHyphens/>
      <w:spacing w:after="300" w:line="276" w:lineRule="auto"/>
      <w:ind w:leftChars="-1" w:left="1080" w:hangingChars="1" w:hanging="360"/>
      <w:contextualSpacing/>
      <w:textDirection w:val="btLr"/>
      <w:outlineLvl w:val="0"/>
    </w:pPr>
    <w:rPr>
      <w:rFonts w:ascii="Calibri" w:eastAsia="Calibri" w:hAnsi="Calibri"/>
      <w:position w:val="-1"/>
      <w:sz w:val="22"/>
      <w:szCs w:val="22"/>
      <w:lang w:val="es-ES" w:eastAsia="en-US"/>
    </w:rPr>
  </w:style>
  <w:style w:type="paragraph" w:styleId="Lista4">
    <w:name w:val="List 4"/>
    <w:basedOn w:val="Normal"/>
    <w:qFormat/>
    <w:pPr>
      <w:suppressAutoHyphens/>
      <w:spacing w:after="300" w:line="276" w:lineRule="auto"/>
      <w:ind w:leftChars="-1" w:left="1440" w:hangingChars="1" w:hanging="360"/>
      <w:contextualSpacing/>
      <w:textDirection w:val="btLr"/>
      <w:outlineLvl w:val="0"/>
    </w:pPr>
    <w:rPr>
      <w:rFonts w:ascii="Calibri" w:eastAsia="Calibri" w:hAnsi="Calibri"/>
      <w:position w:val="-1"/>
      <w:sz w:val="22"/>
      <w:szCs w:val="22"/>
      <w:lang w:val="es-ES" w:eastAsia="en-US"/>
    </w:rPr>
  </w:style>
  <w:style w:type="paragraph" w:styleId="Lista5">
    <w:name w:val="List 5"/>
    <w:basedOn w:val="Normal"/>
    <w:qFormat/>
    <w:pPr>
      <w:suppressAutoHyphens/>
      <w:spacing w:after="300" w:line="276" w:lineRule="auto"/>
      <w:ind w:leftChars="-1" w:left="1800" w:hangingChars="1" w:hanging="360"/>
      <w:contextualSpacing/>
      <w:textDirection w:val="btLr"/>
      <w:outlineLvl w:val="0"/>
    </w:pPr>
    <w:rPr>
      <w:rFonts w:ascii="Calibri" w:eastAsia="Calibri" w:hAnsi="Calibri"/>
      <w:position w:val="-1"/>
      <w:sz w:val="22"/>
      <w:szCs w:val="22"/>
      <w:lang w:val="es-ES" w:eastAsia="en-US"/>
    </w:rPr>
  </w:style>
  <w:style w:type="paragraph" w:customStyle="1" w:styleId="Listaconvietas1">
    <w:name w:val="Lista con viñetas1"/>
    <w:basedOn w:val="Normal"/>
    <w:qFormat/>
    <w:pPr>
      <w:numPr>
        <w:numId w:val="1"/>
      </w:numPr>
      <w:suppressAutoHyphens/>
      <w:spacing w:after="300" w:line="276" w:lineRule="auto"/>
      <w:ind w:leftChars="-1" w:left="-1" w:hangingChars="1" w:hanging="1"/>
      <w:contextualSpacing/>
      <w:textDirection w:val="btLr"/>
      <w:outlineLvl w:val="0"/>
    </w:pPr>
    <w:rPr>
      <w:rFonts w:ascii="Calibri" w:eastAsia="Calibri" w:hAnsi="Calibri"/>
      <w:position w:val="-1"/>
      <w:sz w:val="22"/>
      <w:szCs w:val="22"/>
      <w:lang w:val="es-ES" w:eastAsia="en-US"/>
    </w:rPr>
  </w:style>
  <w:style w:type="paragraph" w:customStyle="1" w:styleId="Listaconvietas21">
    <w:name w:val="Lista con viñetas 2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vietas31">
    <w:name w:val="Lista con viñetas 3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vietas41">
    <w:name w:val="Lista con viñetas 4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vietas51">
    <w:name w:val="Lista con viñetas 5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Continuarlista1">
    <w:name w:val="Continuar lista1"/>
    <w:basedOn w:val="Normal"/>
    <w:qFormat/>
    <w:pPr>
      <w:suppressAutoHyphens/>
      <w:spacing w:after="120" w:line="276" w:lineRule="auto"/>
      <w:ind w:leftChars="-1" w:left="360" w:hangingChars="1" w:hanging="1"/>
      <w:contextualSpacing/>
      <w:textDirection w:val="btLr"/>
      <w:outlineLvl w:val="0"/>
    </w:pPr>
    <w:rPr>
      <w:rFonts w:ascii="Calibri" w:eastAsia="Calibri" w:hAnsi="Calibri"/>
      <w:position w:val="-1"/>
      <w:sz w:val="22"/>
      <w:szCs w:val="22"/>
      <w:lang w:val="es-ES" w:eastAsia="en-US"/>
    </w:rPr>
  </w:style>
  <w:style w:type="paragraph" w:customStyle="1" w:styleId="Continuarlista21">
    <w:name w:val="Continuar lista 21"/>
    <w:basedOn w:val="Normal"/>
    <w:qFormat/>
    <w:pPr>
      <w:suppressAutoHyphens/>
      <w:spacing w:after="120" w:line="276" w:lineRule="auto"/>
      <w:ind w:leftChars="-1" w:left="720" w:hangingChars="1" w:hanging="1"/>
      <w:contextualSpacing/>
      <w:textDirection w:val="btLr"/>
      <w:outlineLvl w:val="0"/>
    </w:pPr>
    <w:rPr>
      <w:rFonts w:ascii="Calibri" w:eastAsia="Calibri" w:hAnsi="Calibri"/>
      <w:position w:val="-1"/>
      <w:sz w:val="22"/>
      <w:szCs w:val="22"/>
      <w:lang w:val="es-ES" w:eastAsia="en-US"/>
    </w:rPr>
  </w:style>
  <w:style w:type="paragraph" w:customStyle="1" w:styleId="Continuarlista31">
    <w:name w:val="Continuar lista 31"/>
    <w:basedOn w:val="Normal"/>
    <w:qFormat/>
    <w:pPr>
      <w:suppressAutoHyphens/>
      <w:spacing w:after="120" w:line="276" w:lineRule="auto"/>
      <w:ind w:leftChars="-1" w:left="1080" w:hangingChars="1" w:hanging="1"/>
      <w:contextualSpacing/>
      <w:textDirection w:val="btLr"/>
      <w:outlineLvl w:val="0"/>
    </w:pPr>
    <w:rPr>
      <w:rFonts w:ascii="Calibri" w:eastAsia="Calibri" w:hAnsi="Calibri"/>
      <w:position w:val="-1"/>
      <w:sz w:val="22"/>
      <w:szCs w:val="22"/>
      <w:lang w:val="es-ES" w:eastAsia="en-US"/>
    </w:rPr>
  </w:style>
  <w:style w:type="paragraph" w:customStyle="1" w:styleId="Continuarlista41">
    <w:name w:val="Continuar lista 41"/>
    <w:basedOn w:val="Normal"/>
    <w:qFormat/>
    <w:pPr>
      <w:suppressAutoHyphens/>
      <w:spacing w:after="120" w:line="276" w:lineRule="auto"/>
      <w:ind w:leftChars="-1" w:left="1440" w:hangingChars="1" w:hanging="1"/>
      <w:contextualSpacing/>
      <w:textDirection w:val="btLr"/>
      <w:outlineLvl w:val="0"/>
    </w:pPr>
    <w:rPr>
      <w:rFonts w:ascii="Calibri" w:eastAsia="Calibri" w:hAnsi="Calibri"/>
      <w:position w:val="-1"/>
      <w:sz w:val="22"/>
      <w:szCs w:val="22"/>
      <w:lang w:val="es-ES" w:eastAsia="en-US"/>
    </w:rPr>
  </w:style>
  <w:style w:type="paragraph" w:customStyle="1" w:styleId="Continuarlista51">
    <w:name w:val="Continuar lista 51"/>
    <w:basedOn w:val="Normal"/>
    <w:qFormat/>
    <w:pPr>
      <w:suppressAutoHyphens/>
      <w:spacing w:after="120" w:line="276" w:lineRule="auto"/>
      <w:ind w:leftChars="-1" w:left="1800" w:hangingChars="1" w:hanging="1"/>
      <w:contextualSpacing/>
      <w:textDirection w:val="btLr"/>
      <w:outlineLvl w:val="0"/>
    </w:pPr>
    <w:rPr>
      <w:rFonts w:ascii="Calibri" w:eastAsia="Calibri" w:hAnsi="Calibri"/>
      <w:position w:val="-1"/>
      <w:sz w:val="22"/>
      <w:szCs w:val="22"/>
      <w:lang w:val="es-ES" w:eastAsia="en-US"/>
    </w:rPr>
  </w:style>
  <w:style w:type="paragraph" w:customStyle="1" w:styleId="Listaconnmeros1">
    <w:name w:val="Lista con números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nmeros21">
    <w:name w:val="Lista con números 2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nmeros31">
    <w:name w:val="Lista con números 3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nmeros41">
    <w:name w:val="Lista con números 4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nmeros51">
    <w:name w:val="Lista con números 5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Prrafodelista1">
    <w:name w:val="Párrafo de lista1"/>
    <w:basedOn w:val="Normal"/>
    <w:pPr>
      <w:suppressAutoHyphens/>
      <w:spacing w:after="300" w:line="276" w:lineRule="auto"/>
      <w:ind w:leftChars="-1" w:left="720" w:hangingChars="1" w:hanging="1"/>
      <w:contextualSpacing/>
      <w:textDirection w:val="btLr"/>
      <w:outlineLvl w:val="0"/>
    </w:pPr>
    <w:rPr>
      <w:rFonts w:ascii="Calibri" w:eastAsia="Calibri" w:hAnsi="Calibri"/>
      <w:position w:val="-1"/>
      <w:sz w:val="22"/>
      <w:szCs w:val="22"/>
      <w:lang w:val="es-ES" w:eastAsia="en-US"/>
    </w:rPr>
  </w:style>
  <w:style w:type="table" w:customStyle="1" w:styleId="Tabladelista1clara1">
    <w:name w:val="Tabla de lista 1 clara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1clara-nfasis11">
    <w:name w:val="Tabla de lista 1 clara - Énfasis 1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1clara-nfasis21">
    <w:name w:val="Tabla de lista 1 clara - Énfasis 2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1clara-nfasis31">
    <w:name w:val="Tabla de lista 1 clara - Énfasis 3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1clara-nfasis41">
    <w:name w:val="Tabla de lista 1 clara - Énfasis 4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1clara-nfasis51">
    <w:name w:val="Tabla de lista 1 clara - Énfasis 5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1clara-nfasis61">
    <w:name w:val="Tabla de lista 1 clara - Énfasis 61"/>
    <w:basedOn w:val="Tablanormal1"/>
    <w:tblPr>
      <w:tblStyleRowBandSize w:val="1"/>
      <w:tblStyleColBandSize w:val="1"/>
      <w:tblInd w:w="0" w:type="dxa"/>
      <w:tblCellMar>
        <w:top w:w="0" w:type="dxa"/>
        <w:left w:w="108" w:type="dxa"/>
        <w:bottom w:w="0" w:type="dxa"/>
        <w:right w:w="108" w:type="dxa"/>
      </w:tblCellMar>
    </w:tblPr>
  </w:style>
  <w:style w:type="table" w:customStyle="1" w:styleId="Tabladelista21">
    <w:name w:val="Tabla de lista 21"/>
    <w:basedOn w:val="Tablanormal1"/>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Tabladelista2-nfasis11">
    <w:name w:val="Tabla de lista 2 - Énfasis 11"/>
    <w:basedOn w:val="Tablanormal1"/>
    <w:tblPr>
      <w:tblStyleRowBandSize w:val="1"/>
      <w:tblStyleColBandSize w:val="1"/>
      <w:tblInd w:w="0" w:type="dxa"/>
      <w:tblBorders>
        <w:top w:val="single" w:sz="4" w:space="0" w:color="DBF278"/>
        <w:bottom w:val="single" w:sz="4" w:space="0" w:color="DBF278"/>
        <w:insideH w:val="single" w:sz="4" w:space="0" w:color="DBF278"/>
      </w:tblBorders>
      <w:tblCellMar>
        <w:top w:w="0" w:type="dxa"/>
        <w:left w:w="108" w:type="dxa"/>
        <w:bottom w:w="0" w:type="dxa"/>
        <w:right w:w="108" w:type="dxa"/>
      </w:tblCellMar>
    </w:tblPr>
  </w:style>
  <w:style w:type="table" w:customStyle="1" w:styleId="Tabladelista2-nfasis21">
    <w:name w:val="Tabla de lista 2 - Énfasis 21"/>
    <w:basedOn w:val="Tablanormal1"/>
    <w:tblPr>
      <w:tblStyleRowBandSize w:val="1"/>
      <w:tblStyleColBandSize w:val="1"/>
      <w:tblInd w:w="0" w:type="dxa"/>
      <w:tblBorders>
        <w:top w:val="single" w:sz="4" w:space="0" w:color="D0F852"/>
        <w:bottom w:val="single" w:sz="4" w:space="0" w:color="D0F852"/>
        <w:insideH w:val="single" w:sz="4" w:space="0" w:color="D0F852"/>
      </w:tblBorders>
      <w:tblCellMar>
        <w:top w:w="0" w:type="dxa"/>
        <w:left w:w="108" w:type="dxa"/>
        <w:bottom w:w="0" w:type="dxa"/>
        <w:right w:w="108" w:type="dxa"/>
      </w:tblCellMar>
    </w:tblPr>
  </w:style>
  <w:style w:type="table" w:customStyle="1" w:styleId="Tabladelista2-nfasis31">
    <w:name w:val="Tabla de lista 2 - Énfasis 31"/>
    <w:basedOn w:val="Tablanormal1"/>
    <w:tblPr>
      <w:tblStyleRowBandSize w:val="1"/>
      <w:tblStyleColBandSize w:val="1"/>
      <w:tblInd w:w="0" w:type="dxa"/>
      <w:tblBorders>
        <w:top w:val="single" w:sz="4" w:space="0" w:color="4AEDD5"/>
        <w:bottom w:val="single" w:sz="4" w:space="0" w:color="4AEDD5"/>
        <w:insideH w:val="single" w:sz="4" w:space="0" w:color="4AEDD5"/>
      </w:tblBorders>
      <w:tblCellMar>
        <w:top w:w="0" w:type="dxa"/>
        <w:left w:w="108" w:type="dxa"/>
        <w:bottom w:w="0" w:type="dxa"/>
        <w:right w:w="108" w:type="dxa"/>
      </w:tblCellMar>
    </w:tblPr>
  </w:style>
  <w:style w:type="table" w:customStyle="1" w:styleId="Tabladelista2-nfasis41">
    <w:name w:val="Tabla de lista 2 - Énfasis 41"/>
    <w:basedOn w:val="Tablanormal1"/>
    <w:tblPr>
      <w:tblStyleRowBandSize w:val="1"/>
      <w:tblStyleColBandSize w:val="1"/>
      <w:tblInd w:w="0" w:type="dxa"/>
      <w:tblBorders>
        <w:top w:val="single" w:sz="4" w:space="0" w:color="60ECD4"/>
        <w:bottom w:val="single" w:sz="4" w:space="0" w:color="60ECD4"/>
        <w:insideH w:val="single" w:sz="4" w:space="0" w:color="60ECD4"/>
      </w:tblBorders>
      <w:tblCellMar>
        <w:top w:w="0" w:type="dxa"/>
        <w:left w:w="108" w:type="dxa"/>
        <w:bottom w:w="0" w:type="dxa"/>
        <w:right w:w="108" w:type="dxa"/>
      </w:tblCellMar>
    </w:tblPr>
  </w:style>
  <w:style w:type="table" w:customStyle="1" w:styleId="Tabladelista2-nfasis51">
    <w:name w:val="Tabla de lista 2 - Énfasis 51"/>
    <w:basedOn w:val="Tablanormal1"/>
    <w:tblPr>
      <w:tblStyleRowBandSize w:val="1"/>
      <w:tblStyleColBandSize w:val="1"/>
      <w:tblInd w:w="0" w:type="dxa"/>
      <w:tblBorders>
        <w:top w:val="single" w:sz="4" w:space="0" w:color="0CF1CF"/>
        <w:bottom w:val="single" w:sz="4" w:space="0" w:color="0CF1CF"/>
        <w:insideH w:val="single" w:sz="4" w:space="0" w:color="0CF1CF"/>
      </w:tblBorders>
      <w:tblCellMar>
        <w:top w:w="0" w:type="dxa"/>
        <w:left w:w="108" w:type="dxa"/>
        <w:bottom w:w="0" w:type="dxa"/>
        <w:right w:w="108" w:type="dxa"/>
      </w:tblCellMar>
    </w:tblPr>
  </w:style>
  <w:style w:type="table" w:customStyle="1" w:styleId="Tabladelista2-nfasis61">
    <w:name w:val="Tabla de lista 2 - Énfasis 61"/>
    <w:basedOn w:val="Tablanormal1"/>
    <w:tblPr>
      <w:tblStyleRowBandSize w:val="1"/>
      <w:tblStyleColBandSize w:val="1"/>
      <w:tblInd w:w="0" w:type="dxa"/>
      <w:tblBorders>
        <w:top w:val="single" w:sz="4" w:space="0" w:color="6D83A1"/>
        <w:bottom w:val="single" w:sz="4" w:space="0" w:color="6D83A1"/>
        <w:insideH w:val="single" w:sz="4" w:space="0" w:color="6D83A1"/>
      </w:tblBorders>
      <w:tblCellMar>
        <w:top w:w="0" w:type="dxa"/>
        <w:left w:w="108" w:type="dxa"/>
        <w:bottom w:w="0" w:type="dxa"/>
        <w:right w:w="108" w:type="dxa"/>
      </w:tblCellMar>
    </w:tblPr>
  </w:style>
  <w:style w:type="table" w:customStyle="1" w:styleId="Tabladelista31">
    <w:name w:val="Tabla de lista 31"/>
    <w:basedOn w:val="Tablanormal1"/>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Tabladelista3-nfasis11">
    <w:name w:val="Tabla de lista 3 - Énfasis 11"/>
    <w:basedOn w:val="Tablanormal1"/>
    <w:tblPr>
      <w:tblStyleRowBandSize w:val="1"/>
      <w:tblStyleColBandSize w:val="1"/>
      <w:tblInd w:w="0" w:type="dxa"/>
      <w:tblBorders>
        <w:top w:val="single" w:sz="4" w:space="0" w:color="C3EA1F"/>
        <w:left w:val="single" w:sz="4" w:space="0" w:color="C3EA1F"/>
        <w:bottom w:val="single" w:sz="4" w:space="0" w:color="C3EA1F"/>
        <w:right w:val="single" w:sz="4" w:space="0" w:color="C3EA1F"/>
      </w:tblBorders>
      <w:tblCellMar>
        <w:top w:w="0" w:type="dxa"/>
        <w:left w:w="108" w:type="dxa"/>
        <w:bottom w:w="0" w:type="dxa"/>
        <w:right w:w="108" w:type="dxa"/>
      </w:tblCellMar>
    </w:tblPr>
  </w:style>
  <w:style w:type="table" w:customStyle="1" w:styleId="Tabladelista3-nfasis21">
    <w:name w:val="Tabla de lista 3 - Énfasis 21"/>
    <w:basedOn w:val="Tablanormal1"/>
    <w:tblPr>
      <w:tblStyleRowBandSize w:val="1"/>
      <w:tblStyleColBandSize w:val="1"/>
      <w:tblInd w:w="0" w:type="dxa"/>
      <w:tblBorders>
        <w:top w:val="single" w:sz="4" w:space="0" w:color="9DCB08"/>
        <w:left w:val="single" w:sz="4" w:space="0" w:color="9DCB08"/>
        <w:bottom w:val="single" w:sz="4" w:space="0" w:color="9DCB08"/>
        <w:right w:val="single" w:sz="4" w:space="0" w:color="9DCB08"/>
      </w:tblBorders>
      <w:tblCellMar>
        <w:top w:w="0" w:type="dxa"/>
        <w:left w:w="108" w:type="dxa"/>
        <w:bottom w:w="0" w:type="dxa"/>
        <w:right w:w="108" w:type="dxa"/>
      </w:tblCellMar>
    </w:tblPr>
  </w:style>
  <w:style w:type="table" w:customStyle="1" w:styleId="Tabladelista3-nfasis31">
    <w:name w:val="Tabla de lista 3 - Énfasis 31"/>
    <w:basedOn w:val="Tablanormal1"/>
    <w:tblPr>
      <w:tblStyleRowBandSize w:val="1"/>
      <w:tblStyleColBandSize w:val="1"/>
      <w:tblInd w:w="0" w:type="dxa"/>
      <w:tblBorders>
        <w:top w:val="single" w:sz="4" w:space="0" w:color="10A48E"/>
        <w:left w:val="single" w:sz="4" w:space="0" w:color="10A48E"/>
        <w:bottom w:val="single" w:sz="4" w:space="0" w:color="10A48E"/>
        <w:right w:val="single" w:sz="4" w:space="0" w:color="10A48E"/>
      </w:tblBorders>
      <w:tblCellMar>
        <w:top w:w="0" w:type="dxa"/>
        <w:left w:w="108" w:type="dxa"/>
        <w:bottom w:w="0" w:type="dxa"/>
        <w:right w:w="108" w:type="dxa"/>
      </w:tblCellMar>
    </w:tblPr>
  </w:style>
  <w:style w:type="table" w:customStyle="1" w:styleId="Tabladelista3-nfasis41">
    <w:name w:val="Tabla de lista 3 - Énfasis 41"/>
    <w:basedOn w:val="Tablanormal1"/>
    <w:tblPr>
      <w:tblStyleRowBandSize w:val="1"/>
      <w:tblStyleColBandSize w:val="1"/>
      <w:tblInd w:w="0" w:type="dxa"/>
      <w:tblBorders>
        <w:top w:val="single" w:sz="4" w:space="0" w:color="17C0A3"/>
        <w:left w:val="single" w:sz="4" w:space="0" w:color="17C0A3"/>
        <w:bottom w:val="single" w:sz="4" w:space="0" w:color="17C0A3"/>
        <w:right w:val="single" w:sz="4" w:space="0" w:color="17C0A3"/>
      </w:tblBorders>
      <w:tblCellMar>
        <w:top w:w="0" w:type="dxa"/>
        <w:left w:w="108" w:type="dxa"/>
        <w:bottom w:w="0" w:type="dxa"/>
        <w:right w:w="108" w:type="dxa"/>
      </w:tblCellMar>
    </w:tblPr>
  </w:style>
  <w:style w:type="table" w:customStyle="1" w:styleId="Tabladelista3-nfasis51">
    <w:name w:val="Tabla de lista 3 - Énfasis 51"/>
    <w:basedOn w:val="Tablanormal1"/>
    <w:tblPr>
      <w:tblStyleRowBandSize w:val="1"/>
      <w:tblStyleColBandSize w:val="1"/>
      <w:tblInd w:w="0" w:type="dxa"/>
      <w:tblBorders>
        <w:top w:val="single" w:sz="4" w:space="0" w:color="044F44"/>
        <w:left w:val="single" w:sz="4" w:space="0" w:color="044F44"/>
        <w:bottom w:val="single" w:sz="4" w:space="0" w:color="044F44"/>
        <w:right w:val="single" w:sz="4" w:space="0" w:color="044F44"/>
      </w:tblBorders>
      <w:tblCellMar>
        <w:top w:w="0" w:type="dxa"/>
        <w:left w:w="108" w:type="dxa"/>
        <w:bottom w:w="0" w:type="dxa"/>
        <w:right w:w="108" w:type="dxa"/>
      </w:tblCellMar>
    </w:tblPr>
  </w:style>
  <w:style w:type="table" w:customStyle="1" w:styleId="Tabladelista3-nfasis61">
    <w:name w:val="Tabla de lista 3 - Énfasis 61"/>
    <w:basedOn w:val="Tablanormal1"/>
    <w:tblPr>
      <w:tblStyleRowBandSize w:val="1"/>
      <w:tblStyleColBandSize w:val="1"/>
      <w:tblInd w:w="0" w:type="dxa"/>
      <w:tblBorders>
        <w:top w:val="single" w:sz="4" w:space="0" w:color="2C3644"/>
        <w:left w:val="single" w:sz="4" w:space="0" w:color="2C3644"/>
        <w:bottom w:val="single" w:sz="4" w:space="0" w:color="2C3644"/>
        <w:right w:val="single" w:sz="4" w:space="0" w:color="2C3644"/>
      </w:tblBorders>
      <w:tblCellMar>
        <w:top w:w="0" w:type="dxa"/>
        <w:left w:w="108" w:type="dxa"/>
        <w:bottom w:w="0" w:type="dxa"/>
        <w:right w:w="108" w:type="dxa"/>
      </w:tblCellMar>
    </w:tblPr>
  </w:style>
  <w:style w:type="table" w:customStyle="1" w:styleId="Tabladelista41">
    <w:name w:val="Tabla de lista 41"/>
    <w:basedOn w:val="Tablanormal1"/>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Tabladelista4-nfasis11">
    <w:name w:val="Tabla de lista 4 - Énfasis 11"/>
    <w:basedOn w:val="Tablanormal1"/>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tblBorders>
      <w:tblCellMar>
        <w:top w:w="0" w:type="dxa"/>
        <w:left w:w="108" w:type="dxa"/>
        <w:bottom w:w="0" w:type="dxa"/>
        <w:right w:w="108" w:type="dxa"/>
      </w:tblCellMar>
    </w:tblPr>
  </w:style>
  <w:style w:type="table" w:customStyle="1" w:styleId="Tabladelista4-nfasis21">
    <w:name w:val="Tabla de lista 4 - Énfasis 21"/>
    <w:basedOn w:val="Tablanormal1"/>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tblBorders>
      <w:tblCellMar>
        <w:top w:w="0" w:type="dxa"/>
        <w:left w:w="108" w:type="dxa"/>
        <w:bottom w:w="0" w:type="dxa"/>
        <w:right w:w="108" w:type="dxa"/>
      </w:tblCellMar>
    </w:tblPr>
  </w:style>
  <w:style w:type="table" w:customStyle="1" w:styleId="Tabladelista4-nfasis31">
    <w:name w:val="Tabla de lista 4 - Énfasis 31"/>
    <w:basedOn w:val="Tablanormal1"/>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tblBorders>
      <w:tblCellMar>
        <w:top w:w="0" w:type="dxa"/>
        <w:left w:w="108" w:type="dxa"/>
        <w:bottom w:w="0" w:type="dxa"/>
        <w:right w:w="108" w:type="dxa"/>
      </w:tblCellMar>
    </w:tblPr>
  </w:style>
  <w:style w:type="table" w:customStyle="1" w:styleId="Tabladelista4-nfasis41">
    <w:name w:val="Tabla de lista 4 - Énfasis 41"/>
    <w:basedOn w:val="Tablanormal1"/>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tblBorders>
      <w:tblCellMar>
        <w:top w:w="0" w:type="dxa"/>
        <w:left w:w="108" w:type="dxa"/>
        <w:bottom w:w="0" w:type="dxa"/>
        <w:right w:w="108" w:type="dxa"/>
      </w:tblCellMar>
    </w:tblPr>
  </w:style>
  <w:style w:type="table" w:customStyle="1" w:styleId="Tabladelista4-nfasis51">
    <w:name w:val="Tabla de lista 4 - Énfasis 51"/>
    <w:basedOn w:val="Tablanormal1"/>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tblBorders>
      <w:tblCellMar>
        <w:top w:w="0" w:type="dxa"/>
        <w:left w:w="108" w:type="dxa"/>
        <w:bottom w:w="0" w:type="dxa"/>
        <w:right w:w="108" w:type="dxa"/>
      </w:tblCellMar>
    </w:tblPr>
  </w:style>
  <w:style w:type="table" w:customStyle="1" w:styleId="Tabladelista4-nfasis61">
    <w:name w:val="Tabla de lista 4 - Énfasis 61"/>
    <w:basedOn w:val="Tablanormal1"/>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tblBorders>
      <w:tblCellMar>
        <w:top w:w="0" w:type="dxa"/>
        <w:left w:w="108" w:type="dxa"/>
        <w:bottom w:w="0" w:type="dxa"/>
        <w:right w:w="108" w:type="dxa"/>
      </w:tblCellMar>
    </w:tblPr>
  </w:style>
  <w:style w:type="table" w:customStyle="1" w:styleId="Tabladelista5oscura1">
    <w:name w:val="Tabla de lista 5 oscura1"/>
    <w:basedOn w:val="Tablanormal1"/>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style>
  <w:style w:type="table" w:customStyle="1" w:styleId="Tabladelista5oscura-nfasis11">
    <w:name w:val="Tabla de lista 5 oscura - Énfasis 11"/>
    <w:basedOn w:val="Tablanormal1"/>
    <w:rPr>
      <w:color w:val="FFFFFF"/>
    </w:rPr>
    <w:tblPr>
      <w:tblStyleRowBandSize w:val="1"/>
      <w:tblStyleColBandSize w:val="1"/>
      <w:tblInd w:w="0" w:type="dxa"/>
      <w:tblBorders>
        <w:top w:val="single" w:sz="24" w:space="0" w:color="C3EA1F"/>
        <w:left w:val="single" w:sz="24" w:space="0" w:color="C3EA1F"/>
        <w:bottom w:val="single" w:sz="24" w:space="0" w:color="C3EA1F"/>
        <w:right w:val="single" w:sz="24" w:space="0" w:color="C3EA1F"/>
      </w:tblBorders>
      <w:tblCellMar>
        <w:top w:w="0" w:type="dxa"/>
        <w:left w:w="108" w:type="dxa"/>
        <w:bottom w:w="0" w:type="dxa"/>
        <w:right w:w="108" w:type="dxa"/>
      </w:tblCellMar>
    </w:tblPr>
  </w:style>
  <w:style w:type="table" w:customStyle="1" w:styleId="Tabladelista5oscura-nfasis21">
    <w:name w:val="Tabla de lista 5 oscura - Énfasis 21"/>
    <w:basedOn w:val="Tablanormal1"/>
    <w:rPr>
      <w:color w:val="FFFFFF"/>
    </w:rPr>
    <w:tblPr>
      <w:tblStyleRowBandSize w:val="1"/>
      <w:tblStyleColBandSize w:val="1"/>
      <w:tblInd w:w="0" w:type="dxa"/>
      <w:tblBorders>
        <w:top w:val="single" w:sz="24" w:space="0" w:color="9DCB08"/>
        <w:left w:val="single" w:sz="24" w:space="0" w:color="9DCB08"/>
        <w:bottom w:val="single" w:sz="24" w:space="0" w:color="9DCB08"/>
        <w:right w:val="single" w:sz="24" w:space="0" w:color="9DCB08"/>
      </w:tblBorders>
      <w:tblCellMar>
        <w:top w:w="0" w:type="dxa"/>
        <w:left w:w="108" w:type="dxa"/>
        <w:bottom w:w="0" w:type="dxa"/>
        <w:right w:w="108" w:type="dxa"/>
      </w:tblCellMar>
    </w:tblPr>
  </w:style>
  <w:style w:type="table" w:customStyle="1" w:styleId="Tabladelista5oscura-nfasis31">
    <w:name w:val="Tabla de lista 5 oscura - Énfasis 31"/>
    <w:basedOn w:val="Tablanormal1"/>
    <w:rPr>
      <w:color w:val="FFFFFF"/>
    </w:rPr>
    <w:tblPr>
      <w:tblStyleRowBandSize w:val="1"/>
      <w:tblStyleColBandSize w:val="1"/>
      <w:tblInd w:w="0" w:type="dxa"/>
      <w:tblBorders>
        <w:top w:val="single" w:sz="24" w:space="0" w:color="10A48E"/>
        <w:left w:val="single" w:sz="24" w:space="0" w:color="10A48E"/>
        <w:bottom w:val="single" w:sz="24" w:space="0" w:color="10A48E"/>
        <w:right w:val="single" w:sz="24" w:space="0" w:color="10A48E"/>
      </w:tblBorders>
      <w:tblCellMar>
        <w:top w:w="0" w:type="dxa"/>
        <w:left w:w="108" w:type="dxa"/>
        <w:bottom w:w="0" w:type="dxa"/>
        <w:right w:w="108" w:type="dxa"/>
      </w:tblCellMar>
    </w:tblPr>
  </w:style>
  <w:style w:type="table" w:customStyle="1" w:styleId="Tabladelista5oscura-nfasis41">
    <w:name w:val="Tabla de lista 5 oscura - Énfasis 41"/>
    <w:basedOn w:val="Tablanormal1"/>
    <w:rPr>
      <w:color w:val="FFFFFF"/>
    </w:rPr>
    <w:tblPr>
      <w:tblStyleRowBandSize w:val="1"/>
      <w:tblStyleColBandSize w:val="1"/>
      <w:tblInd w:w="0" w:type="dxa"/>
      <w:tblBorders>
        <w:top w:val="single" w:sz="24" w:space="0" w:color="17C0A3"/>
        <w:left w:val="single" w:sz="24" w:space="0" w:color="17C0A3"/>
        <w:bottom w:val="single" w:sz="24" w:space="0" w:color="17C0A3"/>
        <w:right w:val="single" w:sz="24" w:space="0" w:color="17C0A3"/>
      </w:tblBorders>
      <w:tblCellMar>
        <w:top w:w="0" w:type="dxa"/>
        <w:left w:w="108" w:type="dxa"/>
        <w:bottom w:w="0" w:type="dxa"/>
        <w:right w:w="108" w:type="dxa"/>
      </w:tblCellMar>
    </w:tblPr>
  </w:style>
  <w:style w:type="table" w:customStyle="1" w:styleId="Tabladelista5oscura-nfasis51">
    <w:name w:val="Tabla de lista 5 oscura - Énfasis 51"/>
    <w:basedOn w:val="Tablanormal1"/>
    <w:rPr>
      <w:color w:val="FFFFFF"/>
    </w:rPr>
    <w:tblPr>
      <w:tblStyleRowBandSize w:val="1"/>
      <w:tblStyleColBandSize w:val="1"/>
      <w:tblInd w:w="0" w:type="dxa"/>
      <w:tblBorders>
        <w:top w:val="single" w:sz="24" w:space="0" w:color="044F44"/>
        <w:left w:val="single" w:sz="24" w:space="0" w:color="044F44"/>
        <w:bottom w:val="single" w:sz="24" w:space="0" w:color="044F44"/>
        <w:right w:val="single" w:sz="24" w:space="0" w:color="044F44"/>
      </w:tblBorders>
      <w:tblCellMar>
        <w:top w:w="0" w:type="dxa"/>
        <w:left w:w="108" w:type="dxa"/>
        <w:bottom w:w="0" w:type="dxa"/>
        <w:right w:w="108" w:type="dxa"/>
      </w:tblCellMar>
    </w:tblPr>
  </w:style>
  <w:style w:type="table" w:customStyle="1" w:styleId="Tabladelista5oscura-nfasis61">
    <w:name w:val="Tabla de lista 5 oscura - Énfasis 61"/>
    <w:basedOn w:val="Tablanormal1"/>
    <w:rPr>
      <w:color w:val="FFFFFF"/>
    </w:rPr>
    <w:tblPr>
      <w:tblStyleRowBandSize w:val="1"/>
      <w:tblStyleColBandSize w:val="1"/>
      <w:tblInd w:w="0" w:type="dxa"/>
      <w:tblBorders>
        <w:top w:val="single" w:sz="24" w:space="0" w:color="2C3644"/>
        <w:left w:val="single" w:sz="24" w:space="0" w:color="2C3644"/>
        <w:bottom w:val="single" w:sz="24" w:space="0" w:color="2C3644"/>
        <w:right w:val="single" w:sz="24" w:space="0" w:color="2C3644"/>
      </w:tblBorders>
      <w:tblCellMar>
        <w:top w:w="0" w:type="dxa"/>
        <w:left w:w="108" w:type="dxa"/>
        <w:bottom w:w="0" w:type="dxa"/>
        <w:right w:w="108" w:type="dxa"/>
      </w:tblCellMar>
    </w:tblPr>
  </w:style>
  <w:style w:type="table" w:customStyle="1" w:styleId="Tabladelista6concolores1">
    <w:name w:val="Tabla de lista 6 con colores1"/>
    <w:basedOn w:val="Tablanormal1"/>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Tabladelista6concolores-nfasis11">
    <w:name w:val="Tabla de lista 6 con colores - Énfasis 11"/>
    <w:basedOn w:val="Tablanormal1"/>
    <w:rPr>
      <w:color w:val="95B511"/>
    </w:rPr>
    <w:tblPr>
      <w:tblStyleRowBandSize w:val="1"/>
      <w:tblStyleColBandSize w:val="1"/>
      <w:tblInd w:w="0" w:type="dxa"/>
      <w:tblBorders>
        <w:top w:val="single" w:sz="4" w:space="0" w:color="C3EA1F"/>
        <w:bottom w:val="single" w:sz="4" w:space="0" w:color="C3EA1F"/>
      </w:tblBorders>
      <w:tblCellMar>
        <w:top w:w="0" w:type="dxa"/>
        <w:left w:w="108" w:type="dxa"/>
        <w:bottom w:w="0" w:type="dxa"/>
        <w:right w:w="108" w:type="dxa"/>
      </w:tblCellMar>
    </w:tblPr>
  </w:style>
  <w:style w:type="table" w:customStyle="1" w:styleId="Tabladelista6concolores-nfasis21">
    <w:name w:val="Tabla de lista 6 con colores - Énfasis 21"/>
    <w:basedOn w:val="Tablanormal1"/>
    <w:rPr>
      <w:color w:val="749706"/>
    </w:rPr>
    <w:tblPr>
      <w:tblStyleRowBandSize w:val="1"/>
      <w:tblStyleColBandSize w:val="1"/>
      <w:tblInd w:w="0" w:type="dxa"/>
      <w:tblBorders>
        <w:top w:val="single" w:sz="4" w:space="0" w:color="9DCB08"/>
        <w:bottom w:val="single" w:sz="4" w:space="0" w:color="9DCB08"/>
      </w:tblBorders>
      <w:tblCellMar>
        <w:top w:w="0" w:type="dxa"/>
        <w:left w:w="108" w:type="dxa"/>
        <w:bottom w:w="0" w:type="dxa"/>
        <w:right w:w="108" w:type="dxa"/>
      </w:tblCellMar>
    </w:tblPr>
  </w:style>
  <w:style w:type="table" w:customStyle="1" w:styleId="Tabladelista6concolores-nfasis31">
    <w:name w:val="Tabla de lista 6 con colores - Énfasis 31"/>
    <w:basedOn w:val="Tablanormal1"/>
    <w:rPr>
      <w:color w:val="0C7A6A"/>
    </w:rPr>
    <w:tblPr>
      <w:tblStyleRowBandSize w:val="1"/>
      <w:tblStyleColBandSize w:val="1"/>
      <w:tblInd w:w="0" w:type="dxa"/>
      <w:tblBorders>
        <w:top w:val="single" w:sz="4" w:space="0" w:color="10A48E"/>
        <w:bottom w:val="single" w:sz="4" w:space="0" w:color="10A48E"/>
      </w:tblBorders>
      <w:tblCellMar>
        <w:top w:w="0" w:type="dxa"/>
        <w:left w:w="108" w:type="dxa"/>
        <w:bottom w:w="0" w:type="dxa"/>
        <w:right w:w="108" w:type="dxa"/>
      </w:tblCellMar>
    </w:tblPr>
  </w:style>
  <w:style w:type="table" w:customStyle="1" w:styleId="Tabladelista6concolores-nfasis41">
    <w:name w:val="Tabla de lista 6 con colores - Énfasis 41"/>
    <w:basedOn w:val="Tablanormal1"/>
    <w:rPr>
      <w:color w:val="118F79"/>
    </w:rPr>
    <w:tblPr>
      <w:tblStyleRowBandSize w:val="1"/>
      <w:tblStyleColBandSize w:val="1"/>
      <w:tblInd w:w="0" w:type="dxa"/>
      <w:tblBorders>
        <w:top w:val="single" w:sz="4" w:space="0" w:color="17C0A3"/>
        <w:bottom w:val="single" w:sz="4" w:space="0" w:color="17C0A3"/>
      </w:tblBorders>
      <w:tblCellMar>
        <w:top w:w="0" w:type="dxa"/>
        <w:left w:w="108" w:type="dxa"/>
        <w:bottom w:w="0" w:type="dxa"/>
        <w:right w:w="108" w:type="dxa"/>
      </w:tblCellMar>
    </w:tblPr>
  </w:style>
  <w:style w:type="table" w:customStyle="1" w:styleId="Tabladelista6concolores-nfasis51">
    <w:name w:val="Tabla de lista 6 con colores - Énfasis 51"/>
    <w:basedOn w:val="Tablanormal1"/>
    <w:rPr>
      <w:color w:val="033B32"/>
    </w:rPr>
    <w:tblPr>
      <w:tblStyleRowBandSize w:val="1"/>
      <w:tblStyleColBandSize w:val="1"/>
      <w:tblInd w:w="0" w:type="dxa"/>
      <w:tblBorders>
        <w:top w:val="single" w:sz="4" w:space="0" w:color="044F44"/>
        <w:bottom w:val="single" w:sz="4" w:space="0" w:color="044F44"/>
      </w:tblBorders>
      <w:tblCellMar>
        <w:top w:w="0" w:type="dxa"/>
        <w:left w:w="108" w:type="dxa"/>
        <w:bottom w:w="0" w:type="dxa"/>
        <w:right w:w="108" w:type="dxa"/>
      </w:tblCellMar>
    </w:tblPr>
  </w:style>
  <w:style w:type="table" w:customStyle="1" w:styleId="Tabladelista6concolores-nfasis61">
    <w:name w:val="Tabla de lista 6 con colores - Énfasis 61"/>
    <w:basedOn w:val="Tablanormal1"/>
    <w:rPr>
      <w:color w:val="212832"/>
    </w:rPr>
    <w:tblPr>
      <w:tblStyleRowBandSize w:val="1"/>
      <w:tblStyleColBandSize w:val="1"/>
      <w:tblInd w:w="0" w:type="dxa"/>
      <w:tblBorders>
        <w:top w:val="single" w:sz="4" w:space="0" w:color="2C3644"/>
        <w:bottom w:val="single" w:sz="4" w:space="0" w:color="2C3644"/>
      </w:tblBorders>
      <w:tblCellMar>
        <w:top w:w="0" w:type="dxa"/>
        <w:left w:w="108" w:type="dxa"/>
        <w:bottom w:w="0" w:type="dxa"/>
        <w:right w:w="108" w:type="dxa"/>
      </w:tblCellMar>
    </w:tblPr>
  </w:style>
  <w:style w:type="table" w:customStyle="1" w:styleId="Tabladelista7concolores1">
    <w:name w:val="Tabla de lista 7 con colores1"/>
    <w:basedOn w:val="Tablanormal1"/>
    <w:rPr>
      <w:color w:val="000000"/>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basedOn w:val="Tablanormal1"/>
    <w:rPr>
      <w:color w:val="95B511"/>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basedOn w:val="Tablanormal1"/>
    <w:rPr>
      <w:color w:val="749706"/>
    </w:rPr>
    <w:tblPr>
      <w:tblStyleRowBandSize w:val="1"/>
      <w:tblStyleColBandSize w:val="1"/>
      <w:tblInd w:w="0" w:type="dxa"/>
      <w:tblCellMar>
        <w:top w:w="0" w:type="dxa"/>
        <w:left w:w="108" w:type="dxa"/>
        <w:bottom w:w="0" w:type="dxa"/>
        <w:right w:w="108" w:type="dxa"/>
      </w:tblCellMar>
    </w:tblPr>
  </w:style>
  <w:style w:type="table" w:customStyle="1" w:styleId="Tabladelista7concolores-nfasis31">
    <w:name w:val="Tabla de lista 7 con colores - Énfasis 31"/>
    <w:basedOn w:val="Tablanormal1"/>
    <w:rPr>
      <w:color w:val="0C7A6A"/>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basedOn w:val="Tablanormal1"/>
    <w:rPr>
      <w:color w:val="118F79"/>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basedOn w:val="Tablanormal1"/>
    <w:rPr>
      <w:color w:val="033B32"/>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basedOn w:val="Tablanormal1"/>
    <w:rPr>
      <w:color w:val="212832"/>
    </w:rPr>
    <w:tblPr>
      <w:tblStyleRowBandSize w:val="1"/>
      <w:tblStyleColBandSize w:val="1"/>
      <w:tblInd w:w="0" w:type="dxa"/>
      <w:tblCellMar>
        <w:top w:w="0" w:type="dxa"/>
        <w:left w:w="108" w:type="dxa"/>
        <w:bottom w:w="0" w:type="dxa"/>
        <w:right w:w="108" w:type="dxa"/>
      </w:tblCellMar>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style>
  <w:style w:type="table" w:customStyle="1" w:styleId="Cuadrculamedia1-nfasis11">
    <w:name w:val="Cuadrícula media 1 - Énfasis 11"/>
    <w:basedOn w:val="Tablanormal1"/>
    <w:qFormat/>
    <w:tblPr>
      <w:tblStyleRowBandSize w:val="1"/>
      <w:tblStyleColBandSize w:val="1"/>
      <w:tblInd w:w="0" w:type="dxa"/>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CellMar>
        <w:top w:w="0" w:type="dxa"/>
        <w:left w:w="108" w:type="dxa"/>
        <w:bottom w:w="0" w:type="dxa"/>
        <w:right w:w="108" w:type="dxa"/>
      </w:tblCellMar>
    </w:tblPr>
  </w:style>
  <w:style w:type="table" w:customStyle="1" w:styleId="Cuadrculamedia1-nfasis21">
    <w:name w:val="Cuadrícula media 1 - Énfasis 21"/>
    <w:basedOn w:val="Tablanormal1"/>
    <w:qFormat/>
    <w:tblPr>
      <w:tblStyleRowBandSize w:val="1"/>
      <w:tblStyleColBandSize w:val="1"/>
      <w:tblInd w:w="0" w:type="dxa"/>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CellMar>
        <w:top w:w="0" w:type="dxa"/>
        <w:left w:w="108" w:type="dxa"/>
        <w:bottom w:w="0" w:type="dxa"/>
        <w:right w:w="108" w:type="dxa"/>
      </w:tblCellMar>
    </w:tblPr>
  </w:style>
  <w:style w:type="table" w:customStyle="1" w:styleId="Cuadrculamedia1-nfasis31">
    <w:name w:val="Cuadrícula media 1 - Énfasis 31"/>
    <w:basedOn w:val="Tablanormal1"/>
    <w:qFormat/>
    <w:tblPr>
      <w:tblStyleRowBandSize w:val="1"/>
      <w:tblStyleColBandSize w:val="1"/>
      <w:tblInd w:w="0" w:type="dxa"/>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CellMar>
        <w:top w:w="0" w:type="dxa"/>
        <w:left w:w="108" w:type="dxa"/>
        <w:bottom w:w="0" w:type="dxa"/>
        <w:right w:w="108" w:type="dxa"/>
      </w:tblCellMar>
    </w:tblPr>
  </w:style>
  <w:style w:type="table" w:customStyle="1" w:styleId="Cuadrculamedia1-nfasis41">
    <w:name w:val="Cuadrícula media 1 - Énfasis 41"/>
    <w:basedOn w:val="Tablanormal1"/>
    <w:qFormat/>
    <w:tblPr>
      <w:tblStyleRowBandSize w:val="1"/>
      <w:tblStyleColBandSize w:val="1"/>
      <w:tblInd w:w="0" w:type="dxa"/>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CellMar>
        <w:top w:w="0" w:type="dxa"/>
        <w:left w:w="108" w:type="dxa"/>
        <w:bottom w:w="0" w:type="dxa"/>
        <w:right w:w="108" w:type="dxa"/>
      </w:tblCellMar>
    </w:tblPr>
  </w:style>
  <w:style w:type="table" w:customStyle="1" w:styleId="Cuadrculamedia1-nfasis51">
    <w:name w:val="Cuadrícula media 1 - Énfasis 51"/>
    <w:basedOn w:val="Tablanormal1"/>
    <w:qFormat/>
    <w:tblPr>
      <w:tblStyleRowBandSize w:val="1"/>
      <w:tblStyleColBandSize w:val="1"/>
      <w:tblInd w:w="0" w:type="dxa"/>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CellMar>
        <w:top w:w="0" w:type="dxa"/>
        <w:left w:w="108" w:type="dxa"/>
        <w:bottom w:w="0" w:type="dxa"/>
        <w:right w:w="108" w:type="dxa"/>
      </w:tblCellMar>
    </w:tblPr>
  </w:style>
  <w:style w:type="table" w:customStyle="1" w:styleId="Cuadrculamedia1-nfasis61">
    <w:name w:val="Cuadrícula media 1 - Énfasis 61"/>
    <w:basedOn w:val="Tablanormal1"/>
    <w:qFormat/>
    <w:tblPr>
      <w:tblStyleRowBandSize w:val="1"/>
      <w:tblStyleColBandSize w:val="1"/>
      <w:tblInd w:w="0" w:type="dxa"/>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CellMar>
        <w:top w:w="0" w:type="dxa"/>
        <w:left w:w="108" w:type="dxa"/>
        <w:bottom w:w="0" w:type="dxa"/>
        <w:right w:w="108" w:type="dxa"/>
      </w:tblCellMar>
    </w:tblPr>
  </w:style>
  <w:style w:type="table" w:customStyle="1" w:styleId="Cuadrculamedia21">
    <w:name w:val="Cuadrícula media 21"/>
    <w:basedOn w:val="Tablanormal1"/>
    <w:qFormat/>
    <w:rPr>
      <w:rFonts w:ascii="Calibri Light"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media2-nfasis11">
    <w:name w:val="Cuadrícula media 2 - Énfasis 11"/>
    <w:basedOn w:val="Tablanormal1"/>
    <w:qFormat/>
    <w:rPr>
      <w:rFonts w:ascii="Calibri Light" w:hAnsi="Calibri Light"/>
      <w:color w:val="000000"/>
    </w:rPr>
    <w:tblPr>
      <w:tblStyleRowBandSize w:val="1"/>
      <w:tblStyleColBandSize w:val="1"/>
      <w:tblInd w:w="0" w:type="dxa"/>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CellMar>
        <w:top w:w="0" w:type="dxa"/>
        <w:left w:w="108" w:type="dxa"/>
        <w:bottom w:w="0" w:type="dxa"/>
        <w:right w:w="108" w:type="dxa"/>
      </w:tblCellMar>
    </w:tblPr>
  </w:style>
  <w:style w:type="table" w:customStyle="1" w:styleId="Cuadrculamedia2-nfasis21">
    <w:name w:val="Cuadrícula media 2 - Énfasis 21"/>
    <w:basedOn w:val="Tablanormal1"/>
    <w:qFormat/>
    <w:rPr>
      <w:rFonts w:ascii="Calibri Light" w:hAnsi="Calibri Light"/>
      <w:color w:val="000000"/>
    </w:rPr>
    <w:tblPr>
      <w:tblStyleRowBandSize w:val="1"/>
      <w:tblStyleColBandSize w:val="1"/>
      <w:tblInd w:w="0" w:type="dxa"/>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CellMar>
        <w:top w:w="0" w:type="dxa"/>
        <w:left w:w="108" w:type="dxa"/>
        <w:bottom w:w="0" w:type="dxa"/>
        <w:right w:w="108" w:type="dxa"/>
      </w:tblCellMar>
    </w:tblPr>
  </w:style>
  <w:style w:type="table" w:customStyle="1" w:styleId="Cuadrculamedia2-nfasis31">
    <w:name w:val="Cuadrícula media 2 - Énfasis 31"/>
    <w:basedOn w:val="Tablanormal1"/>
    <w:qFormat/>
    <w:rPr>
      <w:rFonts w:ascii="Calibri Light" w:hAnsi="Calibri Light"/>
      <w:color w:val="000000"/>
    </w:rPr>
    <w:tblPr>
      <w:tblStyleRowBandSize w:val="1"/>
      <w:tblStyleColBandSize w:val="1"/>
      <w:tblInd w:w="0" w:type="dxa"/>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CellMar>
        <w:top w:w="0" w:type="dxa"/>
        <w:left w:w="108" w:type="dxa"/>
        <w:bottom w:w="0" w:type="dxa"/>
        <w:right w:w="108" w:type="dxa"/>
      </w:tblCellMar>
    </w:tblPr>
  </w:style>
  <w:style w:type="table" w:customStyle="1" w:styleId="Cuadrculamedia2-nfasis41">
    <w:name w:val="Cuadrícula media 2 - Énfasis 41"/>
    <w:basedOn w:val="Tablanormal1"/>
    <w:qFormat/>
    <w:rPr>
      <w:rFonts w:ascii="Calibri Light" w:hAnsi="Calibri Light"/>
      <w:color w:val="000000"/>
    </w:rPr>
    <w:tblPr>
      <w:tblStyleRowBandSize w:val="1"/>
      <w:tblStyleColBandSize w:val="1"/>
      <w:tblInd w:w="0" w:type="dxa"/>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CellMar>
        <w:top w:w="0" w:type="dxa"/>
        <w:left w:w="108" w:type="dxa"/>
        <w:bottom w:w="0" w:type="dxa"/>
        <w:right w:w="108" w:type="dxa"/>
      </w:tblCellMar>
    </w:tblPr>
  </w:style>
  <w:style w:type="table" w:customStyle="1" w:styleId="Cuadrculamedia2-nfasis51">
    <w:name w:val="Cuadrícula media 2 - Énfasis 51"/>
    <w:basedOn w:val="Tablanormal1"/>
    <w:qFormat/>
    <w:rPr>
      <w:rFonts w:ascii="Calibri Light" w:hAnsi="Calibri Light"/>
      <w:color w:val="000000"/>
    </w:rPr>
    <w:tblPr>
      <w:tblStyleRowBandSize w:val="1"/>
      <w:tblStyleColBandSize w:val="1"/>
      <w:tblInd w:w="0" w:type="dxa"/>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CellMar>
        <w:top w:w="0" w:type="dxa"/>
        <w:left w:w="108" w:type="dxa"/>
        <w:bottom w:w="0" w:type="dxa"/>
        <w:right w:w="108" w:type="dxa"/>
      </w:tblCellMar>
    </w:tblPr>
  </w:style>
  <w:style w:type="table" w:customStyle="1" w:styleId="Cuadrculamedia2-nfasis61">
    <w:name w:val="Cuadrícula media 2 - Énfasis 61"/>
    <w:basedOn w:val="Tablanormal1"/>
    <w:qFormat/>
    <w:rPr>
      <w:rFonts w:ascii="Calibri Light" w:hAnsi="Calibri Light"/>
      <w:color w:val="000000"/>
    </w:rPr>
    <w:tblPr>
      <w:tblStyleRowBandSize w:val="1"/>
      <w:tblStyleColBandSize w:val="1"/>
      <w:tblInd w:w="0" w:type="dxa"/>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CellMar>
        <w:top w:w="0" w:type="dxa"/>
        <w:left w:w="108" w:type="dxa"/>
        <w:bottom w:w="0" w:type="dxa"/>
        <w:right w:w="108" w:type="dxa"/>
      </w:tblCellMar>
    </w:tblPr>
  </w:style>
  <w:style w:type="table" w:customStyle="1" w:styleId="Cuadrculamedia31">
    <w:name w:val="Cuadrícula media 3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11">
    <w:name w:val="Cuadrícula media 3 - Énfasis 1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21">
    <w:name w:val="Cuadrícula media 3 - Énfasis 2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31">
    <w:name w:val="Cuadrícula media 3 - Énfasis 3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41">
    <w:name w:val="Cuadrícula media 3 - Énfasis 4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51">
    <w:name w:val="Cuadrícula media 3 - Énfasis 5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61">
    <w:name w:val="Cuadrícula media 3 - Énfasis 61"/>
    <w:basedOn w:val="Tablanormal1"/>
    <w:qFormat/>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Listamedia11">
    <w:name w:val="Lista media 11"/>
    <w:basedOn w:val="Tablanormal1"/>
    <w:qFormat/>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stamedia1-nfasis11">
    <w:name w:val="Lista media 1 - Énfasis 11"/>
    <w:basedOn w:val="Tablanormal1"/>
    <w:qFormat/>
    <w:rPr>
      <w:color w:val="000000"/>
    </w:rPr>
    <w:tblPr>
      <w:tblStyleRowBandSize w:val="1"/>
      <w:tblStyleColBandSize w:val="1"/>
      <w:tblInd w:w="0" w:type="dxa"/>
      <w:tblBorders>
        <w:top w:val="single" w:sz="8" w:space="0" w:color="C3EA1F"/>
        <w:bottom w:val="single" w:sz="8" w:space="0" w:color="C3EA1F"/>
      </w:tblBorders>
      <w:tblCellMar>
        <w:top w:w="0" w:type="dxa"/>
        <w:left w:w="108" w:type="dxa"/>
        <w:bottom w:w="0" w:type="dxa"/>
        <w:right w:w="108" w:type="dxa"/>
      </w:tblCellMar>
    </w:tblPr>
  </w:style>
  <w:style w:type="table" w:customStyle="1" w:styleId="Listamedia1-nfasis21">
    <w:name w:val="Lista media 1 - Énfasis 21"/>
    <w:basedOn w:val="Tablanormal1"/>
    <w:qFormat/>
    <w:rPr>
      <w:color w:val="000000"/>
    </w:rPr>
    <w:tblPr>
      <w:tblStyleRowBandSize w:val="1"/>
      <w:tblStyleColBandSize w:val="1"/>
      <w:tblInd w:w="0" w:type="dxa"/>
      <w:tblBorders>
        <w:top w:val="single" w:sz="8" w:space="0" w:color="9DCB08"/>
        <w:bottom w:val="single" w:sz="8" w:space="0" w:color="9DCB08"/>
      </w:tblBorders>
      <w:tblCellMar>
        <w:top w:w="0" w:type="dxa"/>
        <w:left w:w="108" w:type="dxa"/>
        <w:bottom w:w="0" w:type="dxa"/>
        <w:right w:w="108" w:type="dxa"/>
      </w:tblCellMar>
    </w:tblPr>
  </w:style>
  <w:style w:type="table" w:customStyle="1" w:styleId="Listamedia1-nfasis31">
    <w:name w:val="Lista media 1 - Énfasis 31"/>
    <w:basedOn w:val="Tablanormal1"/>
    <w:qFormat/>
    <w:rPr>
      <w:color w:val="000000"/>
    </w:rPr>
    <w:tblPr>
      <w:tblStyleRowBandSize w:val="1"/>
      <w:tblStyleColBandSize w:val="1"/>
      <w:tblInd w:w="0" w:type="dxa"/>
      <w:tblBorders>
        <w:top w:val="single" w:sz="8" w:space="0" w:color="10A48E"/>
        <w:bottom w:val="single" w:sz="8" w:space="0" w:color="10A48E"/>
      </w:tblBorders>
      <w:tblCellMar>
        <w:top w:w="0" w:type="dxa"/>
        <w:left w:w="108" w:type="dxa"/>
        <w:bottom w:w="0" w:type="dxa"/>
        <w:right w:w="108" w:type="dxa"/>
      </w:tblCellMar>
    </w:tblPr>
  </w:style>
  <w:style w:type="table" w:customStyle="1" w:styleId="Listamedia1-nfasis41">
    <w:name w:val="Lista media 1 - Énfasis 41"/>
    <w:basedOn w:val="Tablanormal1"/>
    <w:qFormat/>
    <w:rPr>
      <w:color w:val="000000"/>
    </w:rPr>
    <w:tblPr>
      <w:tblStyleRowBandSize w:val="1"/>
      <w:tblStyleColBandSize w:val="1"/>
      <w:tblInd w:w="0" w:type="dxa"/>
      <w:tblBorders>
        <w:top w:val="single" w:sz="8" w:space="0" w:color="17C0A3"/>
        <w:bottom w:val="single" w:sz="8" w:space="0" w:color="17C0A3"/>
      </w:tblBorders>
      <w:tblCellMar>
        <w:top w:w="0" w:type="dxa"/>
        <w:left w:w="108" w:type="dxa"/>
        <w:bottom w:w="0" w:type="dxa"/>
        <w:right w:w="108" w:type="dxa"/>
      </w:tblCellMar>
    </w:tblPr>
  </w:style>
  <w:style w:type="table" w:customStyle="1" w:styleId="Listamedia1-nfasis51">
    <w:name w:val="Lista media 1 - Énfasis 51"/>
    <w:basedOn w:val="Tablanormal1"/>
    <w:qFormat/>
    <w:rPr>
      <w:color w:val="000000"/>
    </w:rPr>
    <w:tblPr>
      <w:tblStyleRowBandSize w:val="1"/>
      <w:tblStyleColBandSize w:val="1"/>
      <w:tblInd w:w="0" w:type="dxa"/>
      <w:tblBorders>
        <w:top w:val="single" w:sz="8" w:space="0" w:color="044F44"/>
        <w:bottom w:val="single" w:sz="8" w:space="0" w:color="044F44"/>
      </w:tblBorders>
      <w:tblCellMar>
        <w:top w:w="0" w:type="dxa"/>
        <w:left w:w="108" w:type="dxa"/>
        <w:bottom w:w="0" w:type="dxa"/>
        <w:right w:w="108" w:type="dxa"/>
      </w:tblCellMar>
    </w:tblPr>
  </w:style>
  <w:style w:type="table" w:customStyle="1" w:styleId="Listamedia1-nfasis61">
    <w:name w:val="Lista media 1 - Énfasis 61"/>
    <w:basedOn w:val="Tablanormal1"/>
    <w:qFormat/>
    <w:rPr>
      <w:color w:val="000000"/>
    </w:rPr>
    <w:tblPr>
      <w:tblStyleRowBandSize w:val="1"/>
      <w:tblStyleColBandSize w:val="1"/>
      <w:tblInd w:w="0" w:type="dxa"/>
      <w:tblBorders>
        <w:top w:val="single" w:sz="8" w:space="0" w:color="2C3644"/>
        <w:bottom w:val="single" w:sz="8" w:space="0" w:color="2C3644"/>
      </w:tblBorders>
      <w:tblCellMar>
        <w:top w:w="0" w:type="dxa"/>
        <w:left w:w="108" w:type="dxa"/>
        <w:bottom w:w="0" w:type="dxa"/>
        <w:right w:w="108" w:type="dxa"/>
      </w:tblCellMar>
    </w:tblPr>
  </w:style>
  <w:style w:type="table" w:customStyle="1" w:styleId="Listamedia21">
    <w:name w:val="Lista media 21"/>
    <w:basedOn w:val="Tablanormal1"/>
    <w:qFormat/>
    <w:rPr>
      <w:rFonts w:ascii="Calibri Light"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media2-nfasis11">
    <w:name w:val="Lista media 2 - Énfasis 11"/>
    <w:basedOn w:val="Tablanormal1"/>
    <w:qFormat/>
    <w:rPr>
      <w:rFonts w:ascii="Calibri Light" w:hAnsi="Calibri Light"/>
      <w:color w:val="000000"/>
    </w:rPr>
    <w:tblPr>
      <w:tblStyleRowBandSize w:val="1"/>
      <w:tblStyleColBandSize w:val="1"/>
      <w:tblInd w:w="0" w:type="dxa"/>
      <w:tblBorders>
        <w:top w:val="single" w:sz="8" w:space="0" w:color="C3EA1F"/>
        <w:left w:val="single" w:sz="8" w:space="0" w:color="C3EA1F"/>
        <w:bottom w:val="single" w:sz="8" w:space="0" w:color="C3EA1F"/>
        <w:right w:val="single" w:sz="8" w:space="0" w:color="C3EA1F"/>
      </w:tblBorders>
      <w:tblCellMar>
        <w:top w:w="0" w:type="dxa"/>
        <w:left w:w="108" w:type="dxa"/>
        <w:bottom w:w="0" w:type="dxa"/>
        <w:right w:w="108" w:type="dxa"/>
      </w:tblCellMar>
    </w:tblPr>
  </w:style>
  <w:style w:type="table" w:customStyle="1" w:styleId="Listamedia2-nfasis21">
    <w:name w:val="Lista media 2 - Énfasis 21"/>
    <w:basedOn w:val="Tablanormal1"/>
    <w:qFormat/>
    <w:rPr>
      <w:rFonts w:ascii="Calibri Light" w:hAnsi="Calibri Light"/>
      <w:color w:val="000000"/>
    </w:rPr>
    <w:tblPr>
      <w:tblStyleRowBandSize w:val="1"/>
      <w:tblStyleColBandSize w:val="1"/>
      <w:tblInd w:w="0" w:type="dxa"/>
      <w:tblBorders>
        <w:top w:val="single" w:sz="8" w:space="0" w:color="9DCB08"/>
        <w:left w:val="single" w:sz="8" w:space="0" w:color="9DCB08"/>
        <w:bottom w:val="single" w:sz="8" w:space="0" w:color="9DCB08"/>
        <w:right w:val="single" w:sz="8" w:space="0" w:color="9DCB08"/>
      </w:tblBorders>
      <w:tblCellMar>
        <w:top w:w="0" w:type="dxa"/>
        <w:left w:w="108" w:type="dxa"/>
        <w:bottom w:w="0" w:type="dxa"/>
        <w:right w:w="108" w:type="dxa"/>
      </w:tblCellMar>
    </w:tblPr>
  </w:style>
  <w:style w:type="table" w:customStyle="1" w:styleId="Listamedia2-nfasis31">
    <w:name w:val="Lista media 2 - Énfasis 31"/>
    <w:basedOn w:val="Tablanormal1"/>
    <w:qFormat/>
    <w:rPr>
      <w:rFonts w:ascii="Calibri Light" w:hAnsi="Calibri Light"/>
      <w:color w:val="000000"/>
    </w:rPr>
    <w:tblPr>
      <w:tblStyleRowBandSize w:val="1"/>
      <w:tblStyleColBandSize w:val="1"/>
      <w:tblInd w:w="0" w:type="dxa"/>
      <w:tblBorders>
        <w:top w:val="single" w:sz="8" w:space="0" w:color="10A48E"/>
        <w:left w:val="single" w:sz="8" w:space="0" w:color="10A48E"/>
        <w:bottom w:val="single" w:sz="8" w:space="0" w:color="10A48E"/>
        <w:right w:val="single" w:sz="8" w:space="0" w:color="10A48E"/>
      </w:tblBorders>
      <w:tblCellMar>
        <w:top w:w="0" w:type="dxa"/>
        <w:left w:w="108" w:type="dxa"/>
        <w:bottom w:w="0" w:type="dxa"/>
        <w:right w:w="108" w:type="dxa"/>
      </w:tblCellMar>
    </w:tblPr>
  </w:style>
  <w:style w:type="table" w:customStyle="1" w:styleId="Listamedia2-nfasis41">
    <w:name w:val="Lista media 2 - Énfasis 41"/>
    <w:basedOn w:val="Tablanormal1"/>
    <w:qFormat/>
    <w:rPr>
      <w:rFonts w:ascii="Calibri Light" w:hAnsi="Calibri Light"/>
      <w:color w:val="000000"/>
    </w:rPr>
    <w:tblPr>
      <w:tblStyleRowBandSize w:val="1"/>
      <w:tblStyleColBandSize w:val="1"/>
      <w:tblInd w:w="0" w:type="dxa"/>
      <w:tblBorders>
        <w:top w:val="single" w:sz="8" w:space="0" w:color="17C0A3"/>
        <w:left w:val="single" w:sz="8" w:space="0" w:color="17C0A3"/>
        <w:bottom w:val="single" w:sz="8" w:space="0" w:color="17C0A3"/>
        <w:right w:val="single" w:sz="8" w:space="0" w:color="17C0A3"/>
      </w:tblBorders>
      <w:tblCellMar>
        <w:top w:w="0" w:type="dxa"/>
        <w:left w:w="108" w:type="dxa"/>
        <w:bottom w:w="0" w:type="dxa"/>
        <w:right w:w="108" w:type="dxa"/>
      </w:tblCellMar>
    </w:tblPr>
  </w:style>
  <w:style w:type="table" w:customStyle="1" w:styleId="Listamedia2-nfasis51">
    <w:name w:val="Lista media 2 - Énfasis 51"/>
    <w:basedOn w:val="Tablanormal1"/>
    <w:qFormat/>
    <w:rPr>
      <w:rFonts w:ascii="Calibri Light" w:hAnsi="Calibri Light"/>
      <w:color w:val="000000"/>
    </w:rPr>
    <w:tblPr>
      <w:tblStyleRowBandSize w:val="1"/>
      <w:tblStyleColBandSize w:val="1"/>
      <w:tblInd w:w="0" w:type="dxa"/>
      <w:tblBorders>
        <w:top w:val="single" w:sz="8" w:space="0" w:color="044F44"/>
        <w:left w:val="single" w:sz="8" w:space="0" w:color="044F44"/>
        <w:bottom w:val="single" w:sz="8" w:space="0" w:color="044F44"/>
        <w:right w:val="single" w:sz="8" w:space="0" w:color="044F44"/>
      </w:tblBorders>
      <w:tblCellMar>
        <w:top w:w="0" w:type="dxa"/>
        <w:left w:w="108" w:type="dxa"/>
        <w:bottom w:w="0" w:type="dxa"/>
        <w:right w:w="108" w:type="dxa"/>
      </w:tblCellMar>
    </w:tblPr>
  </w:style>
  <w:style w:type="table" w:customStyle="1" w:styleId="Listamedia2-nfasis61">
    <w:name w:val="Lista media 2 - Énfasis 61"/>
    <w:basedOn w:val="Tablanormal1"/>
    <w:qFormat/>
    <w:rPr>
      <w:rFonts w:ascii="Calibri Light" w:hAnsi="Calibri Light"/>
      <w:color w:val="000000"/>
    </w:rPr>
    <w:tblPr>
      <w:tblStyleRowBandSize w:val="1"/>
      <w:tblStyleColBandSize w:val="1"/>
      <w:tblInd w:w="0" w:type="dxa"/>
      <w:tblBorders>
        <w:top w:val="single" w:sz="8" w:space="0" w:color="2C3644"/>
        <w:left w:val="single" w:sz="8" w:space="0" w:color="2C3644"/>
        <w:bottom w:val="single" w:sz="8" w:space="0" w:color="2C3644"/>
        <w:right w:val="single" w:sz="8" w:space="0" w:color="2C3644"/>
      </w:tblBorders>
      <w:tblCellMar>
        <w:top w:w="0" w:type="dxa"/>
        <w:left w:w="108" w:type="dxa"/>
        <w:bottom w:w="0" w:type="dxa"/>
        <w:right w:w="108" w:type="dxa"/>
      </w:tblCellMar>
    </w:tblPr>
  </w:style>
  <w:style w:type="table" w:customStyle="1" w:styleId="Sombreadomedio11">
    <w:name w:val="Sombreado medio 11"/>
    <w:basedOn w:val="Tablanormal1"/>
    <w:qFormat/>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Sombreadomedio1-nfasis11">
    <w:name w:val="Sombreado medio 1 - Énfasis 11"/>
    <w:basedOn w:val="Tablanormal1"/>
    <w:qFormat/>
    <w:tblPr>
      <w:tblStyleRowBandSize w:val="1"/>
      <w:tblStyleColBandSize w:val="1"/>
      <w:tblInd w:w="0" w:type="dxa"/>
      <w:tblBorders>
        <w:top w:val="single" w:sz="8" w:space="0" w:color="D2EF57"/>
        <w:left w:val="single" w:sz="8" w:space="0" w:color="D2EF57"/>
        <w:bottom w:val="single" w:sz="8" w:space="0" w:color="D2EF57"/>
        <w:right w:val="single" w:sz="8" w:space="0" w:color="D2EF57"/>
        <w:insideH w:val="single" w:sz="8" w:space="0" w:color="D2EF57"/>
      </w:tblBorders>
      <w:tblCellMar>
        <w:top w:w="0" w:type="dxa"/>
        <w:left w:w="108" w:type="dxa"/>
        <w:bottom w:w="0" w:type="dxa"/>
        <w:right w:w="108" w:type="dxa"/>
      </w:tblCellMar>
    </w:tblPr>
  </w:style>
  <w:style w:type="table" w:customStyle="1" w:styleId="Sombreadomedio1-nfasis21">
    <w:name w:val="Sombreado medio 1 - Énfasis 21"/>
    <w:basedOn w:val="Tablanormal1"/>
    <w:qFormat/>
    <w:tblPr>
      <w:tblStyleRowBandSize w:val="1"/>
      <w:tblStyleColBandSize w:val="1"/>
      <w:tblInd w:w="0" w:type="dxa"/>
      <w:tblBorders>
        <w:top w:val="single" w:sz="8" w:space="0" w:color="C4F627"/>
        <w:left w:val="single" w:sz="8" w:space="0" w:color="C4F627"/>
        <w:bottom w:val="single" w:sz="8" w:space="0" w:color="C4F627"/>
        <w:right w:val="single" w:sz="8" w:space="0" w:color="C4F627"/>
        <w:insideH w:val="single" w:sz="8" w:space="0" w:color="C4F627"/>
      </w:tblBorders>
      <w:tblCellMar>
        <w:top w:w="0" w:type="dxa"/>
        <w:left w:w="108" w:type="dxa"/>
        <w:bottom w:w="0" w:type="dxa"/>
        <w:right w:w="108" w:type="dxa"/>
      </w:tblCellMar>
    </w:tblPr>
  </w:style>
  <w:style w:type="table" w:customStyle="1" w:styleId="Sombreadomedio1-nfasis31">
    <w:name w:val="Sombreado medio 1 - Énfasis 31"/>
    <w:basedOn w:val="Tablanormal1"/>
    <w:qFormat/>
    <w:tblPr>
      <w:tblStyleRowBandSize w:val="1"/>
      <w:tblStyleColBandSize w:val="1"/>
      <w:tblInd w:w="0" w:type="dxa"/>
      <w:tblBorders>
        <w:top w:val="single" w:sz="8" w:space="0" w:color="1DE9CA"/>
        <w:left w:val="single" w:sz="8" w:space="0" w:color="1DE9CA"/>
        <w:bottom w:val="single" w:sz="8" w:space="0" w:color="1DE9CA"/>
        <w:right w:val="single" w:sz="8" w:space="0" w:color="1DE9CA"/>
        <w:insideH w:val="single" w:sz="8" w:space="0" w:color="1DE9CA"/>
      </w:tblBorders>
      <w:tblCellMar>
        <w:top w:w="0" w:type="dxa"/>
        <w:left w:w="108" w:type="dxa"/>
        <w:bottom w:w="0" w:type="dxa"/>
        <w:right w:w="108" w:type="dxa"/>
      </w:tblCellMar>
    </w:tblPr>
  </w:style>
  <w:style w:type="table" w:customStyle="1" w:styleId="Sombreadomedio1-nfasis41">
    <w:name w:val="Sombreado medio 1 - Énfasis 41"/>
    <w:basedOn w:val="Tablanormal1"/>
    <w:qFormat/>
    <w:tblPr>
      <w:tblStyleRowBandSize w:val="1"/>
      <w:tblStyleColBandSize w:val="1"/>
      <w:tblInd w:w="0" w:type="dxa"/>
      <w:tblBorders>
        <w:top w:val="single" w:sz="8" w:space="0" w:color="39E7C9"/>
        <w:left w:val="single" w:sz="8" w:space="0" w:color="39E7C9"/>
        <w:bottom w:val="single" w:sz="8" w:space="0" w:color="39E7C9"/>
        <w:right w:val="single" w:sz="8" w:space="0" w:color="39E7C9"/>
        <w:insideH w:val="single" w:sz="8" w:space="0" w:color="39E7C9"/>
      </w:tblBorders>
      <w:tblCellMar>
        <w:top w:w="0" w:type="dxa"/>
        <w:left w:w="108" w:type="dxa"/>
        <w:bottom w:w="0" w:type="dxa"/>
        <w:right w:w="108" w:type="dxa"/>
      </w:tblCellMar>
    </w:tblPr>
  </w:style>
  <w:style w:type="table" w:customStyle="1" w:styleId="Sombreadomedio1-nfasis51">
    <w:name w:val="Sombreado medio 1 - Énfasis 51"/>
    <w:basedOn w:val="Tablanormal1"/>
    <w:qFormat/>
    <w:tblPr>
      <w:tblStyleRowBandSize w:val="1"/>
      <w:tblStyleColBandSize w:val="1"/>
      <w:tblInd w:w="0" w:type="dxa"/>
      <w:tblBorders>
        <w:top w:val="single" w:sz="8" w:space="0" w:color="09B49B"/>
        <w:left w:val="single" w:sz="8" w:space="0" w:color="09B49B"/>
        <w:bottom w:val="single" w:sz="8" w:space="0" w:color="09B49B"/>
        <w:right w:val="single" w:sz="8" w:space="0" w:color="09B49B"/>
        <w:insideH w:val="single" w:sz="8" w:space="0" w:color="09B49B"/>
      </w:tblBorders>
      <w:tblCellMar>
        <w:top w:w="0" w:type="dxa"/>
        <w:left w:w="108" w:type="dxa"/>
        <w:bottom w:w="0" w:type="dxa"/>
        <w:right w:w="108" w:type="dxa"/>
      </w:tblCellMar>
    </w:tblPr>
  </w:style>
  <w:style w:type="table" w:customStyle="1" w:styleId="Sombreadomedio1-nfasis61">
    <w:name w:val="Sombreado medio 1 - Énfasis 61"/>
    <w:basedOn w:val="Tablanormal1"/>
    <w:qFormat/>
    <w:tblPr>
      <w:tblStyleRowBandSize w:val="1"/>
      <w:tblStyleColBandSize w:val="1"/>
      <w:tblInd w:w="0" w:type="dxa"/>
      <w:tblBorders>
        <w:top w:val="single" w:sz="8" w:space="0" w:color="536680"/>
        <w:left w:val="single" w:sz="8" w:space="0" w:color="536680"/>
        <w:bottom w:val="single" w:sz="8" w:space="0" w:color="536680"/>
        <w:right w:val="single" w:sz="8" w:space="0" w:color="536680"/>
        <w:insideH w:val="single" w:sz="8" w:space="0" w:color="536680"/>
      </w:tblBorders>
      <w:tblCellMar>
        <w:top w:w="0" w:type="dxa"/>
        <w:left w:w="108" w:type="dxa"/>
        <w:bottom w:w="0" w:type="dxa"/>
        <w:right w:w="108" w:type="dxa"/>
      </w:tblCellMar>
    </w:tblPr>
  </w:style>
  <w:style w:type="table" w:customStyle="1" w:styleId="Sombreadomedio21">
    <w:name w:val="Sombreado medio 2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11">
    <w:name w:val="Sombreado medio 2 - Énfasis 1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21">
    <w:name w:val="Sombreado medio 2 - Énfasis 2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41">
    <w:name w:val="Sombreado medio 2 - Énfasis 4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51">
    <w:name w:val="Sombreado medio 2 - Énfasis 5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61">
    <w:name w:val="Sombreado medio 2 - Énfasis 61"/>
    <w:basedOn w:val="Tablanormal1"/>
    <w:qFormat/>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uppressAutoHyphens/>
      <w:spacing w:line="1" w:lineRule="atLeast"/>
      <w:ind w:leftChars="-1" w:left="1080" w:hangingChars="1" w:hanging="1080"/>
      <w:textDirection w:val="btLr"/>
      <w:outlineLvl w:val="0"/>
    </w:pPr>
    <w:rPr>
      <w:rFonts w:ascii="Calibri Light" w:hAnsi="Calibri Light"/>
      <w:kern w:val="16"/>
      <w:position w:val="-1"/>
      <w:lang w:val="es-ES" w:eastAsia="es-ES"/>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rPr>
  </w:style>
  <w:style w:type="paragraph" w:styleId="NormalWeb">
    <w:name w:val="Normal (Web)"/>
    <w:basedOn w:val="Normal"/>
    <w:uiPriority w:val="99"/>
    <w:qFormat/>
    <w:pPr>
      <w:suppressAutoHyphens/>
      <w:spacing w:after="300" w:line="276" w:lineRule="auto"/>
      <w:ind w:leftChars="-1" w:left="-1" w:hangingChars="1" w:hanging="1"/>
      <w:textDirection w:val="btLr"/>
      <w:outlineLvl w:val="0"/>
    </w:pPr>
    <w:rPr>
      <w:position w:val="-1"/>
      <w:lang w:val="es-ES" w:eastAsia="en-US"/>
    </w:rPr>
  </w:style>
  <w:style w:type="paragraph" w:customStyle="1" w:styleId="Sangranormal1">
    <w:name w:val="Sangría normal1"/>
    <w:basedOn w:val="Normal"/>
    <w:qFormat/>
    <w:pPr>
      <w:suppressAutoHyphens/>
      <w:spacing w:after="300" w:line="276" w:lineRule="auto"/>
      <w:ind w:leftChars="-1" w:left="720" w:hangingChars="1" w:hanging="1"/>
      <w:textDirection w:val="btLr"/>
      <w:outlineLvl w:val="0"/>
    </w:pPr>
    <w:rPr>
      <w:rFonts w:ascii="Calibri" w:eastAsia="Calibri" w:hAnsi="Calibri"/>
      <w:position w:val="-1"/>
      <w:sz w:val="22"/>
      <w:szCs w:val="22"/>
      <w:lang w:val="es-ES" w:eastAsia="en-US"/>
    </w:rPr>
  </w:style>
  <w:style w:type="paragraph" w:customStyle="1" w:styleId="Encabezadodenota1">
    <w:name w:val="Encabezado de nota1"/>
    <w:basedOn w:val="Normal"/>
    <w:next w:val="Normal"/>
    <w:qFormat/>
    <w:pPr>
      <w:suppressAutoHyphens/>
      <w:spacing w:line="1" w:lineRule="atLeast"/>
      <w:ind w:leftChars="-1" w:left="-1" w:hangingChars="1" w:hanging="1"/>
      <w:textDirection w:val="btLr"/>
      <w:outlineLvl w:val="0"/>
    </w:pPr>
    <w:rPr>
      <w:kern w:val="16"/>
      <w:position w:val="-1"/>
      <w:sz w:val="22"/>
      <w:szCs w:val="20"/>
      <w:lang w:val="es-ES" w:eastAsia="es-ES"/>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21">
    <w:name w:val="Tabla normal 21"/>
    <w:basedOn w:val="Tablanormal1"/>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Tablanormal31">
    <w:name w:val="Tabla normal 31"/>
    <w:basedOn w:val="Tablanormal1"/>
    <w:tblPr>
      <w:tblStyleRowBandSize w:val="1"/>
      <w:tblStyleColBandSize w:val="1"/>
      <w:tblInd w:w="0" w:type="dxa"/>
      <w:tblCellMar>
        <w:top w:w="0" w:type="dxa"/>
        <w:left w:w="108" w:type="dxa"/>
        <w:bottom w:w="0" w:type="dxa"/>
        <w:right w:w="108" w:type="dxa"/>
      </w:tblCellMar>
    </w:tblPr>
  </w:style>
  <w:style w:type="table" w:customStyle="1" w:styleId="Tablanormal41">
    <w:name w:val="Tabla normal 41"/>
    <w:basedOn w:val="Tablanormal1"/>
    <w:tblPr>
      <w:tblStyleRowBandSize w:val="1"/>
      <w:tblStyleColBandSize w:val="1"/>
      <w:tblInd w:w="0" w:type="dxa"/>
      <w:tblCellMar>
        <w:top w:w="0" w:type="dxa"/>
        <w:left w:w="108" w:type="dxa"/>
        <w:bottom w:w="0" w:type="dxa"/>
        <w:right w:w="108" w:type="dxa"/>
      </w:tblCellMar>
    </w:tblPr>
  </w:style>
  <w:style w:type="table" w:customStyle="1" w:styleId="Tablanormal51">
    <w:name w:val="Tabla normal 51"/>
    <w:basedOn w:val="Tablanormal1"/>
    <w:tblPr>
      <w:tblStyleRowBandSize w:val="1"/>
      <w:tblStyleColBandSize w:val="1"/>
      <w:tblInd w:w="0" w:type="dxa"/>
      <w:tblCellMar>
        <w:top w:w="0" w:type="dxa"/>
        <w:left w:w="108" w:type="dxa"/>
        <w:bottom w:w="0" w:type="dxa"/>
        <w:right w:w="108" w:type="dxa"/>
      </w:tblCellMar>
    </w:tblPr>
  </w:style>
  <w:style w:type="paragraph" w:customStyle="1" w:styleId="Textosinformato1">
    <w:name w:val="Texto sin formato1"/>
    <w:basedOn w:val="Normal"/>
    <w:qFormat/>
    <w:pPr>
      <w:suppressAutoHyphens/>
      <w:spacing w:line="1" w:lineRule="atLeast"/>
      <w:ind w:leftChars="-1" w:left="-1" w:hangingChars="1" w:hanging="1"/>
      <w:textDirection w:val="btLr"/>
      <w:outlineLvl w:val="0"/>
    </w:pPr>
    <w:rPr>
      <w:rFonts w:ascii="Consolas" w:hAnsi="Consolas"/>
      <w:kern w:val="16"/>
      <w:position w:val="-1"/>
      <w:sz w:val="22"/>
      <w:szCs w:val="21"/>
      <w:lang w:val="es-ES" w:eastAsia="es-ES"/>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uppressAutoHyphens/>
      <w:spacing w:before="200" w:after="160" w:line="276" w:lineRule="auto"/>
      <w:ind w:leftChars="-1" w:left="864" w:right="864" w:hangingChars="1" w:hanging="1"/>
      <w:jc w:val="center"/>
      <w:textDirection w:val="btLr"/>
      <w:outlineLvl w:val="0"/>
    </w:pPr>
    <w:rPr>
      <w:i/>
      <w:iCs/>
      <w:color w:val="404040"/>
      <w:kern w:val="16"/>
      <w:position w:val="-1"/>
      <w:sz w:val="22"/>
      <w:szCs w:val="20"/>
      <w:lang w:val="es-ES" w:eastAsia="es-ES"/>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uppressAutoHyphens/>
      <w:spacing w:after="300" w:line="276" w:lineRule="auto"/>
      <w:ind w:leftChars="-1" w:left="-1" w:hangingChars="1" w:hanging="1"/>
      <w:textDirection w:val="btLr"/>
      <w:outlineLvl w:val="0"/>
    </w:pPr>
    <w:rPr>
      <w:rFonts w:ascii="Calibri" w:eastAsia="Calibri" w:hAnsi="Calibri"/>
      <w:position w:val="-1"/>
      <w:sz w:val="22"/>
      <w:szCs w:val="22"/>
      <w:lang w:val="es-ES"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uppressAutoHyphens/>
      <w:spacing w:after="300" w:line="276" w:lineRule="auto"/>
      <w:ind w:leftChars="-1" w:left="-1" w:hangingChars="1" w:hanging="1"/>
      <w:contextualSpacing/>
      <w:textDirection w:val="btLr"/>
      <w:outlineLvl w:val="0"/>
    </w:pPr>
    <w:rPr>
      <w:position w:val="-1"/>
      <w:sz w:val="20"/>
      <w:szCs w:val="20"/>
      <w:lang w:val="es-ES" w:eastAsia="es-ES"/>
    </w:r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pPr>
      <w:keepNext/>
      <w:keepLines/>
      <w:spacing w:before="360" w:after="80"/>
      <w:ind w:hanging="1"/>
      <w:jc w:val="both"/>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tblInd w:w="0" w:type="dxa"/>
      <w:tblCellMar>
        <w:top w:w="0" w:type="dxa"/>
        <w:left w:w="108" w:type="dxa"/>
        <w:bottom w:w="0" w:type="dxa"/>
        <w:right w:w="108" w:type="dxa"/>
      </w:tblCellMar>
    </w:tblPr>
  </w:style>
  <w:style w:type="table" w:customStyle="1" w:styleId="Tablaconefectos3D21">
    <w:name w:val="Tabla con efectos 3D 21"/>
    <w:basedOn w:val="Tablanormal1"/>
    <w:qFormat/>
    <w:tblPr>
      <w:tblStyleRowBandSize w:val="1"/>
      <w:tblInd w:w="0" w:type="dxa"/>
      <w:tblCellMar>
        <w:top w:w="0" w:type="dxa"/>
        <w:left w:w="108" w:type="dxa"/>
        <w:bottom w:w="0" w:type="dxa"/>
        <w:right w:w="108" w:type="dxa"/>
      </w:tblCellMar>
    </w:tblPr>
  </w:style>
  <w:style w:type="table" w:customStyle="1" w:styleId="Tablaconefectos3D31">
    <w:name w:val="Tabla con efectos 3D 31"/>
    <w:basedOn w:val="Tablanormal1"/>
    <w:qFormat/>
    <w:tblPr>
      <w:tblStyleRowBandSize w:val="1"/>
      <w:tblStyleColBandSize w:val="1"/>
      <w:tblInd w:w="0" w:type="dxa"/>
      <w:tblCellMar>
        <w:top w:w="0" w:type="dxa"/>
        <w:left w:w="108" w:type="dxa"/>
        <w:bottom w:w="0" w:type="dxa"/>
        <w:right w:w="108" w:type="dxa"/>
      </w:tblCellMar>
    </w:tblPr>
  </w:style>
  <w:style w:type="table" w:customStyle="1" w:styleId="Tablaclsica11">
    <w:name w:val="Tabla clásica 11"/>
    <w:basedOn w:val="Tablanormal1"/>
    <w:qFormat/>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aclsica21">
    <w:name w:val="Tabla clásica 21"/>
    <w:basedOn w:val="Tablanormal1"/>
    <w:qFormat/>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aclsica31">
    <w:name w:val="Tabla clásica 31"/>
    <w:basedOn w:val="Tablanormal1"/>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lsica41">
    <w:name w:val="Tabla clásica 41"/>
    <w:basedOn w:val="Tablanormal1"/>
    <w:qFormat/>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avistosa11">
    <w:name w:val="Tabla vistosa 11"/>
    <w:basedOn w:val="Tablanormal1"/>
    <w:qFormat/>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customStyle="1" w:styleId="Tablavistosa21">
    <w:name w:val="Tabla vistosa 21"/>
    <w:basedOn w:val="Tablanormal1"/>
    <w:qFormat/>
    <w:tblPr>
      <w:tblInd w:w="0" w:type="dxa"/>
      <w:tblBorders>
        <w:bottom w:val="single" w:sz="12" w:space="0" w:color="000000"/>
      </w:tblBorders>
      <w:tblCellMar>
        <w:top w:w="0" w:type="dxa"/>
        <w:left w:w="108" w:type="dxa"/>
        <w:bottom w:w="0" w:type="dxa"/>
        <w:right w:w="108" w:type="dxa"/>
      </w:tblCellMar>
    </w:tblPr>
  </w:style>
  <w:style w:type="table" w:customStyle="1" w:styleId="Tablavistosa31">
    <w:name w:val="Tabla vistosa 31"/>
    <w:basedOn w:val="Tablanormal1"/>
    <w:qFormat/>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Tablaconcolumnas11">
    <w:name w:val="Tabla con columnas 11"/>
    <w:basedOn w:val="Tablanormal1"/>
    <w:qFormat/>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21">
    <w:name w:val="Tabla con columnas 21"/>
    <w:basedOn w:val="Tablanormal1"/>
    <w:qFormat/>
    <w:rPr>
      <w:b/>
      <w:bCs/>
    </w:rPr>
    <w:tblPr>
      <w:tblStyleColBandSize w:val="1"/>
      <w:tblInd w:w="0" w:type="dxa"/>
      <w:tblCellMar>
        <w:top w:w="0" w:type="dxa"/>
        <w:left w:w="108" w:type="dxa"/>
        <w:bottom w:w="0" w:type="dxa"/>
        <w:right w:w="108" w:type="dxa"/>
      </w:tblCellMar>
    </w:tblPr>
  </w:style>
  <w:style w:type="table" w:customStyle="1" w:styleId="Tablaconcolumnas31">
    <w:name w:val="Tabla con columnas 31"/>
    <w:basedOn w:val="Tablanormal1"/>
    <w:qFormat/>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aconcolumnas41">
    <w:name w:val="Tabla con columnas 41"/>
    <w:basedOn w:val="Tablanormal1"/>
    <w:qFormat/>
    <w:tblPr>
      <w:tblStyleColBandSize w:val="1"/>
      <w:tblInd w:w="0" w:type="dxa"/>
      <w:tblCellMar>
        <w:top w:w="0" w:type="dxa"/>
        <w:left w:w="108" w:type="dxa"/>
        <w:bottom w:w="0" w:type="dxa"/>
        <w:right w:w="108" w:type="dxa"/>
      </w:tblCellMar>
    </w:tblPr>
  </w:style>
  <w:style w:type="table" w:customStyle="1" w:styleId="Tablaconcolumnas51">
    <w:name w:val="Tabla con columnas 51"/>
    <w:basedOn w:val="Tablanormal1"/>
    <w:qFormat/>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amoderna1">
    <w:name w:val="Tabla moderna1"/>
    <w:basedOn w:val="Tablanormal1"/>
    <w:qFormat/>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aelegante1">
    <w:name w:val="Tabla elegante1"/>
    <w:basedOn w:val="Tablanormal1"/>
    <w:qFormat/>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11">
    <w:name w:val="Tabla con cuadrícula 11"/>
    <w:basedOn w:val="Tablanormal1"/>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21">
    <w:name w:val="Tabla con cuadrícula 21"/>
    <w:basedOn w:val="Tablanormal1"/>
    <w:qFormat/>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31">
    <w:name w:val="Tabla con cuadrícula 31"/>
    <w:basedOn w:val="Tablanormal1"/>
    <w:qFormat/>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aconcuadrcula41">
    <w:name w:val="Tabla con cuadrícula 41"/>
    <w:basedOn w:val="Tablanormal1"/>
    <w:qFormat/>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51">
    <w:name w:val="Tabla con cuadrícula 51"/>
    <w:basedOn w:val="Tablanormal1"/>
    <w:qFormat/>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61">
    <w:name w:val="Tabla con cuadrícula 61"/>
    <w:basedOn w:val="Tablanormal1"/>
    <w:qFormat/>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aconcuadrcula71">
    <w:name w:val="Tabla con cuadrícula 71"/>
    <w:basedOn w:val="Tablanormal1"/>
    <w:qFormat/>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81">
    <w:name w:val="Tabla con cuadrícula 81"/>
    <w:basedOn w:val="Tablanormal1"/>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Cuadrculadetablaclara">
    <w:name w:val="Cuadrícula de tabla clara"/>
    <w:basedOn w:val="Tablanormal1"/>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lista11">
    <w:name w:val="Tabla con lista 11"/>
    <w:basedOn w:val="Tablanormal1"/>
    <w:qFormat/>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aconlista21">
    <w:name w:val="Tabla con lista 21"/>
    <w:basedOn w:val="Tablanormal1"/>
    <w:qFormat/>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Tablaconlista31">
    <w:name w:val="Tabla con lista 31"/>
    <w:basedOn w:val="Tablanormal1"/>
    <w:qFormat/>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aconlista41">
    <w:name w:val="Tabla con lista 41"/>
    <w:basedOn w:val="Tablanormal1"/>
    <w:qFormat/>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aconlista51">
    <w:name w:val="Tabla con lista 51"/>
    <w:basedOn w:val="Tablanormal1"/>
    <w:qFormat/>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aconlista61">
    <w:name w:val="Tabla con lista 61"/>
    <w:basedOn w:val="Tablanormal1"/>
    <w:qFormat/>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Tablaconlista71">
    <w:name w:val="Tabla con lista 71"/>
    <w:basedOn w:val="Tablanormal1"/>
    <w:qFormat/>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aconlista81">
    <w:name w:val="Tabla con lista 81"/>
    <w:basedOn w:val="Tablanormal1"/>
    <w:qFormat/>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paragraph" w:customStyle="1" w:styleId="Textoconsangra1">
    <w:name w:val="Texto con sangría1"/>
    <w:basedOn w:val="Normal"/>
    <w:next w:val="Normal"/>
    <w:qFormat/>
    <w:pPr>
      <w:suppressAutoHyphens/>
      <w:spacing w:line="276" w:lineRule="auto"/>
      <w:ind w:leftChars="-1" w:left="220" w:hangingChars="1" w:hanging="220"/>
      <w:textDirection w:val="btLr"/>
      <w:outlineLvl w:val="0"/>
    </w:pPr>
    <w:rPr>
      <w:rFonts w:ascii="Calibri" w:eastAsia="Calibri" w:hAnsi="Calibri"/>
      <w:position w:val="-1"/>
      <w:sz w:val="22"/>
      <w:szCs w:val="22"/>
      <w:lang w:val="es-ES" w:eastAsia="en-US"/>
    </w:rPr>
  </w:style>
  <w:style w:type="paragraph" w:customStyle="1" w:styleId="Tabladeilustraciones1">
    <w:name w:val="Tabla de ilustraciones1"/>
    <w:basedOn w:val="Normal"/>
    <w:next w:val="Normal"/>
    <w:qFormat/>
    <w:pPr>
      <w:suppressAutoHyphens/>
      <w:spacing w:line="276" w:lineRule="auto"/>
      <w:ind w:leftChars="-1" w:left="-1" w:hangingChars="1" w:hanging="1"/>
      <w:textDirection w:val="btLr"/>
      <w:outlineLvl w:val="0"/>
    </w:pPr>
    <w:rPr>
      <w:rFonts w:ascii="Calibri" w:eastAsia="Calibri" w:hAnsi="Calibri"/>
      <w:position w:val="-1"/>
      <w:sz w:val="22"/>
      <w:szCs w:val="22"/>
      <w:lang w:val="es-ES" w:eastAsia="en-US"/>
    </w:rPr>
  </w:style>
  <w:style w:type="table" w:customStyle="1" w:styleId="Tablaprofesional1">
    <w:name w:val="Tabla profesional1"/>
    <w:basedOn w:val="Tablanormal1"/>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bsica11">
    <w:name w:val="Tabla básica 11"/>
    <w:basedOn w:val="Tablanormal1"/>
    <w:qFormat/>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absica21">
    <w:name w:val="Tabla básica 21"/>
    <w:basedOn w:val="Tablanormal1"/>
    <w:qFormat/>
    <w:tblPr>
      <w:tblInd w:w="0" w:type="dxa"/>
      <w:tblCellMar>
        <w:top w:w="0" w:type="dxa"/>
        <w:left w:w="108" w:type="dxa"/>
        <w:bottom w:w="0" w:type="dxa"/>
        <w:right w:w="108" w:type="dxa"/>
      </w:tblCellMar>
    </w:tblPr>
  </w:style>
  <w:style w:type="table" w:customStyle="1" w:styleId="Tablabsica31">
    <w:name w:val="Tabla básica 31"/>
    <w:basedOn w:val="Tablanormal1"/>
    <w:qFormat/>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sutil11">
    <w:name w:val="Tabla sutil 11"/>
    <w:basedOn w:val="Tablanormal1"/>
    <w:qFormat/>
    <w:tblPr>
      <w:tblStyleRowBandSize w:val="1"/>
      <w:tblInd w:w="0" w:type="dxa"/>
      <w:tblCellMar>
        <w:top w:w="0" w:type="dxa"/>
        <w:left w:w="108" w:type="dxa"/>
        <w:bottom w:w="0" w:type="dxa"/>
        <w:right w:w="108" w:type="dxa"/>
      </w:tblCellMar>
    </w:tblPr>
  </w:style>
  <w:style w:type="table" w:customStyle="1" w:styleId="Tablasutil21">
    <w:name w:val="Tabla sutil 21"/>
    <w:basedOn w:val="Tablanormal1"/>
    <w:qFormat/>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Tablacontema1">
    <w:name w:val="Tabla con tema1"/>
    <w:basedOn w:val="Tablanormal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11">
    <w:name w:val="Tabla web 11"/>
    <w:basedOn w:val="Tablanormal1"/>
    <w:qFormat/>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aweb21">
    <w:name w:val="Tabla web 21"/>
    <w:basedOn w:val="Tablanormal1"/>
    <w:qFormat/>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aweb31">
    <w:name w:val="Tabla web 31"/>
    <w:basedOn w:val="Tablanormal1"/>
    <w:qFormat/>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uppressAutoHyphens/>
      <w:spacing w:after="300" w:line="276" w:lineRule="auto"/>
      <w:ind w:leftChars="-1" w:left="-1" w:hangingChars="1" w:hanging="1"/>
      <w:textDirection w:val="btLr"/>
      <w:outlineLvl w:val="0"/>
    </w:pPr>
    <w:rPr>
      <w:rFonts w:ascii="Calibri Light" w:hAnsi="Calibri Light"/>
      <w:b/>
      <w:bCs/>
      <w:position w:val="-1"/>
      <w:lang w:val="es-ES" w:eastAsia="en-US"/>
    </w:rPr>
  </w:style>
  <w:style w:type="paragraph" w:customStyle="1" w:styleId="TDC11">
    <w:name w:val="TDC 11"/>
    <w:basedOn w:val="Normal"/>
    <w:next w:val="Normal"/>
    <w:qFormat/>
    <w:pPr>
      <w:suppressAutoHyphens/>
      <w:spacing w:after="100" w:line="276" w:lineRule="auto"/>
      <w:ind w:leftChars="-1" w:left="-1" w:hangingChars="1" w:hanging="1"/>
      <w:textDirection w:val="btLr"/>
      <w:outlineLvl w:val="0"/>
    </w:pPr>
    <w:rPr>
      <w:rFonts w:ascii="Calibri" w:eastAsia="Calibri" w:hAnsi="Calibri"/>
      <w:position w:val="-1"/>
      <w:sz w:val="22"/>
      <w:szCs w:val="22"/>
      <w:lang w:val="es-ES" w:eastAsia="en-US"/>
    </w:rPr>
  </w:style>
  <w:style w:type="paragraph" w:customStyle="1" w:styleId="TDC21">
    <w:name w:val="TDC 21"/>
    <w:basedOn w:val="Normal"/>
    <w:next w:val="Normal"/>
    <w:qFormat/>
    <w:pPr>
      <w:suppressAutoHyphens/>
      <w:spacing w:after="100" w:line="276" w:lineRule="auto"/>
      <w:ind w:leftChars="-1" w:left="220" w:hangingChars="1" w:hanging="1"/>
      <w:textDirection w:val="btLr"/>
      <w:outlineLvl w:val="0"/>
    </w:pPr>
    <w:rPr>
      <w:rFonts w:ascii="Calibri" w:eastAsia="Calibri" w:hAnsi="Calibri"/>
      <w:position w:val="-1"/>
      <w:sz w:val="22"/>
      <w:szCs w:val="22"/>
      <w:lang w:val="es-ES" w:eastAsia="en-US"/>
    </w:rPr>
  </w:style>
  <w:style w:type="paragraph" w:customStyle="1" w:styleId="TDC31">
    <w:name w:val="TDC 31"/>
    <w:basedOn w:val="Normal"/>
    <w:next w:val="Normal"/>
    <w:qFormat/>
    <w:pPr>
      <w:suppressAutoHyphens/>
      <w:spacing w:after="100" w:line="276" w:lineRule="auto"/>
      <w:ind w:leftChars="-1" w:left="440" w:hangingChars="1" w:hanging="1"/>
      <w:textDirection w:val="btLr"/>
      <w:outlineLvl w:val="0"/>
    </w:pPr>
    <w:rPr>
      <w:rFonts w:ascii="Calibri" w:eastAsia="Calibri" w:hAnsi="Calibri"/>
      <w:position w:val="-1"/>
      <w:sz w:val="22"/>
      <w:szCs w:val="22"/>
      <w:lang w:val="es-ES" w:eastAsia="en-US"/>
    </w:rPr>
  </w:style>
  <w:style w:type="paragraph" w:customStyle="1" w:styleId="TDC41">
    <w:name w:val="TDC 41"/>
    <w:basedOn w:val="Normal"/>
    <w:next w:val="Normal"/>
    <w:qFormat/>
    <w:pPr>
      <w:suppressAutoHyphens/>
      <w:spacing w:after="100" w:line="276" w:lineRule="auto"/>
      <w:ind w:leftChars="-1" w:left="660" w:hangingChars="1" w:hanging="1"/>
      <w:textDirection w:val="btLr"/>
      <w:outlineLvl w:val="0"/>
    </w:pPr>
    <w:rPr>
      <w:rFonts w:ascii="Calibri" w:eastAsia="Calibri" w:hAnsi="Calibri"/>
      <w:position w:val="-1"/>
      <w:sz w:val="22"/>
      <w:szCs w:val="22"/>
      <w:lang w:val="es-ES" w:eastAsia="en-US"/>
    </w:rPr>
  </w:style>
  <w:style w:type="paragraph" w:customStyle="1" w:styleId="TDC51">
    <w:name w:val="TDC 51"/>
    <w:basedOn w:val="Normal"/>
    <w:next w:val="Normal"/>
    <w:qFormat/>
    <w:pPr>
      <w:suppressAutoHyphens/>
      <w:spacing w:after="100" w:line="276" w:lineRule="auto"/>
      <w:ind w:leftChars="-1" w:left="880" w:hangingChars="1" w:hanging="1"/>
      <w:textDirection w:val="btLr"/>
      <w:outlineLvl w:val="0"/>
    </w:pPr>
    <w:rPr>
      <w:rFonts w:ascii="Calibri" w:eastAsia="Calibri" w:hAnsi="Calibri"/>
      <w:position w:val="-1"/>
      <w:sz w:val="22"/>
      <w:szCs w:val="22"/>
      <w:lang w:val="es-ES" w:eastAsia="en-US"/>
    </w:rPr>
  </w:style>
  <w:style w:type="paragraph" w:customStyle="1" w:styleId="TDC61">
    <w:name w:val="TDC 61"/>
    <w:basedOn w:val="Normal"/>
    <w:next w:val="Normal"/>
    <w:qFormat/>
    <w:pPr>
      <w:suppressAutoHyphens/>
      <w:spacing w:after="100" w:line="276" w:lineRule="auto"/>
      <w:ind w:leftChars="-1" w:left="1100" w:hangingChars="1" w:hanging="1"/>
      <w:textDirection w:val="btLr"/>
      <w:outlineLvl w:val="0"/>
    </w:pPr>
    <w:rPr>
      <w:rFonts w:ascii="Calibri" w:eastAsia="Calibri" w:hAnsi="Calibri"/>
      <w:position w:val="-1"/>
      <w:sz w:val="22"/>
      <w:szCs w:val="22"/>
      <w:lang w:val="es-ES" w:eastAsia="en-US"/>
    </w:rPr>
  </w:style>
  <w:style w:type="paragraph" w:customStyle="1" w:styleId="TDC71">
    <w:name w:val="TDC 71"/>
    <w:basedOn w:val="Normal"/>
    <w:next w:val="Normal"/>
    <w:qFormat/>
    <w:pPr>
      <w:suppressAutoHyphens/>
      <w:spacing w:after="100" w:line="276" w:lineRule="auto"/>
      <w:ind w:leftChars="-1" w:left="1320" w:hangingChars="1" w:hanging="1"/>
      <w:textDirection w:val="btLr"/>
      <w:outlineLvl w:val="0"/>
    </w:pPr>
    <w:rPr>
      <w:rFonts w:ascii="Calibri" w:eastAsia="Calibri" w:hAnsi="Calibri"/>
      <w:position w:val="-1"/>
      <w:sz w:val="22"/>
      <w:szCs w:val="22"/>
      <w:lang w:val="es-ES" w:eastAsia="en-US"/>
    </w:rPr>
  </w:style>
  <w:style w:type="paragraph" w:customStyle="1" w:styleId="TDC81">
    <w:name w:val="TDC 81"/>
    <w:basedOn w:val="Normal"/>
    <w:next w:val="Normal"/>
    <w:qFormat/>
    <w:pPr>
      <w:suppressAutoHyphens/>
      <w:spacing w:after="100" w:line="276" w:lineRule="auto"/>
      <w:ind w:leftChars="-1" w:left="1540" w:hangingChars="1" w:hanging="1"/>
      <w:textDirection w:val="btLr"/>
      <w:outlineLvl w:val="0"/>
    </w:pPr>
    <w:rPr>
      <w:rFonts w:ascii="Calibri" w:eastAsia="Calibri" w:hAnsi="Calibri"/>
      <w:position w:val="-1"/>
      <w:sz w:val="22"/>
      <w:szCs w:val="22"/>
      <w:lang w:val="es-ES" w:eastAsia="en-US"/>
    </w:rPr>
  </w:style>
  <w:style w:type="paragraph" w:customStyle="1" w:styleId="TDC91">
    <w:name w:val="TDC 91"/>
    <w:basedOn w:val="Normal"/>
    <w:next w:val="Normal"/>
    <w:qFormat/>
    <w:pPr>
      <w:suppressAutoHyphens/>
      <w:spacing w:after="100" w:line="276" w:lineRule="auto"/>
      <w:ind w:leftChars="-1" w:left="1760" w:hangingChars="1" w:hanging="1"/>
      <w:textDirection w:val="btLr"/>
      <w:outlineLvl w:val="0"/>
    </w:pPr>
    <w:rPr>
      <w:rFonts w:ascii="Calibri" w:eastAsia="Calibri" w:hAnsi="Calibri"/>
      <w:position w:val="-1"/>
      <w:sz w:val="22"/>
      <w:szCs w:val="22"/>
      <w:lang w:val="es-ES"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uppressAutoHyphens/>
      <w:spacing w:before="400" w:after="480" w:line="1" w:lineRule="atLeast"/>
      <w:ind w:leftChars="-1" w:left="397" w:right="397" w:hangingChars="1" w:hanging="1"/>
      <w:jc w:val="both"/>
      <w:textDirection w:val="btLr"/>
      <w:textAlignment w:val="top"/>
      <w:outlineLvl w:val="0"/>
    </w:pPr>
    <w:rPr>
      <w:i/>
      <w:position w:val="-1"/>
      <w:sz w:val="20"/>
      <w:szCs w:val="20"/>
      <w:lang w:val="es-ES" w:eastAsia="es-ES"/>
    </w:rPr>
  </w:style>
  <w:style w:type="paragraph" w:customStyle="1" w:styleId="Autor">
    <w:name w:val="Autor"/>
    <w:basedOn w:val="Normal"/>
    <w:next w:val="Normal"/>
    <w:pPr>
      <w:suppressAutoHyphens/>
      <w:spacing w:line="1" w:lineRule="atLeast"/>
      <w:ind w:leftChars="-1" w:left="-1" w:hangingChars="1" w:hanging="1"/>
      <w:jc w:val="center"/>
      <w:textDirection w:val="btLr"/>
      <w:textAlignment w:val="top"/>
      <w:outlineLvl w:val="0"/>
    </w:pPr>
    <w:rPr>
      <w:position w:val="-1"/>
      <w:sz w:val="20"/>
      <w:szCs w:val="20"/>
      <w:lang w:val="es-ES" w:eastAsia="es-ES"/>
    </w:r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uppressAutoHyphens/>
      <w:ind w:leftChars="-1" w:left="-1" w:hangingChars="1" w:hanging="1"/>
      <w:jc w:val="both"/>
      <w:textDirection w:val="btLr"/>
      <w:textAlignment w:val="top"/>
      <w:outlineLvl w:val="0"/>
    </w:pPr>
    <w:rPr>
      <w:position w:val="-1"/>
      <w:sz w:val="20"/>
      <w:szCs w:val="20"/>
      <w:lang w:val="es-ES" w:eastAsia="es-ES"/>
    </w:r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uppressAutoHyphens/>
      <w:ind w:leftChars="-1" w:left="-1" w:hangingChars="1" w:hanging="1"/>
      <w:jc w:val="both"/>
      <w:textDirection w:val="btLr"/>
      <w:textAlignment w:val="top"/>
      <w:outlineLvl w:val="0"/>
    </w:pPr>
    <w:rPr>
      <w:position w:val="-1"/>
      <w:sz w:val="20"/>
      <w:szCs w:val="20"/>
      <w:lang w:val="es-ES" w:eastAsia="es-ES"/>
    </w:rPr>
  </w:style>
  <w:style w:type="character" w:customStyle="1" w:styleId="PiedepginaCar1">
    <w:name w:val="Pie de página Car1"/>
    <w:basedOn w:val="Fuentedeprrafopredeter"/>
    <w:link w:val="Piedepgina"/>
    <w:uiPriority w:val="99"/>
    <w:rsid w:val="00024F4D"/>
    <w:rPr>
      <w:position w:val="-1"/>
      <w:lang w:eastAsia="es-ES"/>
    </w:rPr>
  </w:style>
  <w:style w:type="character" w:styleId="Hipervnculo">
    <w:name w:val="Hyperlink"/>
    <w:basedOn w:val="Fuentedeprrafopredeter"/>
    <w:uiPriority w:val="99"/>
    <w:unhideWhenUsed/>
    <w:rsid w:val="002844B1"/>
    <w:rPr>
      <w:color w:val="0000FF" w:themeColor="hyperlink"/>
      <w:u w:val="single"/>
    </w:rPr>
  </w:style>
  <w:style w:type="character" w:customStyle="1" w:styleId="UnresolvedMention">
    <w:name w:val="Unresolved Mention"/>
    <w:basedOn w:val="Fuentedeprrafopredeter"/>
    <w:uiPriority w:val="99"/>
    <w:semiHidden/>
    <w:unhideWhenUsed/>
    <w:rsid w:val="002844B1"/>
    <w:rPr>
      <w:color w:val="605E5C"/>
      <w:shd w:val="clear" w:color="auto" w:fill="E1DFDD"/>
    </w:rPr>
  </w:style>
  <w:style w:type="table" w:styleId="Tablaconcuadrcula">
    <w:name w:val="Table Grid"/>
    <w:basedOn w:val="Tablanormal"/>
    <w:uiPriority w:val="39"/>
    <w:rsid w:val="00D35F38"/>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s">
    <w:name w:val="Emphasis"/>
    <w:basedOn w:val="Fuentedeprrafopredeter"/>
    <w:uiPriority w:val="20"/>
    <w:qFormat/>
    <w:rsid w:val="00874A81"/>
    <w:rPr>
      <w:i/>
      <w:iCs/>
    </w:rPr>
  </w:style>
  <w:style w:type="table" w:customStyle="1" w:styleId="a">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0">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1"/>
    <w:uiPriority w:val="99"/>
    <w:semiHidden/>
    <w:unhideWhenUsed/>
    <w:rsid w:val="005822AD"/>
    <w:rPr>
      <w:rFonts w:ascii="Lucida Grande" w:hAnsi="Lucida Grande" w:cs="Lucida Grande"/>
      <w:sz w:val="18"/>
      <w:szCs w:val="18"/>
    </w:rPr>
  </w:style>
  <w:style w:type="character" w:customStyle="1" w:styleId="TextodegloboCar1">
    <w:name w:val="Texto de globo Car1"/>
    <w:basedOn w:val="Fuentedeprrafopredeter"/>
    <w:link w:val="Textodeglobo"/>
    <w:uiPriority w:val="99"/>
    <w:semiHidden/>
    <w:rsid w:val="005822AD"/>
    <w:rPr>
      <w:rFonts w:ascii="Lucida Grande" w:hAnsi="Lucida Grande" w:cs="Lucida Grande"/>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ojs.lib.uwo.ca/index.php/cjsotl_rcacea/article/view/6892"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docplayer.es/14767716-La-transicion-a-la-vida-universitaria-exito-fracaso-cambio-y-abandono.html" TargetMode="External"/><Relationship Id="rId12" Type="http://schemas.openxmlformats.org/officeDocument/2006/relationships/hyperlink" Target="https://www.tandfonline.com/doi/full/10.1080/01421590701271818" TargetMode="External"/><Relationship Id="rId13" Type="http://schemas.openxmlformats.org/officeDocument/2006/relationships/hyperlink" Target="https://journals.sagepub.com/doi/abs/10.1111/j.1471-6402.2006.00259.x" TargetMode="External"/><Relationship Id="rId14" Type="http://schemas.openxmlformats.org/officeDocument/2006/relationships/hyperlink" Target="https://www.tandfonline.com/doi/full/10.1080/01421590802578228" TargetMode="External"/><Relationship Id="rId15" Type="http://schemas.openxmlformats.org/officeDocument/2006/relationships/hyperlink" Target="https://www.tandfonline.com/doi/abs/10.1080/00221546.2001.11777122" TargetMode="External"/><Relationship Id="rId16" Type="http://schemas.openxmlformats.org/officeDocument/2006/relationships/hyperlink" Target="https://revistas.utp.ac.pa/index.php/clabes/article/view/1655" TargetMode="External"/><Relationship Id="rId17" Type="http://schemas.openxmlformats.org/officeDocument/2006/relationships/hyperlink" Target="http://www.scielo.cl/scielo.php?script=sci_arttext&amp;pid=S0718-07052016000400026&amp;lng=es&amp;nrm=iso" TargetMode="External"/><Relationship Id="rId18" Type="http://schemas.openxmlformats.org/officeDocument/2006/relationships/hyperlink" Target="https://revistas.utp.ac.pa/index.php/clabes/article/view/859" TargetMode="External"/><Relationship Id="rId19" Type="http://schemas.openxmlformats.org/officeDocument/2006/relationships/hyperlink" Target="https://www.tandfonline.com/doi/full/10.1080/0260293090354102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qV4ziSrTgu6x3zqZQ+ju5UV9A==">AMUW2mUGhKarxZ0/H8IYDR6VjqJ8+b6z/n1hZoSkXvnO9jmUmweePQm1G2XpCtMA2u6AxvGQVzInlafbG8tyVEkn7THJCsU8zIPPKpz5/9zkECz7aT7ejgmddaEu9/BP0MhwwcxIZIIoBY20kQtJ3yNv5ngv5kuanQnrKSYtuzmqj+b5b6Qj4wxbLl7mEWE9YGvStoFTEbBgK8EVRhgwTfu2UAXkctlNVg==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3585</Words>
  <Characters>19719</Characters>
  <Application>Microsoft Macintosh Word</Application>
  <DocSecurity>0</DocSecurity>
  <Lines>164</Lines>
  <Paragraphs>46</Paragraphs>
  <ScaleCrop>false</ScaleCrop>
  <Company/>
  <LinksUpToDate>false</LinksUpToDate>
  <CharactersWithSpaces>23258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Álvaro Samuel Jiménez Figueroa</cp:lastModifiedBy>
  <cp:revision>18</cp:revision>
  <dcterms:created xsi:type="dcterms:W3CDTF">2022-05-07T22:43:00Z</dcterms:created>
  <dcterms:modified xsi:type="dcterms:W3CDTF">2022-10-24T00:49:00Z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