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D208B" w:rsidRPr="0083515A" w:rsidRDefault="007A0CEE">
      <w:pPr>
        <w:spacing w:before="240" w:after="240"/>
        <w:jc w:val="center"/>
        <w:rPr>
          <w:rFonts w:eastAsia="Times New Roman"/>
          <w:b/>
          <w:sz w:val="24"/>
          <w:szCs w:val="24"/>
        </w:rPr>
      </w:pPr>
      <w:r w:rsidRPr="0083515A">
        <w:rPr>
          <w:rFonts w:eastAsia="Times New Roman"/>
          <w:b/>
          <w:sz w:val="24"/>
          <w:szCs w:val="24"/>
        </w:rPr>
        <w:t>INCIDENTES COM TUBARÕES NA COSTA BRASILEIRA: FATORES AMBIENTAIS E IDENTIFICAÇÃO DAS ESPÉCIES ENVOLVIDAS</w:t>
      </w:r>
    </w:p>
    <w:p w14:paraId="00000002" w14:textId="77777777" w:rsidR="003D208B" w:rsidRPr="0083515A" w:rsidRDefault="007A0CEE">
      <w:pPr>
        <w:spacing w:before="240" w:after="240"/>
        <w:rPr>
          <w:rFonts w:eastAsia="Times New Roman"/>
          <w:b/>
          <w:sz w:val="24"/>
          <w:szCs w:val="24"/>
        </w:rPr>
      </w:pPr>
      <w:r w:rsidRPr="0083515A">
        <w:rPr>
          <w:rFonts w:eastAsia="Times New Roman"/>
          <w:b/>
          <w:sz w:val="24"/>
          <w:szCs w:val="24"/>
        </w:rPr>
        <w:t xml:space="preserve"> </w:t>
      </w:r>
    </w:p>
    <w:p w14:paraId="00000003" w14:textId="1E039515" w:rsidR="003D208B" w:rsidRPr="0083515A" w:rsidRDefault="007A0CEE" w:rsidP="007A0CEE">
      <w:pPr>
        <w:spacing w:before="30" w:after="240"/>
        <w:jc w:val="both"/>
        <w:rPr>
          <w:rFonts w:eastAsia="Times New Roman"/>
          <w:sz w:val="24"/>
          <w:szCs w:val="24"/>
        </w:rPr>
      </w:pPr>
      <w:r w:rsidRPr="0083515A">
        <w:rPr>
          <w:rFonts w:eastAsia="Times New Roman"/>
          <w:sz w:val="24"/>
          <w:szCs w:val="24"/>
        </w:rPr>
        <w:t xml:space="preserve">Guilherme </w:t>
      </w:r>
      <w:proofErr w:type="spellStart"/>
      <w:r w:rsidRPr="0083515A">
        <w:rPr>
          <w:rFonts w:eastAsia="Times New Roman"/>
          <w:sz w:val="24"/>
          <w:szCs w:val="24"/>
        </w:rPr>
        <w:t>Luis</w:t>
      </w:r>
      <w:proofErr w:type="spellEnd"/>
      <w:r w:rsidRPr="0083515A">
        <w:rPr>
          <w:rFonts w:eastAsia="Times New Roman"/>
          <w:sz w:val="24"/>
          <w:szCs w:val="24"/>
        </w:rPr>
        <w:t xml:space="preserve"> </w:t>
      </w:r>
      <w:proofErr w:type="spellStart"/>
      <w:r w:rsidRPr="0083515A">
        <w:rPr>
          <w:rFonts w:eastAsia="Times New Roman"/>
          <w:sz w:val="24"/>
          <w:szCs w:val="24"/>
        </w:rPr>
        <w:t>Ceppas</w:t>
      </w:r>
      <w:proofErr w:type="spellEnd"/>
      <w:r w:rsidRPr="0083515A">
        <w:rPr>
          <w:rFonts w:eastAsia="Times New Roman"/>
          <w:sz w:val="24"/>
          <w:szCs w:val="24"/>
        </w:rPr>
        <w:t xml:space="preserve"> Resende Fortunato¹ &amp; Karla D. A. Soares²</w:t>
      </w:r>
    </w:p>
    <w:p w14:paraId="00000004" w14:textId="77777777" w:rsidR="003D208B" w:rsidRPr="0083515A" w:rsidRDefault="007A0CEE" w:rsidP="007A0CEE">
      <w:pPr>
        <w:spacing w:before="30" w:after="240"/>
        <w:jc w:val="both"/>
        <w:rPr>
          <w:rFonts w:eastAsia="Times New Roman"/>
          <w:sz w:val="24"/>
          <w:szCs w:val="24"/>
        </w:rPr>
      </w:pPr>
      <w:proofErr w:type="gramStart"/>
      <w:r w:rsidRPr="0083515A">
        <w:rPr>
          <w:rFonts w:eastAsia="Times New Roman"/>
          <w:sz w:val="24"/>
          <w:szCs w:val="24"/>
        </w:rPr>
        <w:t>¹Graduando</w:t>
      </w:r>
      <w:proofErr w:type="gramEnd"/>
      <w:r w:rsidRPr="0083515A">
        <w:rPr>
          <w:rFonts w:eastAsia="Times New Roman"/>
          <w:sz w:val="24"/>
          <w:szCs w:val="24"/>
        </w:rPr>
        <w:t xml:space="preserve"> em Ciências Biológicas, Universidade Federal do Estado do Rio de Janeiro - UNIRIO</w:t>
      </w:r>
    </w:p>
    <w:p w14:paraId="00000005" w14:textId="77777777" w:rsidR="003D208B" w:rsidRPr="0083515A" w:rsidRDefault="007A0CEE" w:rsidP="007A0CEE">
      <w:pPr>
        <w:spacing w:before="30" w:after="240"/>
        <w:jc w:val="both"/>
        <w:rPr>
          <w:rFonts w:eastAsia="Times New Roman"/>
          <w:sz w:val="24"/>
          <w:szCs w:val="24"/>
        </w:rPr>
      </w:pPr>
      <w:proofErr w:type="gramStart"/>
      <w:r w:rsidRPr="0083515A">
        <w:rPr>
          <w:rFonts w:eastAsia="Times New Roman"/>
          <w:sz w:val="24"/>
          <w:szCs w:val="24"/>
        </w:rPr>
        <w:t>²Professora</w:t>
      </w:r>
      <w:proofErr w:type="gramEnd"/>
      <w:r w:rsidRPr="0083515A">
        <w:rPr>
          <w:rFonts w:eastAsia="Times New Roman"/>
          <w:sz w:val="24"/>
          <w:szCs w:val="24"/>
        </w:rPr>
        <w:t xml:space="preserve"> da Universidade Federal do Rio de Janeiro - UFRJ</w:t>
      </w:r>
    </w:p>
    <w:p w14:paraId="3AAFF275" w14:textId="31B2C307" w:rsidR="0083515A" w:rsidRDefault="007A0CEE" w:rsidP="007A0CEE">
      <w:pPr>
        <w:spacing w:before="30" w:after="240"/>
        <w:jc w:val="both"/>
        <w:rPr>
          <w:rFonts w:eastAsia="Times New Roman"/>
          <w:sz w:val="24"/>
          <w:szCs w:val="24"/>
        </w:rPr>
      </w:pPr>
      <w:r w:rsidRPr="0083515A">
        <w:rPr>
          <w:rFonts w:eastAsia="Times New Roman"/>
          <w:sz w:val="24"/>
          <w:szCs w:val="24"/>
        </w:rPr>
        <w:t xml:space="preserve">Os tubarões são conhecidos mundialmente pelos registros de incidentes com humanos, apesar </w:t>
      </w:r>
      <w:proofErr w:type="gramStart"/>
      <w:r w:rsidRPr="0083515A">
        <w:rPr>
          <w:rFonts w:eastAsia="Times New Roman"/>
          <w:sz w:val="24"/>
          <w:szCs w:val="24"/>
        </w:rPr>
        <w:t>destes serem</w:t>
      </w:r>
      <w:proofErr w:type="gramEnd"/>
      <w:r w:rsidRPr="0083515A">
        <w:rPr>
          <w:rFonts w:eastAsia="Times New Roman"/>
          <w:sz w:val="24"/>
          <w:szCs w:val="24"/>
        </w:rPr>
        <w:t xml:space="preserve"> raros. É presente no imaginário popular um temor a respeito destes animais, sobretudo após o lançamento do filme Tubarão, em 1975. Todavia, a ampla maioria das 500 espécies reconhecidas atualmente não possui sequer registros de incidentes ou quaisquer interações negativas com humanos. No Brasil, os primeiros registros datam do século XIX, porém a partir da década de 90 se tornaram cada vez mais frequentes, sobretudo na Região Metropolitana de Recife. Dessa forma, o objetivo deste trabalho consiste em </w:t>
      </w:r>
      <w:proofErr w:type="gramStart"/>
      <w:r w:rsidRPr="0083515A">
        <w:rPr>
          <w:rFonts w:eastAsia="Times New Roman"/>
          <w:sz w:val="24"/>
          <w:szCs w:val="24"/>
        </w:rPr>
        <w:t>1</w:t>
      </w:r>
      <w:proofErr w:type="gramEnd"/>
      <w:r w:rsidRPr="0083515A">
        <w:rPr>
          <w:rFonts w:eastAsia="Times New Roman"/>
          <w:sz w:val="24"/>
          <w:szCs w:val="24"/>
        </w:rPr>
        <w:t xml:space="preserve">) avaliar a influência de variáveis abióticas sob as interações negativas entre tubarões e humanos na costa brasileira e 2) avaliar a morfologia dentária de espécies da família Carcharhinidae a fim de auxiliar na identificação das espécies envolvidas em incidentes. Para isso foi realizado um levantamento bibliográfico de artigos com dados sobre incidentes a partir do portal de periódicos CAPES. Variáveis relacionadas aos incidentes ocorridos na costa brasileira, tais como localidade, data, gravidade dos ferimentos, atividade praticada no momento do incidente e espécie envolvida, foram extraídas do </w:t>
      </w:r>
      <w:r w:rsidRPr="00401A8D">
        <w:rPr>
          <w:rFonts w:eastAsia="Times New Roman"/>
          <w:i/>
          <w:iCs/>
          <w:sz w:val="24"/>
          <w:szCs w:val="24"/>
        </w:rPr>
        <w:t xml:space="preserve">Global </w:t>
      </w:r>
      <w:proofErr w:type="spellStart"/>
      <w:r w:rsidRPr="00401A8D">
        <w:rPr>
          <w:rFonts w:eastAsia="Times New Roman"/>
          <w:i/>
          <w:iCs/>
          <w:sz w:val="24"/>
          <w:szCs w:val="24"/>
        </w:rPr>
        <w:t>Shark</w:t>
      </w:r>
      <w:proofErr w:type="spellEnd"/>
      <w:r w:rsidRPr="00401A8D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401A8D">
        <w:rPr>
          <w:rFonts w:eastAsia="Times New Roman"/>
          <w:i/>
          <w:iCs/>
          <w:sz w:val="24"/>
          <w:szCs w:val="24"/>
        </w:rPr>
        <w:t>Attack</w:t>
      </w:r>
      <w:proofErr w:type="spellEnd"/>
      <w:r w:rsidRPr="00401A8D">
        <w:rPr>
          <w:rFonts w:eastAsia="Times New Roman"/>
          <w:i/>
          <w:iCs/>
          <w:sz w:val="24"/>
          <w:szCs w:val="24"/>
        </w:rPr>
        <w:t xml:space="preserve"> File</w:t>
      </w:r>
      <w:r w:rsidRPr="0083515A">
        <w:rPr>
          <w:rFonts w:eastAsia="Times New Roman"/>
          <w:sz w:val="24"/>
          <w:szCs w:val="24"/>
        </w:rPr>
        <w:t xml:space="preserve">, Comitê Estadual de Monitoramento de Incidentes com Tubarões (CEMIT) e </w:t>
      </w:r>
      <w:proofErr w:type="spellStart"/>
      <w:r w:rsidRPr="00401A8D">
        <w:rPr>
          <w:rFonts w:eastAsia="Times New Roman"/>
          <w:i/>
          <w:iCs/>
          <w:sz w:val="24"/>
          <w:szCs w:val="24"/>
        </w:rPr>
        <w:t>International</w:t>
      </w:r>
      <w:proofErr w:type="spellEnd"/>
      <w:r w:rsidRPr="00401A8D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401A8D">
        <w:rPr>
          <w:rFonts w:eastAsia="Times New Roman"/>
          <w:i/>
          <w:iCs/>
          <w:sz w:val="24"/>
          <w:szCs w:val="24"/>
        </w:rPr>
        <w:t>Shark</w:t>
      </w:r>
      <w:proofErr w:type="spellEnd"/>
      <w:r w:rsidRPr="00401A8D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401A8D">
        <w:rPr>
          <w:rFonts w:eastAsia="Times New Roman"/>
          <w:i/>
          <w:iCs/>
          <w:sz w:val="24"/>
          <w:szCs w:val="24"/>
        </w:rPr>
        <w:t>Attack</w:t>
      </w:r>
      <w:proofErr w:type="spellEnd"/>
      <w:r w:rsidRPr="00401A8D">
        <w:rPr>
          <w:rFonts w:eastAsia="Times New Roman"/>
          <w:i/>
          <w:iCs/>
          <w:sz w:val="24"/>
          <w:szCs w:val="24"/>
        </w:rPr>
        <w:t xml:space="preserve"> File</w:t>
      </w:r>
      <w:r w:rsidRPr="0083515A">
        <w:rPr>
          <w:rFonts w:eastAsia="Times New Roman"/>
          <w:sz w:val="24"/>
          <w:szCs w:val="24"/>
        </w:rPr>
        <w:t xml:space="preserve"> (Florida </w:t>
      </w:r>
      <w:proofErr w:type="spellStart"/>
      <w:r w:rsidRPr="0083515A">
        <w:rPr>
          <w:rFonts w:eastAsia="Times New Roman"/>
          <w:sz w:val="24"/>
          <w:szCs w:val="24"/>
        </w:rPr>
        <w:t>Museum</w:t>
      </w:r>
      <w:proofErr w:type="spellEnd"/>
      <w:r w:rsidRPr="0083515A">
        <w:rPr>
          <w:rFonts w:eastAsia="Times New Roman"/>
          <w:sz w:val="24"/>
          <w:szCs w:val="24"/>
        </w:rPr>
        <w:t xml:space="preserve">). Arcadas dentárias de espécimes depositados nas coleções do Museu Nacional, Rio de Janeiro, e Universidade do Estado do Rio de Janeiro, estão sendo examinadas para avaliar a abertura da boca, características da mordida, morfologia e distribuição dos dentes ao longo da arcada. Até este momento, foram contabilizados ao todo 107 incidentes em toda costa brasileira, sendo </w:t>
      </w:r>
      <w:proofErr w:type="gramStart"/>
      <w:r w:rsidRPr="0083515A">
        <w:rPr>
          <w:rFonts w:eastAsia="Times New Roman"/>
          <w:sz w:val="24"/>
          <w:szCs w:val="24"/>
        </w:rPr>
        <w:t>72 no litoral de Pernambuco (70 após-1992), cidade</w:t>
      </w:r>
      <w:proofErr w:type="gramEnd"/>
      <w:r w:rsidRPr="0083515A">
        <w:rPr>
          <w:rFonts w:eastAsia="Times New Roman"/>
          <w:sz w:val="24"/>
          <w:szCs w:val="24"/>
        </w:rPr>
        <w:t xml:space="preserve"> que também detém a maior taxa de mortalidade com 42% e com média superior a </w:t>
      </w:r>
      <w:r w:rsidR="00613EBA">
        <w:rPr>
          <w:rFonts w:eastAsia="Times New Roman"/>
          <w:sz w:val="24"/>
          <w:szCs w:val="24"/>
        </w:rPr>
        <w:t>quatro</w:t>
      </w:r>
      <w:r w:rsidRPr="0083515A">
        <w:rPr>
          <w:rFonts w:eastAsia="Times New Roman"/>
          <w:sz w:val="24"/>
          <w:szCs w:val="24"/>
        </w:rPr>
        <w:t xml:space="preserve"> incidentes por ano. Entretanto, é visível que o número de casos tem reduzido gradativamente nos anos recentes. Na avaliação preliminar das variáveis ambientais envolvidas, verificou-se maior frequência no outono (30 registros) e no inverno (29 registros), com julho sendo o mês mais recorrente com 14 incidentes, em contraposição a agosto, que não passou de </w:t>
      </w:r>
      <w:r w:rsidR="00613EBA">
        <w:rPr>
          <w:rFonts w:eastAsia="Times New Roman"/>
          <w:sz w:val="24"/>
          <w:szCs w:val="24"/>
        </w:rPr>
        <w:t xml:space="preserve">três </w:t>
      </w:r>
      <w:r w:rsidRPr="0083515A">
        <w:rPr>
          <w:rFonts w:eastAsia="Times New Roman"/>
          <w:sz w:val="24"/>
          <w:szCs w:val="24"/>
        </w:rPr>
        <w:t xml:space="preserve">casos. Em relação ao ciclo lunar, os períodos de lua nova e cheia apresentaram maior número de ocorrências, com 30 na primeira fase e 26 na segunda. Um maior número de casos ocorreu no período da tarde. Quanto à gravidade dos ferimentos e quadro das vítimas, uma escala de gravidade das lesões está sendo criada para facilitar a leitura </w:t>
      </w:r>
      <w:r w:rsidRPr="0083515A">
        <w:rPr>
          <w:rFonts w:eastAsia="Times New Roman"/>
          <w:sz w:val="24"/>
          <w:szCs w:val="24"/>
        </w:rPr>
        <w:lastRenderedPageBreak/>
        <w:t xml:space="preserve">do panorama geral dessa categoria. Além disso, apenas 22 registros apresentam a identificação </w:t>
      </w:r>
      <w:proofErr w:type="gramStart"/>
      <w:r w:rsidRPr="0083515A">
        <w:rPr>
          <w:rFonts w:eastAsia="Times New Roman"/>
          <w:sz w:val="24"/>
          <w:szCs w:val="24"/>
        </w:rPr>
        <w:t>a nível de</w:t>
      </w:r>
      <w:proofErr w:type="gramEnd"/>
      <w:r w:rsidRPr="0083515A">
        <w:rPr>
          <w:rFonts w:eastAsia="Times New Roman"/>
          <w:sz w:val="24"/>
          <w:szCs w:val="24"/>
        </w:rPr>
        <w:t xml:space="preserve"> espécie dos tubarões envolvidos nos eventos, enfatizando a necessidade de estudos sobre as variações morfológicas nos dentes que possam auxiliar na diferenciação. Nas primeiras observações acerca da dentição em exemplares de Carcharhinidae, diferenças nas proporções comprimento/largura dos dentes adjacentes à sínfise foram observadas em </w:t>
      </w:r>
      <w:proofErr w:type="spellStart"/>
      <w:r w:rsidRPr="0083515A">
        <w:rPr>
          <w:rFonts w:eastAsia="Times New Roman"/>
          <w:i/>
          <w:sz w:val="24"/>
          <w:szCs w:val="24"/>
        </w:rPr>
        <w:t>C</w:t>
      </w:r>
      <w:r w:rsidR="00613EBA">
        <w:rPr>
          <w:rFonts w:eastAsia="Times New Roman"/>
          <w:i/>
          <w:sz w:val="24"/>
          <w:szCs w:val="24"/>
        </w:rPr>
        <w:t>archarhinus</w:t>
      </w:r>
      <w:proofErr w:type="spellEnd"/>
      <w:r w:rsidRPr="0083515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83515A">
        <w:rPr>
          <w:rFonts w:eastAsia="Times New Roman"/>
          <w:i/>
          <w:sz w:val="24"/>
          <w:szCs w:val="24"/>
        </w:rPr>
        <w:t>leucas</w:t>
      </w:r>
      <w:proofErr w:type="spellEnd"/>
      <w:r w:rsidRPr="0083515A">
        <w:rPr>
          <w:rFonts w:eastAsia="Times New Roman"/>
          <w:i/>
          <w:sz w:val="24"/>
          <w:szCs w:val="24"/>
        </w:rPr>
        <w:t xml:space="preserve">, C. plumbeus, C. obscurus e C. </w:t>
      </w:r>
      <w:proofErr w:type="spellStart"/>
      <w:r w:rsidRPr="0083515A">
        <w:rPr>
          <w:rFonts w:eastAsia="Times New Roman"/>
          <w:i/>
          <w:sz w:val="24"/>
          <w:szCs w:val="24"/>
        </w:rPr>
        <w:t>brachyurus</w:t>
      </w:r>
      <w:proofErr w:type="spellEnd"/>
      <w:r w:rsidRPr="0083515A">
        <w:rPr>
          <w:rFonts w:eastAsia="Times New Roman"/>
          <w:sz w:val="24"/>
          <w:szCs w:val="24"/>
        </w:rPr>
        <w:t>. Outras características dentárias serão analisadas e mais espécies serão incluídas no estudo, visando avaliar também a influência do sexo e tamanho dos indivíduos na morfologia dos dentes.</w:t>
      </w:r>
    </w:p>
    <w:p w14:paraId="7CD27C6B" w14:textId="77777777" w:rsidR="0083515A" w:rsidRDefault="0083515A" w:rsidP="007A0CEE">
      <w:pPr>
        <w:spacing w:before="30" w:after="240"/>
        <w:jc w:val="both"/>
        <w:rPr>
          <w:rFonts w:eastAsia="Times New Roman"/>
          <w:sz w:val="24"/>
          <w:szCs w:val="24"/>
        </w:rPr>
      </w:pPr>
    </w:p>
    <w:p w14:paraId="00000006" w14:textId="34C1D948" w:rsidR="003D208B" w:rsidRPr="0083515A" w:rsidRDefault="0083515A" w:rsidP="007A0CEE">
      <w:pPr>
        <w:spacing w:before="30" w:after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Palavras-chaves: </w:t>
      </w:r>
      <w:proofErr w:type="spellStart"/>
      <w:r w:rsidR="00401A8D">
        <w:rPr>
          <w:rFonts w:eastAsia="Times New Roman"/>
          <w:sz w:val="24"/>
          <w:szCs w:val="24"/>
        </w:rPr>
        <w:t>Carcharhinidae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401A8D">
        <w:rPr>
          <w:rFonts w:eastAsia="Times New Roman"/>
          <w:sz w:val="24"/>
          <w:szCs w:val="24"/>
        </w:rPr>
        <w:t>registros</w:t>
      </w:r>
      <w:r>
        <w:rPr>
          <w:rFonts w:eastAsia="Times New Roman"/>
          <w:sz w:val="24"/>
          <w:szCs w:val="24"/>
        </w:rPr>
        <w:t>,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dentes</w:t>
      </w:r>
      <w:r w:rsidR="007A0CEE" w:rsidRPr="0083515A">
        <w:rPr>
          <w:rFonts w:eastAsia="Times New Roman"/>
          <w:sz w:val="24"/>
          <w:szCs w:val="24"/>
        </w:rPr>
        <w:t xml:space="preserve"> </w:t>
      </w:r>
    </w:p>
    <w:p w14:paraId="00000007" w14:textId="77777777" w:rsidR="003D208B" w:rsidRPr="0083515A" w:rsidRDefault="007A0CEE">
      <w:pPr>
        <w:spacing w:before="240"/>
        <w:jc w:val="both"/>
        <w:rPr>
          <w:rFonts w:eastAsia="Times New Roman"/>
          <w:sz w:val="24"/>
          <w:szCs w:val="24"/>
        </w:rPr>
      </w:pPr>
      <w:r w:rsidRPr="0083515A">
        <w:rPr>
          <w:rFonts w:eastAsia="Times New Roman"/>
          <w:sz w:val="24"/>
          <w:szCs w:val="24"/>
        </w:rPr>
        <w:t xml:space="preserve"> </w:t>
      </w:r>
    </w:p>
    <w:p w14:paraId="00000008" w14:textId="77777777" w:rsidR="003D208B" w:rsidRPr="0083515A" w:rsidRDefault="007A0CEE">
      <w:pPr>
        <w:spacing w:before="40"/>
        <w:jc w:val="both"/>
        <w:rPr>
          <w:rFonts w:eastAsia="Times New Roman"/>
          <w:sz w:val="24"/>
          <w:szCs w:val="24"/>
        </w:rPr>
      </w:pPr>
      <w:r w:rsidRPr="0083515A">
        <w:rPr>
          <w:rFonts w:eastAsia="Times New Roman"/>
          <w:sz w:val="24"/>
          <w:szCs w:val="24"/>
        </w:rPr>
        <w:t xml:space="preserve"> </w:t>
      </w:r>
    </w:p>
    <w:p w14:paraId="00000009" w14:textId="77777777" w:rsidR="003D208B" w:rsidRPr="0083515A" w:rsidRDefault="003D208B" w:rsidP="0083515A">
      <w:pPr>
        <w:jc w:val="right"/>
      </w:pPr>
    </w:p>
    <w:sectPr w:rsidR="003D208B" w:rsidRPr="0083515A" w:rsidSect="007A0CEE">
      <w:pgSz w:w="11909" w:h="16834" w:code="9"/>
      <w:pgMar w:top="1701" w:right="1134" w:bottom="1134" w:left="1701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199F70" w15:done="0"/>
  <w15:commentEx w15:paraId="69EB1D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ADC2" w16cex:dateUtc="2022-10-14T12:43:00Z"/>
  <w16cex:commentExtensible w16cex:durableId="26F3B260" w16cex:dateUtc="2022-10-14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99F70" w16cid:durableId="26F3ADC2"/>
  <w16cid:commentId w16cid:paraId="69EB1D05" w16cid:durableId="26F3B2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8B"/>
    <w:rsid w:val="003D208B"/>
    <w:rsid w:val="00401A8D"/>
    <w:rsid w:val="00613EBA"/>
    <w:rsid w:val="007A0CEE"/>
    <w:rsid w:val="007B1CC1"/>
    <w:rsid w:val="0083515A"/>
    <w:rsid w:val="00C61772"/>
    <w:rsid w:val="00E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8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C617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7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7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17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17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C617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7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7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17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17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FEB1-B6DD-4695-B3E4-CC76F914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dcterms:created xsi:type="dcterms:W3CDTF">2022-10-21T14:43:00Z</dcterms:created>
  <dcterms:modified xsi:type="dcterms:W3CDTF">2022-10-21T14:43:00Z</dcterms:modified>
</cp:coreProperties>
</file>