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B2" w:rsidRPr="008C3C1F" w:rsidRDefault="003C6CB2" w:rsidP="008E7540">
      <w:pPr>
        <w:spacing w:before="20" w:after="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t>MICOTOXINAS E SEUS EFEITOS NA PRODUÇÃO DE SUÍNOS</w:t>
      </w:r>
    </w:p>
    <w:p w:rsidR="003C6CB2" w:rsidRPr="008C3C1F" w:rsidRDefault="003C6CB2" w:rsidP="008E7540">
      <w:pPr>
        <w:spacing w:before="20" w:after="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CB2" w:rsidRPr="008C3C1F" w:rsidRDefault="003C6CB2" w:rsidP="008E7540">
      <w:pPr>
        <w:spacing w:before="20" w:after="20"/>
        <w:jc w:val="center"/>
        <w:rPr>
          <w:rFonts w:ascii="Times New Roman" w:hAnsi="Times New Roman" w:cs="Times New Roman"/>
          <w:sz w:val="20"/>
          <w:szCs w:val="20"/>
        </w:rPr>
      </w:pPr>
      <w:r w:rsidRPr="008C3C1F">
        <w:rPr>
          <w:rFonts w:ascii="Times New Roman" w:hAnsi="Times New Roman" w:cs="Times New Roman"/>
          <w:sz w:val="20"/>
          <w:szCs w:val="20"/>
        </w:rPr>
        <w:t xml:space="preserve">GONÇALVES Tiago de Paula¹*; RIBEIRO, Kilmary Tavares¹; FARIA, Samuel Felipe Rodrigues¹; </w:t>
      </w:r>
      <w:r w:rsidR="00FE5CEE" w:rsidRPr="008C3C1F">
        <w:rPr>
          <w:rFonts w:ascii="Times New Roman" w:hAnsi="Times New Roman" w:cs="Times New Roman"/>
          <w:sz w:val="20"/>
          <w:szCs w:val="20"/>
        </w:rPr>
        <w:t xml:space="preserve">LAMÊGO, Ana Flávia Lima¹; SENA, Cênio Matos¹; SILVA, Matheus Pádua¹; </w:t>
      </w:r>
      <w:r w:rsidRPr="008C3C1F">
        <w:rPr>
          <w:rFonts w:ascii="Times New Roman" w:hAnsi="Times New Roman" w:cs="Times New Roman"/>
          <w:sz w:val="20"/>
          <w:szCs w:val="20"/>
        </w:rPr>
        <w:t xml:space="preserve">BICALHO, Ana Flávia Xavier²; </w:t>
      </w:r>
    </w:p>
    <w:p w:rsidR="003C6CB2" w:rsidRPr="008C3C1F" w:rsidRDefault="003C6CB2" w:rsidP="008E7540">
      <w:pPr>
        <w:spacing w:before="20" w:after="20"/>
        <w:jc w:val="center"/>
        <w:rPr>
          <w:rFonts w:ascii="Times New Roman" w:hAnsi="Times New Roman" w:cs="Times New Roman"/>
          <w:sz w:val="20"/>
          <w:szCs w:val="20"/>
        </w:rPr>
      </w:pPr>
      <w:r w:rsidRPr="008C3C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CB2" w:rsidRPr="008C3C1F" w:rsidRDefault="003C6CB2" w:rsidP="008E7540">
      <w:pPr>
        <w:spacing w:before="20" w:after="20"/>
        <w:jc w:val="both"/>
        <w:rPr>
          <w:rFonts w:ascii="Times New Roman" w:hAnsi="Times New Roman" w:cs="Times New Roman"/>
          <w:i/>
        </w:rPr>
      </w:pPr>
      <w:r w:rsidRPr="008C3C1F">
        <w:rPr>
          <w:rFonts w:ascii="Times New Roman" w:hAnsi="Times New Roman" w:cs="Times New Roman"/>
          <w:i/>
        </w:rPr>
        <w:t>¹Graduandos em Medicina Veterinária, Unipac -Lafaiete, MG,</w:t>
      </w:r>
    </w:p>
    <w:p w:rsidR="003C6CB2" w:rsidRPr="008C3C1F" w:rsidRDefault="003C6CB2" w:rsidP="008E7540">
      <w:pPr>
        <w:spacing w:before="20" w:after="20"/>
        <w:jc w:val="both"/>
        <w:rPr>
          <w:rFonts w:ascii="Times New Roman" w:hAnsi="Times New Roman" w:cs="Times New Roman"/>
          <w:i/>
        </w:rPr>
      </w:pPr>
      <w:r w:rsidRPr="008C3C1F">
        <w:rPr>
          <w:rFonts w:ascii="Times New Roman" w:hAnsi="Times New Roman" w:cs="Times New Roman"/>
          <w:i/>
        </w:rPr>
        <w:t>²Professora de Medicina Veterinária, Unipac -Lafaiete, MG, Conselheiro Lafaiete, MG. *tgoncalves773@gmail.com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são </w:t>
      </w:r>
      <w:r w:rsidR="002F3E4B" w:rsidRPr="008C3C1F">
        <w:rPr>
          <w:rFonts w:ascii="Times New Roman" w:hAnsi="Times New Roman" w:cs="Times New Roman"/>
          <w:sz w:val="24"/>
          <w:szCs w:val="24"/>
        </w:rPr>
        <w:t>extremamente</w:t>
      </w:r>
      <w:bookmarkStart w:id="0" w:name="_GoBack"/>
      <w:bookmarkEnd w:id="0"/>
      <w:r w:rsidRPr="008C3C1F">
        <w:rPr>
          <w:rFonts w:ascii="Times New Roman" w:hAnsi="Times New Roman" w:cs="Times New Roman"/>
          <w:sz w:val="24"/>
          <w:szCs w:val="24"/>
        </w:rPr>
        <w:t xml:space="preserve"> toxicas, e não possui tratamento quando o animal e submetido </w:t>
      </w:r>
      <w:r w:rsidR="00361871" w:rsidRPr="008C3C1F">
        <w:rPr>
          <w:rFonts w:ascii="Times New Roman" w:hAnsi="Times New Roman" w:cs="Times New Roman"/>
          <w:sz w:val="24"/>
          <w:szCs w:val="24"/>
        </w:rPr>
        <w:t>à</w:t>
      </w:r>
      <w:r w:rsidRPr="008C3C1F">
        <w:rPr>
          <w:rFonts w:ascii="Times New Roman" w:hAnsi="Times New Roman" w:cs="Times New Roman"/>
          <w:sz w:val="24"/>
          <w:szCs w:val="24"/>
        </w:rPr>
        <w:t xml:space="preserve"> carga alta de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promovendo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micotoxicose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que afetam a </w:t>
      </w:r>
      <w:r w:rsidR="008C3C1F" w:rsidRPr="008C3C1F">
        <w:rPr>
          <w:rFonts w:ascii="Times New Roman" w:hAnsi="Times New Roman" w:cs="Times New Roman"/>
          <w:sz w:val="24"/>
          <w:szCs w:val="24"/>
        </w:rPr>
        <w:t>saúde</w:t>
      </w:r>
      <w:r w:rsidRPr="008C3C1F">
        <w:rPr>
          <w:rFonts w:ascii="Times New Roman" w:hAnsi="Times New Roman" w:cs="Times New Roman"/>
          <w:sz w:val="24"/>
          <w:szCs w:val="24"/>
        </w:rPr>
        <w:t xml:space="preserve"> animal. As micotoxinas</w:t>
      </w:r>
      <w:r w:rsidRPr="008C3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3C1F">
        <w:rPr>
          <w:rFonts w:ascii="Times New Roman" w:hAnsi="Times New Roman" w:cs="Times New Roman"/>
          <w:sz w:val="24"/>
          <w:szCs w:val="24"/>
        </w:rPr>
        <w:t>comprometem o agronegócio em muitos países podendo dificultar ou mesmo impedir as exportações devido a redução da produção animal. Estima-se que até 25% dos grãos utilizados em rações de pequenos animais possam estar contaminados por micotoxinas produzidas por diferentes fungos. Objetiva-se com este trabalho realizar uma revisão bibliográfica sobre os problemas causados pela presença de micotoxinas nos grãos e rações processadas</w:t>
      </w:r>
      <w:r w:rsidR="008E7540" w:rsidRPr="008C3C1F">
        <w:rPr>
          <w:rFonts w:ascii="Times New Roman" w:hAnsi="Times New Roman" w:cs="Times New Roman"/>
          <w:sz w:val="24"/>
          <w:szCs w:val="24"/>
        </w:rPr>
        <w:t>.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="004938B9">
        <w:rPr>
          <w:rFonts w:ascii="Times New Roman" w:hAnsi="Times New Roman" w:cs="Times New Roman"/>
          <w:color w:val="000000" w:themeColor="text1"/>
          <w:sz w:val="24"/>
          <w:szCs w:val="24"/>
        </w:rPr>
        <w:t>Micotoxina</w:t>
      </w:r>
      <w:proofErr w:type="spellEnd"/>
      <w:r w:rsidR="004938B9">
        <w:rPr>
          <w:rFonts w:ascii="Times New Roman" w:hAnsi="Times New Roman" w:cs="Times New Roman"/>
          <w:color w:val="000000" w:themeColor="text1"/>
          <w:sz w:val="24"/>
          <w:szCs w:val="24"/>
        </w:rPr>
        <w:t>; Fungos</w:t>
      </w:r>
      <w:r w:rsidR="0036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intoxicação; suínos. 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938B9" w:rsidRPr="004C0D3D" w:rsidRDefault="004938B9" w:rsidP="004938B9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micotoxinas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produzidas a partir do metabolismo dos fungos, que a depender do gênero e da carga que o animal é exposto</w:t>
      </w:r>
      <w:r w:rsidR="0036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871">
        <w:rPr>
          <w:rFonts w:ascii="Times New Roman" w:eastAsia="Times New Roman" w:hAnsi="Times New Roman" w:cs="Times New Roman"/>
          <w:sz w:val="24"/>
          <w:szCs w:val="24"/>
        </w:rPr>
        <w:t>pode ser altamente tóxico</w:t>
      </w:r>
      <w:r w:rsidR="003618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1871">
        <w:rPr>
          <w:rFonts w:ascii="Times New Roman" w:eastAsia="Times New Roman" w:hAnsi="Times New Roman" w:cs="Times New Roman"/>
          <w:sz w:val="24"/>
          <w:szCs w:val="24"/>
        </w:rPr>
        <w:t>Os efeitos tóxicos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micotoxinas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saúde animal dependem, além da dosagem e período da exposição, do tipo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micotoxinas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do estado fisiológico e nutricional do animal, bem como possíveis efeitos sinérgicos de outros produtos químicos. São essas variáveis que irão determinar a toxicidade farmacológica desses agentes.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micotoxinas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tendem a se introduzir na cadeia alimentar por alimentos e rações quando um ingrediente foi previamente contaminado por um fungo, </w:t>
      </w:r>
      <w:r w:rsidR="00361871" w:rsidRPr="0036187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a eliminação do fungo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o processamento,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micotoxinas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podem permanecer no produto final. A literatura descreve vários gêneros de fungos e suas variadas toxinas, e </w:t>
      </w:r>
      <w:r w:rsidRPr="004C0D3D">
        <w:rPr>
          <w:rFonts w:ascii="Times New Roman" w:eastAsia="Times New Roman" w:hAnsi="Times New Roman" w:cs="Times New Roman"/>
          <w:sz w:val="24"/>
          <w:szCs w:val="24"/>
        </w:rPr>
        <w:t xml:space="preserve">nesse presente trabalho vamos enfatizar alguns fungos e </w:t>
      </w:r>
      <w:proofErr w:type="spellStart"/>
      <w:r w:rsidRPr="004C0D3D">
        <w:rPr>
          <w:rFonts w:ascii="Times New Roman" w:eastAsia="Times New Roman" w:hAnsi="Times New Roman" w:cs="Times New Roman"/>
          <w:sz w:val="24"/>
          <w:szCs w:val="24"/>
        </w:rPr>
        <w:t>micotoxinas</w:t>
      </w:r>
      <w:proofErr w:type="spellEnd"/>
      <w:r w:rsidRPr="004C0D3D">
        <w:rPr>
          <w:rFonts w:ascii="Times New Roman" w:eastAsia="Times New Roman" w:hAnsi="Times New Roman" w:cs="Times New Roman"/>
          <w:sz w:val="24"/>
          <w:szCs w:val="24"/>
        </w:rPr>
        <w:t xml:space="preserve"> causadores de alterações e seus efeitos na produção de suínos.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8E7540" w:rsidRPr="008C3C1F" w:rsidRDefault="008E7540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Pinto e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Vaamonde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(1996) definiram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como substâncias tóxicas resultantes do metabolismo secundário de diversas cepas de fungos filamentosos, sendo compostos orgânicos de baixo peso molecular e que não possuem imunogenicidade.</w:t>
      </w:r>
    </w:p>
    <w:p w:rsidR="004938B9" w:rsidRDefault="008E7540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>Em climas tropicais e subtropicais, como do Brasil, o desenvolvimento fúngico é favorecido por condições de umidade e de temperatura (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Dilkin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>, 2002). A produção e o crescimento de micotoxinas nos cereais, principalmente no amendoim, milh</w:t>
      </w:r>
      <w:r w:rsidR="005F4C46">
        <w:rPr>
          <w:rFonts w:ascii="Times New Roman" w:hAnsi="Times New Roman" w:cs="Times New Roman"/>
          <w:sz w:val="24"/>
          <w:szCs w:val="24"/>
        </w:rPr>
        <w:t>o, trigo, cevada, sorgo e arroz</w:t>
      </w:r>
      <w:r w:rsidR="004938B9">
        <w:rPr>
          <w:rFonts w:ascii="Times New Roman" w:hAnsi="Times New Roman" w:cs="Times New Roman"/>
          <w:sz w:val="24"/>
          <w:szCs w:val="24"/>
        </w:rPr>
        <w:t xml:space="preserve"> </w:t>
      </w:r>
      <w:r w:rsidR="005F4C46">
        <w:rPr>
          <w:rFonts w:ascii="Times New Roman" w:hAnsi="Times New Roman" w:cs="Times New Roman"/>
          <w:sz w:val="24"/>
          <w:szCs w:val="24"/>
        </w:rPr>
        <w:t>(</w:t>
      </w:r>
      <w:r w:rsidR="004938B9" w:rsidRPr="00016738">
        <w:rPr>
          <w:rFonts w:ascii="Times New Roman" w:hAnsi="Times New Roman" w:cs="Times New Roman"/>
          <w:i/>
          <w:sz w:val="24"/>
          <w:szCs w:val="24"/>
        </w:rPr>
        <w:t>Bárbara Volpi De</w:t>
      </w:r>
      <w:r w:rsidR="004938B9" w:rsidRPr="00016738">
        <w:rPr>
          <w:rFonts w:ascii="Arial" w:hAnsi="Arial" w:cs="Arial"/>
          <w:i/>
          <w:color w:val="58585A"/>
          <w:sz w:val="18"/>
          <w:szCs w:val="18"/>
        </w:rPr>
        <w:t xml:space="preserve"> </w:t>
      </w:r>
      <w:r w:rsidR="004938B9" w:rsidRPr="00016738">
        <w:rPr>
          <w:rFonts w:ascii="Times New Roman" w:hAnsi="Times New Roman" w:cs="Times New Roman"/>
          <w:i/>
          <w:sz w:val="24"/>
          <w:szCs w:val="24"/>
        </w:rPr>
        <w:t>Freitas</w:t>
      </w:r>
      <w:proofErr w:type="gramStart"/>
      <w:r w:rsidR="004938B9" w:rsidRPr="00016738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="004938B9" w:rsidRPr="00016738">
        <w:rPr>
          <w:rFonts w:ascii="Times New Roman" w:hAnsi="Times New Roman" w:cs="Times New Roman"/>
          <w:i/>
          <w:sz w:val="24"/>
          <w:szCs w:val="24"/>
        </w:rPr>
        <w:t xml:space="preserve"> Mota M. M., Del Santo T.A., Afonso E. R., Silva C. C., </w:t>
      </w:r>
      <w:proofErr w:type="spellStart"/>
      <w:r w:rsidR="004938B9" w:rsidRPr="00016738">
        <w:rPr>
          <w:rFonts w:ascii="Times New Roman" w:hAnsi="Times New Roman" w:cs="Times New Roman"/>
          <w:i/>
          <w:sz w:val="24"/>
          <w:szCs w:val="24"/>
        </w:rPr>
        <w:t>Utimi</w:t>
      </w:r>
      <w:proofErr w:type="spellEnd"/>
      <w:r w:rsidR="004938B9" w:rsidRPr="00016738">
        <w:rPr>
          <w:rFonts w:ascii="Times New Roman" w:hAnsi="Times New Roman" w:cs="Times New Roman"/>
          <w:i/>
          <w:sz w:val="24"/>
          <w:szCs w:val="24"/>
        </w:rPr>
        <w:t xml:space="preserve"> N.B.P., Barbosa L. C. G. S., Vilela F. G., Araújo L. F</w:t>
      </w:r>
      <w:r w:rsidR="005F4C46">
        <w:rPr>
          <w:rFonts w:ascii="Times New Roman" w:hAnsi="Times New Roman" w:cs="Times New Roman"/>
          <w:sz w:val="24"/>
          <w:szCs w:val="24"/>
        </w:rPr>
        <w:t>)</w:t>
      </w:r>
      <w:r w:rsidR="004938B9" w:rsidRPr="004938B9">
        <w:rPr>
          <w:rFonts w:ascii="Times New Roman" w:hAnsi="Times New Roman" w:cs="Times New Roman"/>
          <w:sz w:val="24"/>
          <w:szCs w:val="24"/>
        </w:rPr>
        <w:t>.</w:t>
      </w:r>
    </w:p>
    <w:p w:rsidR="008E7540" w:rsidRPr="008C3C1F" w:rsidRDefault="004938B9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540" w:rsidRPr="008C3C1F" w:rsidRDefault="008E7540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lastRenderedPageBreak/>
        <w:t xml:space="preserve">Para evitar os efeitos nocivos das micotoxinas em alimentos e em rações para animais, várias legislações têm sido adotadas em muitos países. Segundo Van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Egmond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(1989), a maioria dos países possuem legislação, com limites </w:t>
      </w:r>
      <w:r w:rsidR="008C3C1F" w:rsidRPr="008C3C1F">
        <w:rPr>
          <w:rFonts w:ascii="Times New Roman" w:hAnsi="Times New Roman" w:cs="Times New Roman"/>
          <w:sz w:val="24"/>
          <w:szCs w:val="24"/>
        </w:rPr>
        <w:t xml:space="preserve">para as </w:t>
      </w:r>
      <w:proofErr w:type="spellStart"/>
      <w:r w:rsidR="008C3C1F" w:rsidRPr="00F63106">
        <w:rPr>
          <w:rFonts w:ascii="Times New Roman" w:hAnsi="Times New Roman" w:cs="Times New Roman"/>
          <w:i/>
          <w:sz w:val="24"/>
          <w:szCs w:val="24"/>
        </w:rPr>
        <w:t>aflatoxinas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não possuem níveis para as demais micotoxinas. No Brasil, as </w:t>
      </w:r>
      <w:proofErr w:type="spellStart"/>
      <w:r w:rsidRPr="00F63106">
        <w:rPr>
          <w:rFonts w:ascii="Times New Roman" w:hAnsi="Times New Roman" w:cs="Times New Roman"/>
          <w:i/>
          <w:sz w:val="24"/>
          <w:szCs w:val="24"/>
        </w:rPr>
        <w:t>aflatoxinas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AFLs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) são as únicas micotoxinas cujos níveis máximos em alimentos estão previstos na legislação. Os órgãos brasileiros de fiscalização de micotoxinas são: o Ministério da Saúde e o Ministério da Agricultura. De acordo com o Ministério da Agricultura (Brasil, 1988) qualquer matéria prima a ser utilizada diretamente ou como ingrediente para rações destinadas ao consumo animal, o limite máximo de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AFLs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presente pode ser de 50μg/kg de </w:t>
      </w:r>
      <w:proofErr w:type="spellStart"/>
      <w:r w:rsidRPr="00F63106">
        <w:rPr>
          <w:rFonts w:ascii="Times New Roman" w:hAnsi="Times New Roman" w:cs="Times New Roman"/>
          <w:i/>
          <w:sz w:val="24"/>
          <w:szCs w:val="24"/>
        </w:rPr>
        <w:t>aflatoxina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B1 (AFB1) + </w:t>
      </w:r>
      <w:proofErr w:type="spellStart"/>
      <w:r w:rsidRPr="00F63106">
        <w:rPr>
          <w:rFonts w:ascii="Times New Roman" w:hAnsi="Times New Roman" w:cs="Times New Roman"/>
          <w:i/>
          <w:sz w:val="24"/>
          <w:szCs w:val="24"/>
        </w:rPr>
        <w:t>aflatoxina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B2 (AFB2) + </w:t>
      </w:r>
      <w:proofErr w:type="spellStart"/>
      <w:r w:rsidRPr="00F63106">
        <w:rPr>
          <w:rFonts w:ascii="Times New Roman" w:hAnsi="Times New Roman" w:cs="Times New Roman"/>
          <w:i/>
          <w:sz w:val="24"/>
          <w:szCs w:val="24"/>
        </w:rPr>
        <w:t>aflatoxina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G1 (AFG1) + </w:t>
      </w:r>
      <w:proofErr w:type="spellStart"/>
      <w:r w:rsidRPr="00F63106">
        <w:rPr>
          <w:rFonts w:ascii="Times New Roman" w:hAnsi="Times New Roman" w:cs="Times New Roman"/>
          <w:i/>
          <w:sz w:val="24"/>
          <w:szCs w:val="24"/>
        </w:rPr>
        <w:t>aflatoxina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G2 (AFG2). Por sua vez a União </w:t>
      </w:r>
      <w:r w:rsidR="002F3E4B" w:rsidRPr="008C3C1F">
        <w:rPr>
          <w:rFonts w:ascii="Times New Roman" w:hAnsi="Times New Roman" w:cs="Times New Roman"/>
          <w:sz w:val="24"/>
          <w:szCs w:val="24"/>
        </w:rPr>
        <w:t>Europeia</w:t>
      </w:r>
      <w:r w:rsidRPr="008C3C1F">
        <w:rPr>
          <w:rFonts w:ascii="Times New Roman" w:hAnsi="Times New Roman" w:cs="Times New Roman"/>
          <w:sz w:val="24"/>
          <w:szCs w:val="24"/>
        </w:rPr>
        <w:t xml:space="preserve"> estabeleceu como nível máximo o valor de 20μg/kg para rações destinadas a suínos (Fonseca, 2013).</w:t>
      </w:r>
    </w:p>
    <w:p w:rsidR="008C3C1F" w:rsidRPr="008C3C1F" w:rsidRDefault="008C3C1F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F63106">
        <w:rPr>
          <w:rFonts w:ascii="Times New Roman" w:hAnsi="Times New Roman" w:cs="Times New Roman"/>
          <w:i/>
          <w:sz w:val="24"/>
          <w:szCs w:val="24"/>
        </w:rPr>
        <w:t>aflatoxinas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B1, B2, G1 e G2, presentes em aproximadamente 38% das rações suinícolas, são responsáveis pela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micotoxicose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suína, do ponto de vista clínico e econômico, </w:t>
      </w:r>
      <w:r w:rsidR="00F63106">
        <w:rPr>
          <w:rFonts w:ascii="Times New Roman" w:hAnsi="Times New Roman" w:cs="Times New Roman"/>
          <w:sz w:val="24"/>
          <w:szCs w:val="24"/>
        </w:rPr>
        <w:t xml:space="preserve">sendo </w:t>
      </w:r>
      <w:r w:rsidRPr="008C3C1F">
        <w:rPr>
          <w:rFonts w:ascii="Times New Roman" w:hAnsi="Times New Roman" w:cs="Times New Roman"/>
          <w:sz w:val="24"/>
          <w:szCs w:val="24"/>
        </w:rPr>
        <w:t>de</w:t>
      </w:r>
      <w:r w:rsidR="00F63106">
        <w:rPr>
          <w:rFonts w:ascii="Times New Roman" w:hAnsi="Times New Roman" w:cs="Times New Roman"/>
          <w:sz w:val="24"/>
          <w:szCs w:val="24"/>
        </w:rPr>
        <w:t xml:space="preserve"> maior importância e representando</w:t>
      </w:r>
      <w:r w:rsidRPr="008C3C1F">
        <w:rPr>
          <w:rFonts w:ascii="Times New Roman" w:hAnsi="Times New Roman" w:cs="Times New Roman"/>
          <w:sz w:val="24"/>
          <w:szCs w:val="24"/>
        </w:rPr>
        <w:t xml:space="preserve"> uma condição extremamente grave para a saúde animal. A contaminação média de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AFLs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em cereais é de 18μg/kg, podendo ser encontradas amostras de milho com até 17 mg/kg (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Dilkin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, 2011), valor correspondendo a 340 vezes o limite permitido pela legislação brasileira para esta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>. Lembrando ser considerado limite máximo de segurança de 50μg/kg de alimento (Brasil, 1988)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Os fungos do gênero </w:t>
      </w:r>
      <w:proofErr w:type="spellStart"/>
      <w:r w:rsidRPr="008C3C1F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="00F63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3106">
        <w:rPr>
          <w:rFonts w:ascii="Times New Roman" w:hAnsi="Times New Roman" w:cs="Times New Roman"/>
          <w:sz w:val="24"/>
          <w:szCs w:val="24"/>
        </w:rPr>
        <w:t>também</w:t>
      </w:r>
      <w:r w:rsidRPr="008C3C1F">
        <w:rPr>
          <w:rFonts w:ascii="Times New Roman" w:hAnsi="Times New Roman" w:cs="Times New Roman"/>
          <w:sz w:val="24"/>
          <w:szCs w:val="24"/>
        </w:rPr>
        <w:t xml:space="preserve"> representam grande impacto na suinocultura. Dentre as várias micotoxinas produzidas por esse fungo a principal e a </w:t>
      </w:r>
      <w:proofErr w:type="spellStart"/>
      <w:r w:rsidRPr="008C3C1F">
        <w:rPr>
          <w:rFonts w:ascii="Times New Roman" w:hAnsi="Times New Roman" w:cs="Times New Roman"/>
          <w:i/>
          <w:sz w:val="24"/>
          <w:szCs w:val="24"/>
        </w:rPr>
        <w:t>Zeralenona</w:t>
      </w:r>
      <w:proofErr w:type="spellEnd"/>
      <w:r w:rsidRPr="008C3C1F">
        <w:rPr>
          <w:rFonts w:ascii="Times New Roman" w:hAnsi="Times New Roman" w:cs="Times New Roman"/>
          <w:i/>
          <w:sz w:val="24"/>
          <w:szCs w:val="24"/>
        </w:rPr>
        <w:t xml:space="preserve"> (ZEA)</w:t>
      </w:r>
      <w:r w:rsidRPr="008C3C1F">
        <w:rPr>
          <w:rFonts w:ascii="Times New Roman" w:hAnsi="Times New Roman" w:cs="Times New Roman"/>
          <w:sz w:val="24"/>
          <w:szCs w:val="24"/>
        </w:rPr>
        <w:t xml:space="preserve">, que trata-se de um ácido de propriedade estrogênica que causa indução do cio e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vulvaginite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em porcas, afetando diretamente o setor reprodutivo do sistema. Após ingestão do alimento contaminado, os enterócitos vão se encarregar de fazer à absorção.</w:t>
      </w:r>
      <w:r w:rsidRPr="008C3C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3C1F">
        <w:rPr>
          <w:rFonts w:ascii="Times New Roman" w:hAnsi="Times New Roman" w:cs="Times New Roman"/>
          <w:sz w:val="24"/>
          <w:szCs w:val="24"/>
        </w:rPr>
        <w:t>Segundo</w:t>
      </w:r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>Fabrizio</w:t>
      </w:r>
      <w:proofErr w:type="spellEnd"/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>Matté</w:t>
      </w:r>
      <w:proofErr w:type="spellEnd"/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(2017) </w:t>
      </w:r>
      <w:r w:rsidRPr="008C3C1F">
        <w:rPr>
          <w:rFonts w:ascii="Times New Roman" w:hAnsi="Times New Roman" w:cs="Times New Roman"/>
          <w:sz w:val="24"/>
          <w:szCs w:val="24"/>
        </w:rPr>
        <w:t xml:space="preserve">após a absorção, a ZEA vai competir com 17β (beta) estradiol, por receptores de estrogênio das células uterinas </w:t>
      </w:r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hipotalâmicas e </w:t>
      </w:r>
      <w:proofErr w:type="spellStart"/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>hipofisárias</w:t>
      </w:r>
      <w:proofErr w:type="spellEnd"/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C1F">
        <w:rPr>
          <w:rFonts w:ascii="Times New Roman" w:hAnsi="Times New Roman" w:cs="Times New Roman"/>
          <w:sz w:val="24"/>
          <w:szCs w:val="24"/>
        </w:rPr>
        <w:t xml:space="preserve">e das glândulas mamarias. Os principais sinais clínicos e consequências serão as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vulvovaginite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, aumento de volume no trato reprodutivo, redução na taxa de concepção, repetição de cio e também a manutenção do corpo lúteo que ocasiona na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pseudo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gestação.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Outra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de grande importância são as </w:t>
      </w:r>
      <w:proofErr w:type="spellStart"/>
      <w:r w:rsidRPr="008C3C1F">
        <w:rPr>
          <w:rFonts w:ascii="Times New Roman" w:hAnsi="Times New Roman" w:cs="Times New Roman"/>
          <w:i/>
          <w:sz w:val="24"/>
          <w:szCs w:val="24"/>
        </w:rPr>
        <w:t>Fumonisinas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, que são metabólitos fúngicos secundários produzidos por algumas espécies do gênero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. Já foram isoladas até o momento 16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fumonisinas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Fumonisina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B1 (FB1), FB2, FB3, FB4, A1, A2, A3, AK1, C1, C3, C4, P1, P2, P3, </w:t>
      </w:r>
      <w:proofErr w:type="gramStart"/>
      <w:r w:rsidRPr="008C3C1F">
        <w:rPr>
          <w:rFonts w:ascii="Times New Roman" w:hAnsi="Times New Roman" w:cs="Times New Roman"/>
          <w:sz w:val="24"/>
          <w:szCs w:val="24"/>
        </w:rPr>
        <w:t>PH1a</w:t>
      </w:r>
      <w:proofErr w:type="gramEnd"/>
      <w:r w:rsidRPr="008C3C1F">
        <w:rPr>
          <w:rFonts w:ascii="Times New Roman" w:hAnsi="Times New Roman" w:cs="Times New Roman"/>
          <w:sz w:val="24"/>
          <w:szCs w:val="24"/>
        </w:rPr>
        <w:t xml:space="preserve">, PH1b, GELDERBLOM et al. (1988). A toxidade da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Fumonenzina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está associada com a síntese de esfingolipídios, envolvido na integridade fisiológica celular encontrada principalmente no </w:t>
      </w:r>
      <w:r w:rsidR="002F3E4B" w:rsidRPr="008C3C1F">
        <w:rPr>
          <w:rFonts w:ascii="Times New Roman" w:hAnsi="Times New Roman" w:cs="Times New Roman"/>
          <w:sz w:val="24"/>
          <w:szCs w:val="24"/>
        </w:rPr>
        <w:t>cérebro</w:t>
      </w:r>
      <w:r w:rsidRPr="008C3C1F">
        <w:rPr>
          <w:rFonts w:ascii="Times New Roman" w:hAnsi="Times New Roman" w:cs="Times New Roman"/>
          <w:sz w:val="24"/>
          <w:szCs w:val="24"/>
        </w:rPr>
        <w:t xml:space="preserve"> e tecidos nervoso. </w:t>
      </w:r>
    </w:p>
    <w:p w:rsidR="003C6CB2" w:rsidRDefault="003C6CB2" w:rsidP="00361871">
      <w:pPr>
        <w:pStyle w:val="Pr-formatao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>A</w:t>
      </w:r>
      <w:r w:rsidRPr="008C3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C1F">
        <w:rPr>
          <w:rFonts w:ascii="Times New Roman" w:hAnsi="Times New Roman" w:cs="Times New Roman"/>
          <w:i/>
          <w:sz w:val="24"/>
          <w:szCs w:val="24"/>
        </w:rPr>
        <w:t>Fumonisina</w:t>
      </w:r>
      <w:proofErr w:type="spellEnd"/>
      <w:r w:rsidRPr="008C3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3C1F">
        <w:rPr>
          <w:rFonts w:ascii="Times New Roman" w:hAnsi="Times New Roman" w:cs="Times New Roman"/>
          <w:sz w:val="24"/>
          <w:szCs w:val="24"/>
        </w:rPr>
        <w:t xml:space="preserve">B1 é extremamente tóxica a suínos jovens, sendo de caráter agudo e não possui tratamento quando o animal é submetido a carga alta de micotoxinas. Nos suínos a B1 causa edema pulmonar, </w:t>
      </w:r>
      <w:proofErr w:type="spellStart"/>
      <w:r w:rsidR="004938B9">
        <w:rPr>
          <w:rFonts w:ascii="Times New Roman" w:hAnsi="Times New Roman" w:cs="Times New Roman"/>
          <w:color w:val="000000" w:themeColor="text1"/>
          <w:sz w:val="24"/>
          <w:szCs w:val="24"/>
        </w:rPr>
        <w:t>hidrotórax</w:t>
      </w:r>
      <w:proofErr w:type="spellEnd"/>
      <w:r w:rsidR="00493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C1F">
        <w:rPr>
          <w:rFonts w:ascii="Times New Roman" w:hAnsi="Times New Roman" w:cs="Times New Roman"/>
          <w:sz w:val="24"/>
          <w:szCs w:val="24"/>
        </w:rPr>
        <w:t xml:space="preserve">e dano no tecido hepático, o bloqueio na biossíntese de esfingolipídios torna deficiente o transporte iônico entre as células, o que o </w:t>
      </w:r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torna essa cepa </w:t>
      </w:r>
      <w:r w:rsidRPr="008C3C1F">
        <w:rPr>
          <w:rFonts w:ascii="Times New Roman" w:hAnsi="Times New Roman" w:cs="Times New Roman"/>
          <w:sz w:val="24"/>
          <w:szCs w:val="24"/>
        </w:rPr>
        <w:t>de caráter carcinogênico</w:t>
      </w:r>
      <w:r w:rsidR="005F4C46">
        <w:rPr>
          <w:rFonts w:ascii="Times New Roman" w:hAnsi="Times New Roman" w:cs="Times New Roman"/>
          <w:sz w:val="24"/>
          <w:szCs w:val="24"/>
        </w:rPr>
        <w:t xml:space="preserve"> (</w:t>
      </w:r>
      <w:r w:rsidR="005F4C46" w:rsidRPr="00016738">
        <w:rPr>
          <w:rFonts w:ascii="Times New Roman" w:hAnsi="Times New Roman" w:cs="Times New Roman"/>
          <w:i/>
          <w:sz w:val="24"/>
          <w:szCs w:val="24"/>
        </w:rPr>
        <w:t>Fusarium moniliforme (MRC 286) - Conselho de Pesquisa Médica da África do Sul, PO Box 19070, 7505 Tygerberg, África do Sul</w:t>
      </w:r>
      <w:r w:rsidR="005F4C46">
        <w:rPr>
          <w:rFonts w:ascii="Times New Roman" w:hAnsi="Times New Roman" w:cs="Times New Roman"/>
          <w:sz w:val="24"/>
          <w:szCs w:val="24"/>
        </w:rPr>
        <w:t>)</w:t>
      </w:r>
      <w:r w:rsidRPr="008C3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871" w:rsidRPr="008C3C1F" w:rsidRDefault="00361871" w:rsidP="00361871">
      <w:pPr>
        <w:pStyle w:val="Pr-formatao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>As micotoxinas são substâncias tóxicas resultantes do metabolismo secundário de diversos fungos filamentos, são produzidas naturalmente em grãos de cereais e subprodutos muito utilizados como matéria prima na fabricação de ração destinada</w:t>
      </w:r>
      <w:r w:rsidRPr="008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animais</w:t>
      </w:r>
      <w:r w:rsidRPr="008C3C1F">
        <w:rPr>
          <w:rFonts w:ascii="Times New Roman" w:hAnsi="Times New Roman" w:cs="Times New Roman"/>
          <w:sz w:val="24"/>
          <w:szCs w:val="24"/>
        </w:rPr>
        <w:t>, e, em climas como o do Brasil, o desenvolvimento fúngico é favorecido por diversos fatores. Este desenvolvimento causa alterações na qualidade dos grãos, sendo necessário como primeira medida à retirada do alimento contaminado e o uso de posteriores tratamentos dos cereais. Para o uso dos grãos na fabricação de rações é de grande valia a padronização dos limites de aceitação de micotoxinas e demais aspectos de qualidade dos produtos entre os países, tanto para fins de importação, como exportação. A presença ou não desses fungos que produzem micotoxinas pode ser influenciada por fatores ambientais, localização geográfica, métodos de produção e armazenagem dos grãos. Por possuírem grande estabilidade química, essas micotoxinas podem permanecer no alimento dos animais mesmo após a industrialização do mesmo, além de prejudicarem a imunidade, facilitam o surgimento de doenças, reduzem o ganho de peso, e ainda provocam inúmeros prejuízos na suinocultura.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micotoxicoses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, produzidas por essas micotoxinas, são doenças com potencial estrogênico, carcinogênico, mutagênico e teratogênico que podem causar danos severos tanto a própria saúde animal quanto ao impacto econômico causados por essas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micotoxicoses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b/>
          <w:sz w:val="24"/>
          <w:szCs w:val="24"/>
        </w:rPr>
        <w:t>REFERÊNCIAS BIBLIOGRAFICAS</w:t>
      </w:r>
    </w:p>
    <w:p w:rsidR="008C3C1F" w:rsidRPr="008C3C1F" w:rsidRDefault="008C3C1F" w:rsidP="008C3C1F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>▪ Brasil (1988). Ministério da Agricultura. Portaria MA/ SNAD/SFA n.7, 9 de Novembro de 1988. Diário Oficial da União, Seção I, 21.968.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>▪ DILKIN Paulo, HASSEGAWA Regina, REIS Tatiana Alves dos, MALLMANN Carlos Augusto, CORRÊA</w:t>
      </w:r>
      <w:proofErr w:type="gramStart"/>
      <w:r w:rsidRPr="008C3C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C3C1F">
        <w:rPr>
          <w:rFonts w:ascii="Times New Roman" w:hAnsi="Times New Roman" w:cs="Times New Roman"/>
          <w:sz w:val="24"/>
          <w:szCs w:val="24"/>
        </w:rPr>
        <w:t xml:space="preserve">Benedito. Intoxicação experimental de suínos por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fumonisinas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. Ciência Rural, Santa Maria, v.34, n.1, p.(175-180).  </w:t>
      </w:r>
      <w:proofErr w:type="spellStart"/>
      <w:proofErr w:type="gramStart"/>
      <w:r w:rsidRPr="008C3C1F">
        <w:rPr>
          <w:rFonts w:ascii="Times New Roman" w:hAnsi="Times New Roman" w:cs="Times New Roman"/>
          <w:sz w:val="24"/>
          <w:szCs w:val="24"/>
        </w:rPr>
        <w:t>jan</w:t>
      </w:r>
      <w:proofErr w:type="gramEnd"/>
      <w:r w:rsidRPr="008C3C1F">
        <w:rPr>
          <w:rFonts w:ascii="Times New Roman" w:hAnsi="Times New Roman" w:cs="Times New Roman"/>
          <w:sz w:val="24"/>
          <w:szCs w:val="24"/>
        </w:rPr>
        <w:t>-fev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>, 2004.</w:t>
      </w:r>
    </w:p>
    <w:p w:rsidR="00FE5CEE" w:rsidRPr="008C3C1F" w:rsidRDefault="00FE5CEE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Dilkin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P (2002).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Micotoxicose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suína: aspectos preventivos, clínicos e patológicos. Biológico, São Paulo, São Paulo, 64, 187-191.</w:t>
      </w:r>
    </w:p>
    <w:p w:rsidR="008C3C1F" w:rsidRPr="008C3C1F" w:rsidRDefault="008C3C1F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Dilkin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P (2011). Efeitos das micotoxinas na reprodução de suínos, Anais... IV Simpósio Brasil Sul de Suinocultura, Chapecó, Santa Catarina, p.57-67, Disponível em: Acesso em: 30/03/2014</w:t>
      </w:r>
    </w:p>
    <w:p w:rsidR="00FE5CEE" w:rsidRPr="008C3C1F" w:rsidRDefault="00FE5CEE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>▪Fonseca H (2013). Legislação sobre micotoxinas, Piracicaba, São Paulo, Disponível em: Acesso em: 20/03/2014</w:t>
      </w:r>
    </w:p>
    <w:p w:rsidR="00FE5CEE" w:rsidRPr="008C3C1F" w:rsidRDefault="00FE5CEE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▪ MATTÉ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Fabrizio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Zeralenona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e seus efeitos estrogênicos: por que e como controlar</w:t>
      </w:r>
      <w:proofErr w:type="gramStart"/>
      <w:r w:rsidRPr="008C3C1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8C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Opresente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rural</w:t>
      </w:r>
      <w:proofErr w:type="gramStart"/>
      <w:r w:rsidRPr="008C3C1F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End"/>
      <w:r w:rsidRPr="008C3C1F">
        <w:rPr>
          <w:rFonts w:ascii="Times New Roman" w:hAnsi="Times New Roman" w:cs="Times New Roman"/>
          <w:sz w:val="24"/>
          <w:szCs w:val="24"/>
        </w:rPr>
        <w:t>28 de setembro de 2017. Disponivel em: &lt;</w:t>
      </w:r>
      <w:proofErr w:type="gramStart"/>
      <w:r w:rsidRPr="008C3C1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8C3C1F">
        <w:rPr>
          <w:rFonts w:ascii="Times New Roman" w:hAnsi="Times New Roman" w:cs="Times New Roman"/>
          <w:sz w:val="24"/>
          <w:szCs w:val="24"/>
        </w:rPr>
        <w:t>://opresenterural.com.br/zeralenona-e-seus-efeitos-estrogenicos-por-que-e-como-controlar/ &gt; .Acesso em: 07/09/2022</w:t>
      </w:r>
    </w:p>
    <w:p w:rsidR="003C6CB2" w:rsidRPr="008C3C1F" w:rsidRDefault="003C6CB2" w:rsidP="008C3C1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▪ SANTIN Elizabeth, MAIORKA Alex, ZANELLA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Irineo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, MARGON Leandro. MICOTOXINAS DO FUSARIUM </w:t>
      </w:r>
      <w:proofErr w:type="spellStart"/>
      <w:r w:rsidRPr="008C3C1F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 xml:space="preserve"> NA AVICULTURA COMERCIAL.  Cienc. Rural 31 (1</w:t>
      </w:r>
      <w:proofErr w:type="gramStart"/>
      <w:r w:rsidRPr="008C3C1F">
        <w:rPr>
          <w:rFonts w:ascii="Times New Roman" w:hAnsi="Times New Roman" w:cs="Times New Roman"/>
          <w:sz w:val="24"/>
          <w:szCs w:val="24"/>
        </w:rPr>
        <w:t>),</w:t>
      </w:r>
      <w:proofErr w:type="spellStart"/>
      <w:proofErr w:type="gramEnd"/>
      <w:r w:rsidRPr="008C3C1F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Pr="008C3C1F">
        <w:rPr>
          <w:rFonts w:ascii="Times New Roman" w:hAnsi="Times New Roman" w:cs="Times New Roman"/>
          <w:sz w:val="24"/>
          <w:szCs w:val="24"/>
        </w:rPr>
        <w:t>- 2001 </w:t>
      </w:r>
    </w:p>
    <w:p w:rsidR="003C6CB2" w:rsidRPr="008C3C1F" w:rsidRDefault="008E7540" w:rsidP="008C3C1F">
      <w:pPr>
        <w:tabs>
          <w:tab w:val="left" w:pos="4846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8C3C1F">
        <w:rPr>
          <w:rFonts w:ascii="Times New Roman" w:hAnsi="Times New Roman" w:cs="Times New Roman"/>
          <w:sz w:val="24"/>
          <w:szCs w:val="24"/>
        </w:rPr>
        <w:t xml:space="preserve">▪ </w:t>
      </w:r>
      <w:r w:rsidR="003C6CB2" w:rsidRPr="008C3C1F">
        <w:rPr>
          <w:rFonts w:ascii="Times New Roman" w:hAnsi="Times New Roman" w:cs="Times New Roman"/>
          <w:sz w:val="24"/>
          <w:szCs w:val="24"/>
        </w:rPr>
        <w:t xml:space="preserve">SANTANA, M. C. A. Principais tipos de micotoxinas encontradas nos alimentos de animais domésticos. REDVET Revista Electrónica de </w:t>
      </w:r>
      <w:proofErr w:type="spellStart"/>
      <w:r w:rsidR="003C6CB2" w:rsidRPr="008C3C1F">
        <w:rPr>
          <w:rFonts w:ascii="Times New Roman" w:hAnsi="Times New Roman" w:cs="Times New Roman"/>
          <w:sz w:val="24"/>
          <w:szCs w:val="24"/>
        </w:rPr>
        <w:t>Veterinaria</w:t>
      </w:r>
      <w:proofErr w:type="spellEnd"/>
      <w:r w:rsidR="003C6CB2" w:rsidRPr="008C3C1F">
        <w:rPr>
          <w:rFonts w:ascii="Times New Roman" w:hAnsi="Times New Roman" w:cs="Times New Roman"/>
          <w:sz w:val="24"/>
          <w:szCs w:val="24"/>
        </w:rPr>
        <w:t>, v. 13, n. 7, p. 1-18, jul. 2012. Disponível em: https:// www.redalyc.org/</w:t>
      </w:r>
      <w:proofErr w:type="spellStart"/>
      <w:r w:rsidR="003C6CB2" w:rsidRPr="008C3C1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C6CB2" w:rsidRPr="008C3C1F">
        <w:rPr>
          <w:rFonts w:ascii="Times New Roman" w:hAnsi="Times New Roman" w:cs="Times New Roman"/>
          <w:sz w:val="24"/>
          <w:szCs w:val="24"/>
        </w:rPr>
        <w:t>/636/63624404012.pdf. Acesso em: 16</w:t>
      </w:r>
      <w:proofErr w:type="gramStart"/>
      <w:r w:rsidR="003C6CB2" w:rsidRPr="008C3C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C6CB2" w:rsidRPr="008C3C1F">
        <w:rPr>
          <w:rFonts w:ascii="Times New Roman" w:hAnsi="Times New Roman" w:cs="Times New Roman"/>
          <w:sz w:val="24"/>
          <w:szCs w:val="24"/>
        </w:rPr>
        <w:t>de set. 2022.</w:t>
      </w:r>
    </w:p>
    <w:p w:rsidR="004938B9" w:rsidRPr="004938B9" w:rsidRDefault="00FE5CEE" w:rsidP="00361871">
      <w:pPr>
        <w:pStyle w:val="Pr-formataoHTML"/>
        <w:shd w:val="clear" w:color="auto" w:fill="F8F9FA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8B9">
        <w:rPr>
          <w:rFonts w:ascii="Times New Roman" w:hAnsi="Times New Roman" w:cs="Times New Roman"/>
          <w:sz w:val="24"/>
          <w:szCs w:val="24"/>
        </w:rPr>
        <w:lastRenderedPageBreak/>
        <w:t>▪</w:t>
      </w:r>
      <w:r w:rsidR="004938B9" w:rsidRPr="004938B9">
        <w:rPr>
          <w:rStyle w:val="Forte"/>
          <w:rFonts w:ascii="inherit" w:hAnsi="inherit"/>
          <w:color w:val="202124"/>
          <w:sz w:val="42"/>
          <w:szCs w:val="42"/>
          <w:lang w:val="pt-PT"/>
        </w:rPr>
        <w:t xml:space="preserve"> </w:t>
      </w:r>
      <w:r w:rsidR="004938B9" w:rsidRPr="00493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Van Egmond HP (1989). Aflatoxina M1: ocorrência, toxicidade, regulação. Micotoxinas em produtos lácteos. Em Micotoxinas em produtos lácteos. </w:t>
      </w:r>
      <w:proofErr w:type="gramStart"/>
      <w:r w:rsidR="004938B9" w:rsidRPr="004938B9">
        <w:rPr>
          <w:rFonts w:ascii="Times New Roman" w:eastAsiaTheme="minorHAnsi" w:hAnsi="Times New Roman" w:cs="Times New Roman"/>
          <w:sz w:val="24"/>
          <w:szCs w:val="24"/>
          <w:lang w:eastAsia="en-US"/>
        </w:rPr>
        <w:t>p.</w:t>
      </w:r>
      <w:proofErr w:type="gramEnd"/>
      <w:r w:rsidR="004938B9" w:rsidRPr="004938B9">
        <w:rPr>
          <w:rFonts w:ascii="Times New Roman" w:eastAsiaTheme="minorHAnsi" w:hAnsi="Times New Roman" w:cs="Times New Roman"/>
          <w:sz w:val="24"/>
          <w:szCs w:val="24"/>
          <w:lang w:eastAsia="en-US"/>
        </w:rPr>
        <w:t>11-59, Elsevier Applied Science Publisher, ISBN 1-85166-369-X, Londres, Reino Unido.</w:t>
      </w:r>
    </w:p>
    <w:p w:rsidR="00FE5CEE" w:rsidRPr="004938B9" w:rsidRDefault="00FE5CEE" w:rsidP="004938B9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sectPr w:rsidR="00FE5CEE" w:rsidRPr="00493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B2"/>
    <w:rsid w:val="00016738"/>
    <w:rsid w:val="002F3E4B"/>
    <w:rsid w:val="00361871"/>
    <w:rsid w:val="003C6CB2"/>
    <w:rsid w:val="004938B9"/>
    <w:rsid w:val="005F4C46"/>
    <w:rsid w:val="008C3C1F"/>
    <w:rsid w:val="008E7540"/>
    <w:rsid w:val="00CE6991"/>
    <w:rsid w:val="00E277C2"/>
    <w:rsid w:val="00F63106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6CB2"/>
    <w:rPr>
      <w:color w:val="0563C1" w:themeColor="hyperlink"/>
      <w:u w:val="single"/>
    </w:rPr>
  </w:style>
  <w:style w:type="character" w:customStyle="1" w:styleId="separator">
    <w:name w:val="_separator"/>
    <w:basedOn w:val="Fontepargpadro"/>
    <w:rsid w:val="003C6CB2"/>
  </w:style>
  <w:style w:type="character" w:styleId="Forte">
    <w:name w:val="Strong"/>
    <w:basedOn w:val="Fontepargpadro"/>
    <w:uiPriority w:val="22"/>
    <w:qFormat/>
    <w:rsid w:val="003C6CB2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493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38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9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6CB2"/>
    <w:rPr>
      <w:color w:val="0563C1" w:themeColor="hyperlink"/>
      <w:u w:val="single"/>
    </w:rPr>
  </w:style>
  <w:style w:type="character" w:customStyle="1" w:styleId="separator">
    <w:name w:val="_separator"/>
    <w:basedOn w:val="Fontepargpadro"/>
    <w:rsid w:val="003C6CB2"/>
  </w:style>
  <w:style w:type="character" w:styleId="Forte">
    <w:name w:val="Strong"/>
    <w:basedOn w:val="Fontepargpadro"/>
    <w:uiPriority w:val="22"/>
    <w:qFormat/>
    <w:rsid w:val="003C6CB2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493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38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1457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Ana Flávia</cp:lastModifiedBy>
  <cp:revision>4</cp:revision>
  <dcterms:created xsi:type="dcterms:W3CDTF">2022-09-30T22:36:00Z</dcterms:created>
  <dcterms:modified xsi:type="dcterms:W3CDTF">2022-09-30T22:43:00Z</dcterms:modified>
</cp:coreProperties>
</file>