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lang w:val="pt-BR"/>
        </w:rPr>
      </w:pPr>
      <w:r>
        <w:rPr>
          <w:rFonts w:cs="Times New Roman" w:ascii="Times New Roman" w:hAnsi="Times New Roman"/>
          <w:b/>
          <w:sz w:val="24"/>
          <w:szCs w:val="24"/>
          <w:lang w:val="pt-BR"/>
        </w:rPr>
        <w:t>SISTEMA INTENSIVO DE PRODUÇÃO DE BOVINOS LEITEIROS: COMPOST BARN- REVISÃO DE LITERATURA</w:t>
      </w:r>
    </w:p>
    <w:p>
      <w:pPr>
        <w:pStyle w:val="Normal"/>
        <w:spacing w:lineRule="auto" w:line="240"/>
        <w:jc w:val="center"/>
        <w:rPr>
          <w:lang w:val="pt-BR"/>
        </w:rPr>
      </w:pPr>
      <w:r>
        <w:rPr>
          <w:rFonts w:cs="Times New Roman" w:ascii="Times New Roman" w:hAnsi="Times New Roman"/>
          <w:sz w:val="20"/>
          <w:szCs w:val="20"/>
          <w:lang w:val="pt-BR"/>
        </w:rPr>
        <w:t>BITTENCOURT, Rafaella Maria Dutra*</w:t>
      </w:r>
      <w:r>
        <w:rPr>
          <w:rFonts w:cs="Times New Roman" w:ascii="Times New Roman" w:hAnsi="Times New Roman"/>
          <w:sz w:val="20"/>
          <w:szCs w:val="20"/>
          <w:vertAlign w:val="superscript"/>
          <w:lang w:val="pt-BR"/>
        </w:rPr>
        <w:t>1</w:t>
      </w:r>
      <w:r>
        <w:rPr>
          <w:rFonts w:cs="Times New Roman" w:ascii="Times New Roman" w:hAnsi="Times New Roman"/>
          <w:sz w:val="20"/>
          <w:szCs w:val="20"/>
          <w:lang w:val="pt-BR"/>
        </w:rPr>
        <w:t>; CORDEIRO, Lucilaine Caroline Trindade</w:t>
      </w:r>
      <w:r>
        <w:rPr>
          <w:rFonts w:cs="Times New Roman" w:ascii="Times New Roman" w:hAnsi="Times New Roman"/>
          <w:sz w:val="20"/>
          <w:szCs w:val="20"/>
          <w:vertAlign w:val="superscript"/>
          <w:lang w:val="pt-BR"/>
        </w:rPr>
        <w:t>1</w:t>
      </w:r>
      <w:r>
        <w:rPr>
          <w:rFonts w:cs="Times New Roman" w:ascii="Times New Roman" w:hAnsi="Times New Roman"/>
          <w:sz w:val="20"/>
          <w:szCs w:val="20"/>
          <w:lang w:val="pt-BR"/>
        </w:rPr>
        <w:t>; PÁDUA, Matheus</w:t>
      </w:r>
      <w:r>
        <w:rPr>
          <w:rFonts w:cs="Times New Roman" w:ascii="Times New Roman" w:hAnsi="Times New Roman"/>
          <w:sz w:val="20"/>
          <w:szCs w:val="20"/>
          <w:vertAlign w:val="superscript"/>
          <w:lang w:val="pt-BR"/>
        </w:rPr>
        <w:t>1</w:t>
      </w:r>
      <w:r>
        <w:rPr>
          <w:rFonts w:cs="Times New Roman" w:ascii="Times New Roman" w:hAnsi="Times New Roman"/>
          <w:sz w:val="20"/>
          <w:szCs w:val="20"/>
          <w:lang w:val="pt-BR"/>
        </w:rPr>
        <w:t>; RESENDE, Diego Rodrigues Vieira de</w:t>
      </w:r>
      <w:r>
        <w:rPr>
          <w:rFonts w:cs="Times New Roman" w:ascii="Times New Roman" w:hAnsi="Times New Roman"/>
          <w:sz w:val="20"/>
          <w:szCs w:val="20"/>
          <w:vertAlign w:val="superscript"/>
          <w:lang w:val="pt-BR"/>
        </w:rPr>
        <w:t>1</w:t>
      </w:r>
      <w:r>
        <w:rPr>
          <w:rFonts w:cs="Times New Roman" w:ascii="Times New Roman" w:hAnsi="Times New Roman"/>
          <w:sz w:val="20"/>
          <w:szCs w:val="20"/>
          <w:lang w:val="pt-BR"/>
        </w:rPr>
        <w:t xml:space="preserve">; SENA, Cênio Matos de </w:t>
      </w:r>
      <w:r>
        <w:rPr>
          <w:rFonts w:cs="Times New Roman" w:ascii="Times New Roman" w:hAnsi="Times New Roman"/>
          <w:sz w:val="20"/>
          <w:szCs w:val="20"/>
          <w:vertAlign w:val="superscript"/>
          <w:lang w:val="pt-BR"/>
        </w:rPr>
        <w:t>1</w:t>
      </w:r>
      <w:r>
        <w:rPr>
          <w:rFonts w:cs="Times New Roman" w:ascii="Times New Roman" w:hAnsi="Times New Roman"/>
          <w:sz w:val="20"/>
          <w:szCs w:val="20"/>
          <w:lang w:val="pt-BR"/>
        </w:rPr>
        <w:t>; OLIVEIRA, Pedro Silva de</w:t>
      </w:r>
      <w:r>
        <w:rPr>
          <w:rFonts w:cs="Times New Roman" w:ascii="Times New Roman" w:hAnsi="Times New Roman"/>
          <w:sz w:val="20"/>
          <w:szCs w:val="20"/>
          <w:vertAlign w:val="superscript"/>
          <w:lang w:val="pt-BR"/>
        </w:rPr>
        <w:t>2</w:t>
      </w:r>
      <w:r>
        <w:rPr>
          <w:rFonts w:cs="Times New Roman" w:ascii="Times New Roman" w:hAnsi="Times New Roman"/>
          <w:sz w:val="20"/>
          <w:szCs w:val="20"/>
          <w:lang w:val="pt-BR"/>
        </w:rPr>
        <w:t>.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vertAlign w:val="superscript"/>
          <w:lang w:val="pt-BR"/>
        </w:rPr>
        <w:t>1</w:t>
      </w:r>
      <w:r>
        <w:rPr>
          <w:rFonts w:eastAsia="Times New Roman" w:cs="Times New Roman" w:ascii="Times New Roman" w:hAnsi="Times New Roman"/>
          <w:i/>
          <w:sz w:val="20"/>
          <w:szCs w:val="20"/>
          <w:vertAlign w:val="subscript"/>
          <w:lang w:val="pt-BR"/>
        </w:rPr>
        <w:t xml:space="preserve"> </w:t>
      </w:r>
      <w:r>
        <w:rPr>
          <w:rFonts w:eastAsia="Times New Roman" w:cs="Times New Roman" w:ascii="Times New Roman" w:hAnsi="Times New Roman"/>
          <w:i/>
          <w:sz w:val="20"/>
          <w:szCs w:val="20"/>
          <w:lang w:val="pt-BR"/>
        </w:rPr>
        <w:t xml:space="preserve">Graduando em Medicina Veterinária, Universidade Presidente Antônio Carlos – Conselheiro Lafaiete - MG., </w:t>
      </w:r>
      <w:r>
        <w:rPr>
          <w:rFonts w:eastAsia="Times New Roman" w:cs="Times New Roman" w:ascii="Times New Roman" w:hAnsi="Times New Roman"/>
          <w:i/>
          <w:sz w:val="20"/>
          <w:szCs w:val="20"/>
          <w:vertAlign w:val="superscript"/>
          <w:lang w:val="pt-BR"/>
        </w:rPr>
        <w:t>2</w:t>
      </w:r>
      <w:r>
        <w:rPr>
          <w:rFonts w:eastAsia="Times New Roman" w:cs="Times New Roman" w:ascii="Times New Roman" w:hAnsi="Times New Roman"/>
          <w:i/>
          <w:sz w:val="20"/>
          <w:szCs w:val="20"/>
          <w:lang w:val="pt-BR"/>
        </w:rPr>
        <w:t xml:space="preserve">Professor de Bovinocultura de Leite no curso de Medicina Veterinária – UNIPAC- Conselheiro Lafaiete- MG. </w:t>
      </w:r>
      <w:hyperlink r:id="rId2">
        <w:r>
          <w:rPr>
            <w:rStyle w:val="LinkdaInternet"/>
            <w:rFonts w:eastAsia="Times New Roman" w:cs="Times New Roman" w:ascii="Times New Roman" w:hAnsi="Times New Roman"/>
            <w:i/>
            <w:sz w:val="20"/>
            <w:szCs w:val="20"/>
            <w:vertAlign w:val="superscript"/>
            <w:lang w:val="pt-BR"/>
          </w:rPr>
          <w:t>*</w:t>
        </w:r>
        <w:r>
          <w:rPr>
            <w:rStyle w:val="LinkdaInternet"/>
            <w:rFonts w:eastAsia="Times New Roman" w:cs="Times New Roman" w:ascii="Times New Roman" w:hAnsi="Times New Roman"/>
            <w:i/>
            <w:sz w:val="20"/>
            <w:szCs w:val="20"/>
            <w:lang w:val="pt-BR"/>
          </w:rPr>
          <w:t>rafaella_dutrab@hotmail.com</w:t>
        </w:r>
      </w:hyperlink>
    </w:p>
    <w:p>
      <w:pPr>
        <w:pStyle w:val="Normal"/>
        <w:spacing w:lineRule="auto" w:line="240"/>
        <w:jc w:val="both"/>
        <w:rPr>
          <w:lang w:val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pt-BR"/>
        </w:rPr>
        <w:t xml:space="preserve">RESUMO: 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O confinamento de vacas leiteiras vem se destacando mundialmente, com o objetivo de alcançar maiores índices de produtividade e lucratividade.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val="pt-BR"/>
        </w:rPr>
        <w:t xml:space="preserve">Compost Barn 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é um sistema alternativo ao sistema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val="pt-BR"/>
        </w:rPr>
        <w:t xml:space="preserve">Loose Housing 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para estabulação intensiva de vacas leiteiras, por possuírem na área de descanso dos animais uma cama de com aproximadamente 15 m²,  composta por material orgânico absorvente como serragem ou maravalha, as vacas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descansam na cama quando não estão sendo alimentadas e enquanto são ordenhadas é feito o revolvimento desta para que sejam incorporadas a urina e os dejetos acumulados entre as ordenhas.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 As condições de temperatura, umidade e ventilação devem estar adequadas para que aconteça o processo de compostagem. Os resultados da aplicação desse sistema foram satisfatórios por proporcionar um ambiente adequado referente a integridade física dos animais. </w:t>
      </w:r>
    </w:p>
    <w:p>
      <w:pPr>
        <w:pStyle w:val="Normal"/>
        <w:spacing w:lineRule="auto" w:line="240"/>
        <w:jc w:val="both"/>
        <w:rPr>
          <w:lang w:val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pt-BR"/>
        </w:rPr>
        <w:t xml:space="preserve">Palavras-chaves: 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bovinocultura de leite; compostagem; sistema de produção.</w:t>
      </w:r>
    </w:p>
    <w:p>
      <w:pPr>
        <w:pStyle w:val="Normal"/>
        <w:spacing w:lineRule="auto" w:line="240"/>
        <w:jc w:val="both"/>
        <w:rPr>
          <w:lang w:val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pt-BR"/>
        </w:rPr>
        <w:t>INTRODUÇÃO</w:t>
      </w:r>
    </w:p>
    <w:p>
      <w:pPr>
        <w:pStyle w:val="HTMLPreformatted"/>
        <w:jc w:val="both"/>
        <w:rPr>
          <w:lang w:val="pt-BR"/>
        </w:rPr>
      </w:pPr>
      <w:r>
        <w:rPr>
          <w:rFonts w:cs="Calibri" w:ascii="Times New Roman" w:hAnsi="Times New Roman" w:cstheme="minorHAnsi"/>
          <w:sz w:val="24"/>
          <w:szCs w:val="24"/>
          <w:lang w:val="pt-BR"/>
        </w:rPr>
        <w:tab/>
        <w:t xml:space="preserve">É de senso comum que o fator climático é uma das condições que influenciam a produtividade de vacas leiteiras. E que esta produtividade é afetada pelas dificuldades de adaptação dos animais de raças leiteiras europeias ao clima brasileiro. Assim sendo, conforme possível e viável, os criadores consideram cada vez mais a intensificação como uma opção economicamente interessante, já que permite uma exploração de animais com maior potencial genético e uma estabilidade produtiva. O sistema </w:t>
      </w:r>
      <w:r>
        <w:rPr>
          <w:rFonts w:cs="Calibri" w:ascii="Times New Roman" w:hAnsi="Times New Roman" w:cstheme="minorHAnsi"/>
          <w:i/>
          <w:iCs/>
          <w:sz w:val="24"/>
          <w:szCs w:val="24"/>
          <w:lang w:val="pt-BR"/>
        </w:rPr>
        <w:t>Compost Barn</w:t>
      </w:r>
      <w:r>
        <w:rPr>
          <w:rFonts w:cs="Calibri" w:ascii="Times New Roman" w:hAnsi="Times New Roman" w:cstheme="minorHAnsi"/>
          <w:sz w:val="24"/>
          <w:szCs w:val="24"/>
          <w:lang w:val="pt-BR"/>
        </w:rPr>
        <w:t xml:space="preserve"> destaca por promover o bem-estar e melhoria na qualidade de vida do gado leiteiro, respeitando a genética e o desempenho produtivo destes. </w:t>
      </w:r>
      <w:r>
        <w:rPr>
          <w:rFonts w:ascii="Times New Roman" w:hAnsi="Times New Roman"/>
          <w:sz w:val="24"/>
          <w:szCs w:val="24"/>
          <w:lang w:val="pt-BR"/>
        </w:rPr>
        <w:t xml:space="preserve">O </w:t>
      </w:r>
      <w:r>
        <w:rPr>
          <w:rFonts w:ascii="Times New Roman" w:hAnsi="Times New Roman"/>
          <w:i/>
          <w:iCs/>
          <w:sz w:val="24"/>
          <w:szCs w:val="24"/>
          <w:lang w:val="pt-BR"/>
        </w:rPr>
        <w:t>Compost Barn</w:t>
      </w:r>
      <w:r>
        <w:rPr>
          <w:rFonts w:ascii="Times New Roman" w:hAnsi="Times New Roman"/>
          <w:sz w:val="24"/>
          <w:szCs w:val="24"/>
          <w:lang w:val="pt-BR"/>
        </w:rPr>
        <w:t xml:space="preserve"> surgiu como alternativa de promover o aumento da produtividade, a detecção de cio e produção de leite, além de possibilitar maior conforto e higiene para o rebanho, reduzindo, assim, os problemas de cascos, e a contagem de células somáticas. Entretanto, o</w:t>
      </w:r>
      <w:r>
        <w:rPr>
          <w:rFonts w:cs="Calibri" w:ascii="Times New Roman" w:hAnsi="Times New Roman" w:cstheme="minorHAnsi"/>
          <w:sz w:val="24"/>
          <w:szCs w:val="24"/>
          <w:lang w:val="pt-BR"/>
        </w:rPr>
        <w:t>s índices de produtividade, qualidade do leite obtido bem como os índices de produção dos animais são fatores que são diretamente influenciados pela aplicabilidade desse sistema</w:t>
      </w:r>
      <w:r>
        <w:rPr>
          <w:rFonts w:cs="Calibri" w:ascii="Times New Roman" w:hAnsi="Times New Roman" w:cstheme="minorHAnsi"/>
          <w:sz w:val="24"/>
          <w:szCs w:val="24"/>
          <w:lang w:val="pt-BR"/>
        </w:rPr>
        <w:t xml:space="preserve"> </w:t>
      </w:r>
      <w:r>
        <w:rPr>
          <w:rFonts w:cs="Calibri" w:ascii="Times New Roman" w:hAnsi="Times New Roman" w:cstheme="minorHAnsi"/>
          <w:sz w:val="24"/>
          <w:szCs w:val="24"/>
          <w:lang w:val="pt-BR"/>
        </w:rPr>
        <w:t>(Bewley et al, 2017)</w:t>
      </w:r>
      <w:r>
        <w:rPr>
          <w:rFonts w:cs="Calibri" w:ascii="Times New Roman" w:hAnsi="Times New Roman" w:cstheme="minorHAnsi"/>
          <w:sz w:val="24"/>
          <w:szCs w:val="24"/>
          <w:lang w:val="pt-BR"/>
        </w:rPr>
        <w:t xml:space="preserve">. Esta revisão tem como objetivo reunir informações técnico-científicas acerca do Sistema </w:t>
      </w:r>
      <w:r>
        <w:rPr>
          <w:rFonts w:cs="Calibri" w:ascii="Times New Roman" w:hAnsi="Times New Roman" w:cstheme="minorHAnsi"/>
          <w:i/>
          <w:iCs/>
          <w:sz w:val="24"/>
          <w:szCs w:val="24"/>
          <w:lang w:val="pt-BR"/>
        </w:rPr>
        <w:t xml:space="preserve">Compost Barn </w:t>
      </w:r>
      <w:r>
        <w:rPr>
          <w:rFonts w:cs="Calibri" w:ascii="Times New Roman" w:hAnsi="Times New Roman" w:cstheme="minorHAnsi"/>
          <w:sz w:val="24"/>
          <w:szCs w:val="24"/>
          <w:lang w:val="pt-BR"/>
        </w:rPr>
        <w:t>no exterior e principalmente no Brasil.</w:t>
      </w:r>
    </w:p>
    <w:p>
      <w:pPr>
        <w:pStyle w:val="HTMLPreformatted"/>
        <w:jc w:val="both"/>
        <w:rPr>
          <w:rStyle w:val="Y2iqfc"/>
          <w:lang w:val="pt-BR"/>
        </w:rPr>
      </w:pPr>
      <w:r>
        <w:rPr>
          <w:rFonts w:cs="Calibri" w:cstheme="minorHAnsi" w:ascii="Times New Roman" w:hAnsi="Times New Roman"/>
          <w:lang w:val="pt-PT"/>
        </w:rPr>
      </w:r>
    </w:p>
    <w:p>
      <w:pPr>
        <w:pStyle w:val="Normal"/>
        <w:widowControl w:val="false"/>
        <w:spacing w:lineRule="auto" w:line="240" w:before="0" w:after="200"/>
        <w:jc w:val="both"/>
        <w:rPr>
          <w:lang w:val="pt-BR"/>
        </w:rPr>
      </w:pPr>
      <w:r>
        <w:rPr>
          <w:rFonts w:cs="Times New Roman" w:ascii="Times New Roman" w:hAnsi="Times New Roman"/>
          <w:b/>
          <w:sz w:val="24"/>
          <w:szCs w:val="24"/>
          <w:lang w:val="pt-BR"/>
        </w:rPr>
        <w:t xml:space="preserve">REVISÃO DE LITERATURA </w:t>
      </w:r>
    </w:p>
    <w:p>
      <w:pPr>
        <w:pStyle w:val="Normal"/>
        <w:widowControl w:val="false"/>
        <w:spacing w:lineRule="auto" w:line="240" w:before="0" w:after="200"/>
        <w:jc w:val="both"/>
        <w:rPr>
          <w:lang w:val="pt-BR"/>
        </w:rPr>
      </w:pPr>
      <w:r>
        <w:rPr>
          <w:rFonts w:cs="Times New Roman" w:ascii="Times New Roman" w:hAnsi="Times New Roman"/>
          <w:sz w:val="24"/>
          <w:szCs w:val="24"/>
          <w:lang w:val="pt-BR"/>
        </w:rPr>
        <w:tab/>
      </w:r>
      <w:r>
        <w:rPr>
          <w:rFonts w:cs="Times New Roman" w:ascii="Times New Roman" w:hAnsi="Times New Roman"/>
          <w:i/>
          <w:iCs/>
          <w:sz w:val="24"/>
          <w:szCs w:val="24"/>
          <w:lang w:val="pt-BR"/>
        </w:rPr>
        <w:t xml:space="preserve">Compost Bedded Pack Barn, </w:t>
      </w:r>
      <w:r>
        <w:rPr>
          <w:rFonts w:cs="Times New Roman" w:ascii="Times New Roman" w:hAnsi="Times New Roman"/>
          <w:sz w:val="24"/>
          <w:szCs w:val="24"/>
          <w:lang w:val="pt-BR"/>
        </w:rPr>
        <w:t xml:space="preserve"> popularmente conhecido como </w:t>
      </w:r>
      <w:r>
        <w:rPr>
          <w:rFonts w:cs="Times New Roman" w:ascii="Times New Roman" w:hAnsi="Times New Roman"/>
          <w:i/>
          <w:iCs/>
          <w:sz w:val="24"/>
          <w:szCs w:val="24"/>
          <w:lang w:val="pt-BR"/>
        </w:rPr>
        <w:t xml:space="preserve"> Compost Barn,</w:t>
      </w:r>
      <w:r>
        <w:rPr>
          <w:rFonts w:ascii="Times New Roman" w:hAnsi="Times New Roman"/>
          <w:sz w:val="24"/>
          <w:szCs w:val="24"/>
          <w:lang w:val="pt-BR"/>
        </w:rPr>
        <w:t xml:space="preserve"> surgiu nos EUA em 1980 para solucionar problemas de casco e lesões de jarrete comuns no sistema de confinamento mais utilizado, o </w:t>
      </w:r>
      <w:r>
        <w:rPr>
          <w:rFonts w:ascii="Times New Roman" w:hAnsi="Times New Roman"/>
          <w:i/>
          <w:iCs/>
          <w:sz w:val="24"/>
          <w:szCs w:val="24"/>
          <w:lang w:val="pt-BR"/>
        </w:rPr>
        <w:t>Free Stall</w:t>
      </w:r>
      <w:r>
        <w:rPr>
          <w:rFonts w:ascii="Times New Roman" w:hAnsi="Times New Roman"/>
          <w:sz w:val="24"/>
          <w:szCs w:val="24"/>
          <w:lang w:val="pt-BR"/>
        </w:rPr>
        <w:t xml:space="preserve">. O </w:t>
      </w:r>
      <w:r>
        <w:rPr>
          <w:rFonts w:ascii="Times New Roman" w:hAnsi="Times New Roman"/>
          <w:i/>
          <w:iCs/>
          <w:sz w:val="24"/>
          <w:szCs w:val="24"/>
          <w:lang w:val="pt-BR"/>
        </w:rPr>
        <w:t>Compost Barn</w:t>
      </w:r>
      <w:r>
        <w:rPr>
          <w:rFonts w:ascii="Times New Roman" w:hAnsi="Times New Roman"/>
          <w:sz w:val="24"/>
          <w:szCs w:val="24"/>
          <w:lang w:val="pt-BR"/>
        </w:rPr>
        <w:t xml:space="preserve"> trata-se de uma cama coletiva feita de material macio e uma pista de alimentação concretada, onde estão localizados os bebedouros (Bewley et al, 2017).</w:t>
      </w:r>
    </w:p>
    <w:p>
      <w:pPr>
        <w:pStyle w:val="Normal"/>
        <w:widowControl w:val="false"/>
        <w:spacing w:lineRule="auto" w:line="240" w:before="0" w:after="200"/>
        <w:jc w:val="both"/>
        <w:rPr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ab/>
        <w:t xml:space="preserve">No artigo “Conhecendo o </w:t>
      </w:r>
      <w:r>
        <w:rPr>
          <w:rFonts w:ascii="Times New Roman" w:hAnsi="Times New Roman"/>
          <w:i/>
          <w:iCs/>
          <w:sz w:val="24"/>
          <w:szCs w:val="24"/>
          <w:lang w:val="pt-BR"/>
        </w:rPr>
        <w:t>Compost Barn</w:t>
      </w:r>
      <w:r>
        <w:rPr>
          <w:rFonts w:ascii="Times New Roman" w:hAnsi="Times New Roman"/>
          <w:sz w:val="24"/>
          <w:szCs w:val="24"/>
          <w:lang w:val="pt-BR"/>
        </w:rPr>
        <w:t xml:space="preserve">: desafios e virtudes", </w:t>
      </w:r>
      <w:r>
        <w:rPr>
          <w:rFonts w:ascii="Times New Roman" w:hAnsi="Times New Roman"/>
          <w:sz w:val="24"/>
          <w:szCs w:val="24"/>
          <w:highlight w:val="white"/>
          <w:lang w:val="pt-BR"/>
        </w:rPr>
        <w:t>(SCHOGOR et al., 2018)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relata que em meados de</w:t>
      </w:r>
      <w:r>
        <w:rPr>
          <w:rFonts w:ascii="Times New Roman" w:hAnsi="Times New Roman"/>
          <w:sz w:val="24"/>
          <w:szCs w:val="24"/>
          <w:lang w:val="pt-BR"/>
        </w:rPr>
        <w:t xml:space="preserve"> 2003 e </w:t>
      </w:r>
      <w:r>
        <w:rPr>
          <w:rFonts w:ascii="Times New Roman" w:hAnsi="Times New Roman"/>
          <w:sz w:val="24"/>
          <w:szCs w:val="24"/>
          <w:lang w:val="pt-BR"/>
        </w:rPr>
        <w:t xml:space="preserve">de </w:t>
      </w:r>
      <w:r>
        <w:rPr>
          <w:rFonts w:ascii="Times New Roman" w:hAnsi="Times New Roman"/>
          <w:sz w:val="24"/>
          <w:szCs w:val="24"/>
          <w:lang w:val="pt-BR"/>
        </w:rPr>
        <w:t xml:space="preserve">2004, várias notas técnicas foram escritas com algumas curiosidades e características desse novo sistema de produção. Mas não existia nenhum documento científico publicado sobre esse sistema. Somente em 2007, duas publicações descreveram cientificamente o sistema </w:t>
      </w:r>
      <w:r>
        <w:rPr>
          <w:rFonts w:ascii="Times New Roman" w:hAnsi="Times New Roman"/>
          <w:i/>
          <w:iCs/>
          <w:sz w:val="24"/>
          <w:szCs w:val="24"/>
          <w:lang w:val="pt-BR"/>
        </w:rPr>
        <w:t>Compost Bedded Pack Barn</w:t>
      </w:r>
      <w:r>
        <w:rPr>
          <w:rFonts w:ascii="Times New Roman" w:hAnsi="Times New Roman"/>
          <w:sz w:val="24"/>
          <w:szCs w:val="24"/>
          <w:lang w:val="pt-BR"/>
        </w:rPr>
        <w:t xml:space="preserve">, e nos anos seguintes, mais publicações científicas foram lançadas, a respeito do assunto. </w:t>
      </w:r>
    </w:p>
    <w:p>
      <w:pPr>
        <w:pStyle w:val="Normal"/>
        <w:widowControl w:val="false"/>
        <w:spacing w:lineRule="auto" w:line="240" w:before="0" w:after="200"/>
        <w:jc w:val="both"/>
        <w:rPr>
          <w:lang w:val="pt-BR"/>
        </w:rPr>
      </w:pPr>
      <w:r>
        <w:rPr>
          <w:rFonts w:cs="Times New Roman" w:ascii="Times New Roman" w:hAnsi="Times New Roman"/>
          <w:sz w:val="24"/>
          <w:szCs w:val="24"/>
          <w:lang w:val="pt-BR"/>
        </w:rPr>
        <w:tab/>
        <w:t xml:space="preserve">O </w:t>
      </w:r>
      <w:r>
        <w:rPr>
          <w:rFonts w:cs="Times New Roman" w:ascii="Times New Roman" w:hAnsi="Times New Roman"/>
          <w:i/>
          <w:iCs/>
          <w:sz w:val="24"/>
          <w:szCs w:val="24"/>
          <w:lang w:val="pt-BR"/>
        </w:rPr>
        <w:t xml:space="preserve">Compost Barn </w:t>
      </w:r>
      <w:r>
        <w:rPr>
          <w:rFonts w:cs="Times New Roman" w:ascii="Times New Roman" w:hAnsi="Times New Roman"/>
          <w:sz w:val="24"/>
          <w:szCs w:val="24"/>
          <w:lang w:val="pt-BR"/>
        </w:rPr>
        <w:t>baseia-se em dois sistemas: o Americano e o Israelense. O sistema Americano preconiza a cama composta por material rico em carbono, podendo utilizar a serragem. A compostagem dessa cama ocorrerá de forma rápida, produzindo o calor necessário. Já em relação aos barracões, há uma pista de alimentação central ou lateral, e um corredor de alimentação, o qual é separado da cama por uma parede de 1,2 metros de altura. Nesse sistema, a cama é calculada com média de 10 m² por animal. Já no sistema Israelense, a cama é composta por esterco, variando de tamanho, sendo de 15 a 20 m² por animal quando o corredor for de concreto e de 20 a 30 m² quando o composto estiver diretamente com a pista de alimentação. Destaca que a cama não possui eficiência de secagem, sendo necessário a utilização de ventiladores e telhados escamoteáveis</w:t>
      </w:r>
      <w:r>
        <w:rPr>
          <w:rFonts w:cs="Times New Roman" w:ascii="Times New Roman" w:hAnsi="Times New Roman"/>
          <w:sz w:val="24"/>
          <w:szCs w:val="24"/>
          <w:lang w:val="pt-BR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pt-BR"/>
        </w:rPr>
        <w:t xml:space="preserve">As instalações deste sistema respeita a genética e o desempenho produtivo do rebanho, o nível de intensificação e recurso financeiro disponível. Se o </w:t>
      </w:r>
      <w:r>
        <w:rPr>
          <w:rFonts w:cs="Times New Roman" w:ascii="Times New Roman" w:hAnsi="Times New Roman"/>
          <w:i/>
          <w:iCs/>
          <w:sz w:val="24"/>
          <w:szCs w:val="24"/>
          <w:lang w:val="pt-BR"/>
        </w:rPr>
        <w:t xml:space="preserve">Compost Barn </w:t>
      </w:r>
      <w:r>
        <w:rPr>
          <w:rFonts w:cs="Times New Roman" w:ascii="Times New Roman" w:hAnsi="Times New Roman"/>
          <w:sz w:val="24"/>
          <w:szCs w:val="24"/>
          <w:lang w:val="pt-BR"/>
        </w:rPr>
        <w:t>não observar esses fatores poderá ser ineficiente quanto a produção e a sanidade dos animais</w:t>
      </w:r>
      <w:r>
        <w:rPr>
          <w:rFonts w:cs="Times New Roman" w:ascii="Times New Roman" w:hAnsi="Times New Roman"/>
          <w:sz w:val="24"/>
          <w:szCs w:val="24"/>
          <w:lang w:val="pt-BR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pt-BR"/>
        </w:rPr>
        <w:t>(Brito, 2016).</w:t>
      </w:r>
    </w:p>
    <w:p>
      <w:pPr>
        <w:pStyle w:val="Normal"/>
        <w:widowControl w:val="false"/>
        <w:spacing w:lineRule="auto" w:line="240" w:before="0" w:after="200"/>
        <w:jc w:val="both"/>
        <w:rPr>
          <w:lang w:val="pt-BR"/>
        </w:rPr>
      </w:pPr>
      <w:r>
        <w:rPr>
          <w:rFonts w:cs="Times New Roman" w:ascii="Times New Roman" w:hAnsi="Times New Roman"/>
          <w:sz w:val="24"/>
          <w:szCs w:val="24"/>
          <w:lang w:val="pt-BR"/>
        </w:rPr>
        <w:tab/>
        <w:t>No Brasil, a cama é padronizada com uma densidade de 15 m² de cama/ animal em regiões mais úmidas e de 10 m² em regiões mais secas, a qual deverá ser constituída de um material macio e confortável, observando as condições de temperatura, umidade e oxigênio para que aconteça o processo de compostagem. A área da cama deverá ser dividida por uma parede de 1,2 m de altura e o pé direito lateral com 5 metros de altura para que haja uma ventilação adequada.  A pista de alimentação é necessária para que haja uma redução do volume de dejetos na área da cama de compostagem</w:t>
      </w:r>
      <w:r>
        <w:rPr>
          <w:rFonts w:cs="Times New Roman" w:ascii="Times New Roman" w:hAnsi="Times New Roman"/>
          <w:sz w:val="24"/>
          <w:szCs w:val="24"/>
          <w:lang w:val="pt-BR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pt-BR"/>
        </w:rPr>
        <w:t>(Janni et al. 2007)</w:t>
      </w:r>
      <w:r>
        <w:rPr>
          <w:rFonts w:cs="Times New Roman" w:ascii="Times New Roman" w:hAnsi="Times New Roman"/>
          <w:sz w:val="24"/>
          <w:szCs w:val="24"/>
          <w:lang w:val="pt-BR"/>
        </w:rPr>
        <w:t>.</w:t>
      </w:r>
    </w:p>
    <w:p>
      <w:pPr>
        <w:pStyle w:val="Normal"/>
        <w:widowControl w:val="false"/>
        <w:spacing w:lineRule="auto" w:line="240" w:before="0" w:after="200"/>
        <w:jc w:val="both"/>
        <w:rPr>
          <w:lang w:val="pt-BR"/>
        </w:rPr>
      </w:pPr>
      <w:r>
        <w:rPr>
          <w:rFonts w:cs="Times New Roman" w:ascii="Times New Roman" w:hAnsi="Times New Roman"/>
          <w:sz w:val="24"/>
          <w:szCs w:val="24"/>
          <w:lang w:val="pt-BR"/>
        </w:rPr>
        <w:tab/>
        <w:t xml:space="preserve"> Alguns parâmetros da cama devem ser analisados como a temperatura, a umidade, o pH e o processo de compostagem. O processo de compostagem é um processo aeróbico e para que seja eficaz é necessário evidenciar os elementos essenciais como a temperatura, o pH, relação carbono-nitrogênio, oxigênio e a umidade. Nesse sistema as fezes e a urina das vacas são ricas em nutrientes fundamentais para que ocorra este processo. A matéria prima deriva de fonte de carbono com material orgânico rico em nitrogênio, podendo ser utilizada a maravalha finamente picada e a serragem de madeira, dentre outros materiais alternativos, como a palha de trigo, casca de café e semente de linhaça, por exemplo</w:t>
      </w:r>
      <w:r>
        <w:rPr>
          <w:rFonts w:cs="Times New Roman" w:ascii="Times New Roman" w:hAnsi="Times New Roman"/>
          <w:sz w:val="24"/>
          <w:szCs w:val="24"/>
          <w:lang w:val="pt-BR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pt-BR"/>
        </w:rPr>
        <w:t>(Damasceno et al.</w:t>
      </w:r>
      <w:r>
        <w:rPr>
          <w:rFonts w:cs="Times New Roman" w:ascii="Times New Roman" w:hAnsi="Times New Roman"/>
          <w:sz w:val="24"/>
          <w:szCs w:val="24"/>
          <w:lang w:val="pt-BR"/>
        </w:rPr>
        <w:t>,</w:t>
      </w:r>
      <w:r>
        <w:rPr>
          <w:rFonts w:cs="Times New Roman" w:ascii="Times New Roman" w:hAnsi="Times New Roman"/>
          <w:sz w:val="24"/>
          <w:szCs w:val="24"/>
          <w:lang w:val="pt-BR"/>
        </w:rPr>
        <w:t xml:space="preserve"> 2012). Em relação ao manejo dessa cama, é necessário revirar o </w:t>
      </w:r>
      <w:r>
        <w:rPr>
          <w:rFonts w:cs="Times New Roman" w:ascii="Times New Roman" w:hAnsi="Times New Roman"/>
          <w:i/>
          <w:iCs/>
          <w:sz w:val="24"/>
          <w:szCs w:val="24"/>
          <w:lang w:val="pt-BR"/>
        </w:rPr>
        <w:t xml:space="preserve"> Compost Barn </w:t>
      </w:r>
      <w:r>
        <w:rPr>
          <w:rFonts w:cs="Times New Roman" w:ascii="Times New Roman" w:hAnsi="Times New Roman"/>
          <w:sz w:val="24"/>
          <w:szCs w:val="24"/>
          <w:lang w:val="pt-BR"/>
        </w:rPr>
        <w:t>entre 25 a 30 cm de profundidade, para que evite que ocorra uma condição anaeróbica na superficie desta</w:t>
      </w:r>
      <w:r>
        <w:rPr>
          <w:rFonts w:cs="Times New Roman" w:ascii="Times New Roman" w:hAnsi="Times New Roman"/>
          <w:sz w:val="24"/>
          <w:szCs w:val="24"/>
          <w:lang w:val="pt-BR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pt-BR"/>
        </w:rPr>
        <w:t>(Janni, et al</w:t>
      </w:r>
      <w:r>
        <w:rPr>
          <w:rFonts w:cs="Times New Roman" w:ascii="Times New Roman" w:hAnsi="Times New Roman"/>
          <w:sz w:val="24"/>
          <w:szCs w:val="24"/>
          <w:lang w:val="pt-BR"/>
        </w:rPr>
        <w:t>.</w:t>
      </w:r>
      <w:r>
        <w:rPr>
          <w:rFonts w:cs="Times New Roman" w:ascii="Times New Roman" w:hAnsi="Times New Roman"/>
          <w:sz w:val="24"/>
          <w:szCs w:val="24"/>
          <w:lang w:val="pt-BR"/>
        </w:rPr>
        <w:t>, 2007)</w:t>
      </w:r>
      <w:r>
        <w:rPr>
          <w:rFonts w:cs="Times New Roman" w:ascii="Times New Roman" w:hAnsi="Times New Roman"/>
          <w:sz w:val="24"/>
          <w:szCs w:val="24"/>
          <w:lang w:val="pt-BR"/>
        </w:rPr>
        <w:t>.</w:t>
      </w:r>
    </w:p>
    <w:p>
      <w:pPr>
        <w:pStyle w:val="Normal"/>
        <w:widowControl w:val="false"/>
        <w:spacing w:lineRule="auto" w:line="240" w:before="0" w:after="200"/>
        <w:jc w:val="both"/>
        <w:rPr>
          <w:lang w:val="pt-BR"/>
        </w:rPr>
      </w:pPr>
      <w:r>
        <w:rPr>
          <w:rFonts w:cs="Times New Roman" w:ascii="Times New Roman" w:hAnsi="Times New Roman"/>
          <w:sz w:val="24"/>
          <w:szCs w:val="24"/>
          <w:lang w:val="pt-BR"/>
        </w:rPr>
        <w:tab/>
        <w:t>A temperatura é o melhor indicador do processo de compostagem, ela permite que ocorra a atividade microbiana e a produção de calor a partir do arejamento adequado. Quanto a umidade o ideal é que esteja entre 40 a 60% para que haja a eficiência neste processo. Em casos que essa umidade esteja baixa pode-se adicionar água de forma uniforme sobre o material de compostagem, já quando estiver alta deverá ser adicionados materiais absorventes. O nível de pH indicará o nível de acidez ou alcalinidade do composto, o índice mais adequado para o processo é entre 5,5 a 8,0</w:t>
      </w:r>
      <w:r>
        <w:rPr>
          <w:rFonts w:cs="Times New Roman" w:ascii="Times New Roman" w:hAnsi="Times New Roman"/>
          <w:sz w:val="24"/>
          <w:szCs w:val="24"/>
          <w:lang w:val="pt-BR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pt-BR"/>
        </w:rPr>
        <w:t>(Bewley et al, 2017)</w:t>
      </w:r>
      <w:r>
        <w:rPr>
          <w:rFonts w:cs="Times New Roman" w:ascii="Times New Roman" w:hAnsi="Times New Roman"/>
          <w:sz w:val="24"/>
          <w:szCs w:val="24"/>
          <w:lang w:val="pt-BR"/>
        </w:rPr>
        <w:t>.</w:t>
      </w:r>
    </w:p>
    <w:p>
      <w:pPr>
        <w:pStyle w:val="Normal"/>
        <w:widowControl w:val="false"/>
        <w:spacing w:lineRule="auto" w:line="240" w:before="0" w:after="200"/>
        <w:jc w:val="both"/>
        <w:rPr>
          <w:lang w:val="pt-BR"/>
        </w:rPr>
      </w:pPr>
      <w:r>
        <w:rPr>
          <w:rFonts w:cs="Times New Roman" w:ascii="Times New Roman" w:hAnsi="Times New Roman"/>
          <w:sz w:val="24"/>
          <w:szCs w:val="24"/>
          <w:lang w:val="pt-BR"/>
        </w:rPr>
        <w:tab/>
        <w:t xml:space="preserve">Algumas regras devem ser levadas em conta quanto a construção de um </w:t>
      </w:r>
      <w:r>
        <w:rPr>
          <w:rFonts w:cs="Times New Roman" w:ascii="Times New Roman" w:hAnsi="Times New Roman"/>
          <w:i/>
          <w:iCs/>
          <w:sz w:val="24"/>
          <w:szCs w:val="24"/>
          <w:lang w:val="pt-BR"/>
        </w:rPr>
        <w:t xml:space="preserve">Compost Barn, </w:t>
      </w:r>
      <w:r>
        <w:rPr>
          <w:rFonts w:cs="Times New Roman" w:ascii="Times New Roman" w:hAnsi="Times New Roman"/>
          <w:sz w:val="24"/>
          <w:szCs w:val="24"/>
          <w:lang w:val="pt-BR"/>
        </w:rPr>
        <w:t xml:space="preserve"> como a orientação desse sistema deverá ser leste-oeste, além de ter o fornecimento do espaço adequado para a cama, para a pista de alimentação e para bebedouros/ comedouros por cabeça, sendo necessário o mínimo de duas quantidades de cada por estábulo. A umidade e o revolver da cama, bem como a ventilação deverão ser observados para que haja um processo adequado de compostagem</w:t>
      </w:r>
      <w:r>
        <w:rPr>
          <w:rFonts w:cs="Times New Roman" w:ascii="Times New Roman" w:hAnsi="Times New Roman"/>
          <w:sz w:val="24"/>
          <w:szCs w:val="24"/>
          <w:lang w:val="pt-BR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pt-BR"/>
        </w:rPr>
        <w:t>(Bewley e Taraba, 2014)</w:t>
      </w:r>
      <w:r>
        <w:rPr>
          <w:rFonts w:cs="Times New Roman" w:ascii="Times New Roman" w:hAnsi="Times New Roman"/>
          <w:sz w:val="24"/>
          <w:szCs w:val="24"/>
          <w:lang w:val="pt-BR"/>
        </w:rPr>
        <w:t>.</w:t>
      </w:r>
    </w:p>
    <w:p>
      <w:pPr>
        <w:pStyle w:val="Normal"/>
        <w:widowControl w:val="false"/>
        <w:spacing w:lineRule="auto" w:line="240" w:before="0" w:after="200"/>
        <w:jc w:val="both"/>
        <w:rPr>
          <w:lang w:val="pt-BR"/>
        </w:rPr>
      </w:pPr>
      <w:r>
        <w:rPr>
          <w:rFonts w:cs="Times New Roman" w:ascii="Times New Roman" w:hAnsi="Times New Roman"/>
          <w:sz w:val="24"/>
          <w:szCs w:val="24"/>
          <w:lang w:val="pt-BR"/>
        </w:rPr>
        <w:tab/>
        <w:t xml:space="preserve">O </w:t>
      </w:r>
      <w:r>
        <w:rPr>
          <w:rFonts w:cs="Times New Roman" w:ascii="Times New Roman" w:hAnsi="Times New Roman"/>
          <w:i/>
          <w:iCs/>
          <w:sz w:val="24"/>
          <w:szCs w:val="24"/>
          <w:lang w:val="pt-BR"/>
        </w:rPr>
        <w:t xml:space="preserve">Compost Barn </w:t>
      </w:r>
      <w:r>
        <w:rPr>
          <w:rFonts w:cs="Times New Roman" w:ascii="Times New Roman" w:hAnsi="Times New Roman"/>
          <w:sz w:val="24"/>
          <w:szCs w:val="24"/>
          <w:lang w:val="pt-BR"/>
        </w:rPr>
        <w:t xml:space="preserve">influência diretamente a produção de leite, aumentando os índices quanto a produtividade e qualidade do leite obtido, diante do conforto e do bem-estar proporcionado aos animais. </w:t>
      </w:r>
      <w:r>
        <w:rPr>
          <w:rFonts w:cs="Times New Roman" w:ascii="Times New Roman" w:hAnsi="Times New Roman"/>
          <w:sz w:val="24"/>
          <w:szCs w:val="24"/>
          <w:lang w:val="pt-BR"/>
        </w:rPr>
        <w:t>As</w:t>
      </w:r>
      <w:r>
        <w:rPr>
          <w:rFonts w:cs="Times New Roman" w:ascii="Times New Roman" w:hAnsi="Times New Roman"/>
          <w:sz w:val="24"/>
          <w:szCs w:val="24"/>
          <w:lang w:val="pt-BR"/>
        </w:rPr>
        <w:t xml:space="preserve"> vacas leiteiras que vivem nesse sistema apresentaram melhoras de alguns índices reprodutivos, ocorrendo uma redução entre os partos, permitindo melhora na taxa de serviço e de prenhez</w:t>
      </w:r>
      <w:r>
        <w:rPr>
          <w:rFonts w:cs="Times New Roman" w:ascii="Times New Roman" w:hAnsi="Times New Roman"/>
          <w:sz w:val="24"/>
          <w:szCs w:val="24"/>
          <w:lang w:val="pt-BR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pt-BR"/>
        </w:rPr>
        <w:t>Destaca-se que o índice de mastite diminuiu consideravelmente, bem como o risco de derrapagem, por ter piso "fofo". Outras vantagens desse sistema é a facilidade no manejo dos animais, a diminuição de odores e de insetos indesejáveis, mesmo com o armazenamento de dejetos na forma sólida, no estábulo que os animais ficam alojados</w:t>
      </w:r>
      <w:r>
        <w:rPr>
          <w:rFonts w:cs="Times New Roman" w:ascii="Times New Roman" w:hAnsi="Times New Roman"/>
          <w:sz w:val="24"/>
          <w:szCs w:val="24"/>
          <w:lang w:val="pt-BR"/>
        </w:rPr>
        <w:t xml:space="preserve"> (Black et, al.,2013). </w:t>
      </w:r>
    </w:p>
    <w:p>
      <w:pPr>
        <w:pStyle w:val="Ttulo2"/>
        <w:widowControl w:val="false"/>
        <w:spacing w:lineRule="auto" w:line="240" w:before="0" w:after="200"/>
        <w:jc w:val="both"/>
        <w:rPr>
          <w:lang w:val="pt-B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pt-BR"/>
        </w:rPr>
        <w:t>CONSIDERAÇÕES FINAIS</w:t>
      </w:r>
      <w:r>
        <w:rPr>
          <w:rFonts w:cs="Times New Roman" w:ascii="Times New Roman" w:hAnsi="Times New Roman"/>
          <w:b/>
          <w:sz w:val="24"/>
          <w:szCs w:val="24"/>
          <w:lang w:val="pt-BR"/>
        </w:rPr>
        <w:t xml:space="preserve"> </w:t>
      </w:r>
    </w:p>
    <w:p>
      <w:pPr>
        <w:pStyle w:val="Ttulo2"/>
        <w:jc w:val="both"/>
        <w:rPr>
          <w:lang w:val="pt-BR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ab/>
        <w:t xml:space="preserve"> </w:t>
      </w:r>
      <w:bookmarkStart w:id="0" w:name="__DdeLink__128_3027929425"/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Portanto, o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  <w:lang w:val="pt-BR"/>
        </w:rPr>
        <w:t xml:space="preserve">Compost Barn </w:t>
      </w: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é considerado um sistema efetivo e benéfico em vários aspectos, seja relacionado ao bem-estar animal, seja nos resultados de produção e de lucratividade. Para um bom funcionamento do sistema é necessário a adoção de medidas de manejos diários. O revolvimento da cama duas vezes ao dia viabiliza a oxigenação, sendo eficaz no processo de compostagem. O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  <w:lang w:val="pt-BR"/>
        </w:rPr>
        <w:t>Compost Barn</w:t>
      </w: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concede as características importantes como a área de descanso para o conforto dos animais, acesso a exercícios e disponibilidade de alimento e água potável. Ressalta-se que esse método de criação reduz consideravelmente o risco de doenças infecciosas como mastite e patógenos indesejáveis no rebanho. </w:t>
      </w:r>
      <w:bookmarkEnd w:id="0"/>
    </w:p>
    <w:p>
      <w:pPr>
        <w:pStyle w:val="Normal"/>
        <w:widowControl w:val="false"/>
        <w:spacing w:lineRule="auto" w:line="240" w:before="0" w:after="200"/>
        <w:jc w:val="both"/>
        <w:rPr>
          <w:rFonts w:ascii="Times New Roman" w:hAnsi="Times New Roman" w:cs="Times New Roman"/>
          <w:b/>
          <w:b/>
          <w:sz w:val="24"/>
          <w:szCs w:val="24"/>
          <w:lang w:val="pt-BR"/>
        </w:rPr>
      </w:pPr>
      <w:r>
        <w:rPr>
          <w:rFonts w:cs="Times New Roman" w:ascii="Times New Roman" w:hAnsi="Times New Roman"/>
          <w:b/>
          <w:sz w:val="24"/>
          <w:szCs w:val="24"/>
          <w:lang w:val="pt-BR"/>
        </w:rPr>
      </w:r>
    </w:p>
    <w:p>
      <w:pPr>
        <w:pStyle w:val="Normal"/>
        <w:widowControl w:val="false"/>
        <w:spacing w:lineRule="auto" w:line="240" w:before="0" w:after="200"/>
        <w:jc w:val="both"/>
        <w:rPr>
          <w:lang w:val="pt-BR"/>
        </w:rPr>
      </w:pPr>
      <w:r>
        <w:rPr>
          <w:rFonts w:cs="Times New Roman" w:ascii="Times New Roman" w:hAnsi="Times New Roman"/>
          <w:b/>
          <w:sz w:val="24"/>
          <w:szCs w:val="24"/>
          <w:lang w:val="pt-BR"/>
        </w:rPr>
        <w:t xml:space="preserve">REFERÊNCIAS </w:t>
      </w:r>
    </w:p>
    <w:p>
      <w:pPr>
        <w:pStyle w:val="Normal"/>
        <w:widowControl w:val="false"/>
        <w:spacing w:lineRule="auto" w:line="240" w:before="0" w:after="200"/>
        <w:jc w:val="both"/>
        <w:rPr>
          <w:lang w:val="pt-BR"/>
        </w:rPr>
      </w:pPr>
      <w:r>
        <w:rPr>
          <w:rFonts w:cs="Times New Roman" w:ascii="Times New Roman" w:hAnsi="Times New Roman"/>
          <w:sz w:val="24"/>
          <w:szCs w:val="24"/>
          <w:lang w:val="pt-BR"/>
        </w:rPr>
        <w:t>BLACK, R.A.; TARABA, J.L.; DAY ,G.B.; DAMASCENO, F.A.; BEWLEY,</w:t>
      </w:r>
      <w:r>
        <w:rPr>
          <w:rFonts w:ascii="Times New Roman" w:hAnsi="Times New Roman"/>
          <w:sz w:val="24"/>
          <w:szCs w:val="24"/>
          <w:lang w:val="pt-BR"/>
        </w:rPr>
        <w:t>J.M. Compost bedded pack dairy barn management, performance, and producer satisfaction. Journal of Dairy Science, v. 96, n. 12, 8060-74, 2013</w:t>
      </w:r>
    </w:p>
    <w:p>
      <w:pPr>
        <w:pStyle w:val="Normal"/>
        <w:widowControl w:val="false"/>
        <w:spacing w:lineRule="auto" w:line="240" w:before="0" w:after="200"/>
        <w:jc w:val="both"/>
        <w:rPr>
          <w:lang w:val="pt-BR"/>
        </w:rPr>
      </w:pPr>
      <w:r>
        <w:rPr>
          <w:rFonts w:cs="Times New Roman" w:ascii="Times New Roman" w:hAnsi="Times New Roman"/>
          <w:sz w:val="24"/>
          <w:szCs w:val="24"/>
          <w:lang w:val="pt-BR"/>
        </w:rPr>
        <w:t>BEWLEY, J. M.; ROBERTSON, L. M.; ECKELKAMP, E. A. A 100-Year Review: Lactating dairy cattle housing management. Journal of Dairy Science, v. 100, n. 12, 2017.</w:t>
      </w:r>
    </w:p>
    <w:p>
      <w:pPr>
        <w:pStyle w:val="Normal"/>
        <w:widowControl w:val="false"/>
        <w:spacing w:lineRule="auto" w:line="240" w:before="0" w:after="200"/>
        <w:jc w:val="both"/>
        <w:rPr>
          <w:lang w:val="pt-BR"/>
        </w:rPr>
      </w:pPr>
      <w:r>
        <w:rPr>
          <w:rFonts w:cs="Times New Roman" w:ascii="Times New Roman" w:hAnsi="Times New Roman"/>
          <w:sz w:val="24"/>
          <w:szCs w:val="24"/>
          <w:lang w:val="pt-BR"/>
        </w:rPr>
        <w:t>BEWLEY, J.M.; TARABA, J.L. Ten Essential Rules For Building a Compost Bedded Pack Barn. Department of Animal &amp; Food Sciences, College of Agriculture, Food and Environment. University of Kentucky, 2014. Disponível em : &lt;https://afs.ca.uky.edu/dairy/ten-essential-rules-building-compost-bedded-pack-barn&gt; Acesso em 06 de setembro de 2022.</w:t>
      </w:r>
    </w:p>
    <w:p>
      <w:pPr>
        <w:pStyle w:val="Normal"/>
        <w:widowControl w:val="false"/>
        <w:spacing w:lineRule="auto" w:line="240" w:before="0" w:after="200"/>
        <w:jc w:val="both"/>
        <w:rPr>
          <w:lang w:val="pt-BR"/>
        </w:rPr>
      </w:pPr>
      <w:r>
        <w:rPr>
          <w:rFonts w:cs="Times New Roman" w:ascii="Times New Roman" w:hAnsi="Times New Roman"/>
          <w:sz w:val="24"/>
          <w:szCs w:val="24"/>
          <w:lang w:val="pt-BR"/>
        </w:rPr>
        <w:t>BRITO, E. C. Produção intensiva de leite em Compost Barn: Uma avaliação técnica e econômica sobre a sua viabilidade. 2016. 59p. Dissertação (Mestrado em Ciência e Tecnologia do Leite e Derivados) - Universidade Federal de Juiz de Fora - MG, Juiz de Fora, 2016.</w:t>
      </w:r>
    </w:p>
    <w:p>
      <w:pPr>
        <w:pStyle w:val="Normal"/>
        <w:widowControl w:val="false"/>
        <w:spacing w:lineRule="auto" w:line="240" w:before="0" w:after="200"/>
        <w:jc w:val="both"/>
        <w:rPr>
          <w:lang w:val="pt-BR"/>
        </w:rPr>
      </w:pPr>
      <w:r>
        <w:rPr>
          <w:rFonts w:cs="Times New Roman" w:ascii="Times New Roman" w:hAnsi="Times New Roman"/>
          <w:sz w:val="24"/>
          <w:szCs w:val="24"/>
          <w:lang w:val="pt-BR"/>
        </w:rPr>
        <w:t xml:space="preserve">DAMASCENO, F.A. Compost bedded pack barns system and </w:t>
      </w:r>
      <w:r>
        <w:rPr>
          <w:rFonts w:ascii="Times New Roman" w:hAnsi="Times New Roman"/>
          <w:sz w:val="24"/>
          <w:szCs w:val="24"/>
          <w:lang w:val="pt-BR"/>
        </w:rPr>
        <w:t>computational simulation of airflow through naturally ventilated reduced model. Tese (Agricultural Engineering’s) Engineering’s Graduate Program, Universidade Federal de Viçosa, Viçosa, 2012.</w:t>
      </w:r>
    </w:p>
    <w:p>
      <w:pPr>
        <w:pStyle w:val="Normal"/>
        <w:widowControl w:val="false"/>
        <w:spacing w:lineRule="auto" w:line="240" w:before="0" w:after="200"/>
        <w:jc w:val="both"/>
        <w:rPr>
          <w:lang w:val="pt-BR"/>
        </w:rPr>
      </w:pPr>
      <w:r>
        <w:rPr>
          <w:rFonts w:cs="Times New Roman" w:ascii="Times New Roman" w:hAnsi="Times New Roman"/>
          <w:sz w:val="24"/>
          <w:szCs w:val="24"/>
          <w:lang w:val="pt-BR"/>
        </w:rPr>
        <w:t>JANNI, K. A. et al. Compost dairy barn layout and management recommendations. Applied Engineering in Agriculture, v. 23, n. 1, p. 97-102, 2007.</w:t>
      </w:r>
    </w:p>
    <w:p>
      <w:pPr>
        <w:pStyle w:val="Normal"/>
        <w:widowControl w:val="false"/>
        <w:spacing w:lineRule="auto" w:line="240" w:before="0" w:after="200"/>
        <w:jc w:val="both"/>
        <w:rPr>
          <w:lang w:val="pt-BR"/>
        </w:rPr>
      </w:pPr>
      <w:r>
        <w:rPr>
          <w:rFonts w:cs="Times New Roman" w:ascii="Times New Roman" w:hAnsi="Times New Roman"/>
          <w:sz w:val="24"/>
          <w:szCs w:val="24"/>
          <w:lang w:val="pt-BR"/>
        </w:rPr>
        <w:t xml:space="preserve">SCHOGOR, Ana Luiza Bachman; DANIELI, Beatriz; SAVIO, Renan Lima. Conhecendo o compost Barn: desafios e virtudes.  Revista Científica de Produção Animal. v.20, n.2, p.99-104, 2018. Publicado pela Sociedade Nordestina de Produção Animal. </w:t>
      </w:r>
    </w:p>
    <w:sectPr>
      <w:type w:val="nextPage"/>
      <w:pgSz w:w="12240" w:h="15840"/>
      <w:pgMar w:left="1701" w:right="1701" w:header="0" w:top="1418" w:footer="0" w:bottom="1418" w:gutter="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792"/>
  <w:compat>
    <w:doNotExpandShiftReturn/>
  </w:compat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2ac9"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t-BR" w:eastAsia="pt-BR" w:bidi="ar-SA"/>
    </w:rPr>
  </w:style>
  <w:style w:type="paragraph" w:styleId="Ttulo2" w:customStyle="1">
    <w:name w:val="Heading 2"/>
    <w:basedOn w:val="Normal"/>
    <w:next w:val="Normal"/>
    <w:qFormat/>
    <w:rsid w:val="00252ac9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uiPriority w:val="99"/>
    <w:unhideWhenUsed/>
    <w:rsid w:val="006c2743"/>
    <w:rPr>
      <w:color w:val="0563C1" w:themeColor="hyperlink"/>
      <w:u w:val="single"/>
    </w:rPr>
  </w:style>
  <w:style w:type="character" w:styleId="ListLabel1" w:customStyle="1">
    <w:name w:val="ListLabel 1"/>
    <w:qFormat/>
    <w:rsid w:val="00252ac9"/>
    <w:rPr>
      <w:rFonts w:ascii="Times New Roman" w:hAnsi="Times New Roman" w:eastAsia="Times New Roman" w:cs="Times New Roman"/>
      <w:i/>
      <w:sz w:val="20"/>
      <w:szCs w:val="20"/>
      <w:vertAlign w:val="superscript"/>
    </w:rPr>
  </w:style>
  <w:style w:type="character" w:styleId="ListLabel2" w:customStyle="1">
    <w:name w:val="ListLabel 2"/>
    <w:qFormat/>
    <w:rsid w:val="00252ac9"/>
    <w:rPr>
      <w:rFonts w:ascii="Times New Roman" w:hAnsi="Times New Roman" w:eastAsia="Times New Roman" w:cs="Times New Roman"/>
      <w:i/>
      <w:sz w:val="20"/>
      <w:szCs w:val="20"/>
    </w:rPr>
  </w:style>
  <w:style w:type="character" w:styleId="ListLabel3" w:customStyle="1">
    <w:name w:val="ListLabel 3"/>
    <w:qFormat/>
    <w:rsid w:val="00252ac9"/>
    <w:rPr>
      <w:rFonts w:ascii="Times New Roman" w:hAnsi="Times New Roman" w:eastAsia="Times New Roman" w:cs="Times New Roman"/>
      <w:i/>
      <w:sz w:val="20"/>
      <w:szCs w:val="20"/>
      <w:vertAlign w:val="superscript"/>
    </w:rPr>
  </w:style>
  <w:style w:type="character" w:styleId="ListLabel4" w:customStyle="1">
    <w:name w:val="ListLabel 4"/>
    <w:qFormat/>
    <w:rsid w:val="00252ac9"/>
    <w:rPr>
      <w:rFonts w:ascii="Times New Roman" w:hAnsi="Times New Roman" w:eastAsia="Times New Roman" w:cs="Times New Roman"/>
      <w:i/>
      <w:sz w:val="20"/>
      <w:szCs w:val="20"/>
    </w:rPr>
  </w:style>
  <w:style w:type="character" w:styleId="Y2iqfc" w:customStyle="1">
    <w:name w:val="y2iqfc"/>
    <w:basedOn w:val="DefaultParagraphFont"/>
    <w:qFormat/>
    <w:rsid w:val="00252ac9"/>
    <w:rPr/>
  </w:style>
  <w:style w:type="character" w:styleId="ListLabel5" w:customStyle="1">
    <w:name w:val="ListLabel 5"/>
    <w:qFormat/>
    <w:rsid w:val="00252ac9"/>
    <w:rPr>
      <w:rFonts w:ascii="Times New Roman" w:hAnsi="Times New Roman" w:eastAsia="Times New Roman" w:cs="Times New Roman"/>
      <w:i/>
      <w:sz w:val="20"/>
      <w:szCs w:val="20"/>
      <w:vertAlign w:val="superscript"/>
    </w:rPr>
  </w:style>
  <w:style w:type="character" w:styleId="ListLabel6" w:customStyle="1">
    <w:name w:val="ListLabel 6"/>
    <w:qFormat/>
    <w:rsid w:val="00252ac9"/>
    <w:rPr>
      <w:rFonts w:ascii="Times New Roman" w:hAnsi="Times New Roman" w:eastAsia="Times New Roman" w:cs="Times New Roman"/>
      <w:i/>
      <w:sz w:val="20"/>
      <w:szCs w:val="20"/>
    </w:rPr>
  </w:style>
  <w:style w:type="character" w:styleId="ListLabel7" w:customStyle="1">
    <w:name w:val="ListLabel 7"/>
    <w:qFormat/>
    <w:rsid w:val="00252ac9"/>
    <w:rPr>
      <w:rFonts w:ascii="Times New Roman" w:hAnsi="Times New Roman" w:eastAsia="Times New Roman" w:cs="Times New Roman"/>
      <w:i/>
      <w:sz w:val="20"/>
      <w:szCs w:val="20"/>
      <w:vertAlign w:val="superscript"/>
    </w:rPr>
  </w:style>
  <w:style w:type="character" w:styleId="ListLabel8" w:customStyle="1">
    <w:name w:val="ListLabel 8"/>
    <w:qFormat/>
    <w:rsid w:val="00252ac9"/>
    <w:rPr>
      <w:rFonts w:ascii="Times New Roman" w:hAnsi="Times New Roman" w:eastAsia="Times New Roman" w:cs="Times New Roman"/>
      <w:i/>
      <w:sz w:val="20"/>
      <w:szCs w:val="20"/>
    </w:rPr>
  </w:style>
  <w:style w:type="character" w:styleId="ListLabel9" w:customStyle="1">
    <w:name w:val="ListLabel 9"/>
    <w:qFormat/>
    <w:rsid w:val="00252ac9"/>
    <w:rPr>
      <w:rFonts w:ascii="Times New Roman" w:hAnsi="Times New Roman" w:eastAsia="Times New Roman" w:cs="Times New Roman"/>
      <w:i/>
      <w:sz w:val="20"/>
      <w:szCs w:val="20"/>
      <w:vertAlign w:val="superscript"/>
    </w:rPr>
  </w:style>
  <w:style w:type="character" w:styleId="ListLabel10" w:customStyle="1">
    <w:name w:val="ListLabel 10"/>
    <w:qFormat/>
    <w:rsid w:val="00252ac9"/>
    <w:rPr>
      <w:rFonts w:ascii="Times New Roman" w:hAnsi="Times New Roman" w:eastAsia="Times New Roman" w:cs="Times New Roman"/>
      <w:i/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b17d6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ab17d6"/>
    <w:rPr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ab17d6"/>
    <w:rPr>
      <w:b/>
      <w:bCs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ab17d6"/>
    <w:rPr>
      <w:rFonts w:ascii="Tahoma" w:hAnsi="Tahoma" w:cs="Tahoma"/>
      <w:sz w:val="16"/>
      <w:szCs w:val="16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i/>
      <w:sz w:val="20"/>
      <w:szCs w:val="20"/>
      <w:vertAlign w:val="superscript"/>
    </w:rPr>
  </w:style>
  <w:style w:type="character" w:styleId="ListLabel12">
    <w:name w:val="ListLabel 12"/>
    <w:qFormat/>
    <w:rPr>
      <w:rFonts w:ascii="Times New Roman" w:hAnsi="Times New Roman" w:eastAsia="Times New Roman" w:cs="Times New Roman"/>
      <w:i/>
      <w:sz w:val="20"/>
      <w:szCs w:val="20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i/>
      <w:sz w:val="20"/>
      <w:szCs w:val="20"/>
      <w:vertAlign w:val="superscript"/>
    </w:rPr>
  </w:style>
  <w:style w:type="character" w:styleId="ListLabel14">
    <w:name w:val="ListLabel 14"/>
    <w:qFormat/>
    <w:rPr>
      <w:rFonts w:ascii="Times New Roman" w:hAnsi="Times New Roman" w:eastAsia="Times New Roman" w:cs="Times New Roman"/>
      <w:i/>
      <w:sz w:val="20"/>
      <w:szCs w:val="20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i/>
      <w:sz w:val="20"/>
      <w:szCs w:val="20"/>
      <w:vertAlign w:val="superscript"/>
    </w:rPr>
  </w:style>
  <w:style w:type="character" w:styleId="ListLabel16">
    <w:name w:val="ListLabel 16"/>
    <w:qFormat/>
    <w:rPr>
      <w:rFonts w:ascii="Times New Roman" w:hAnsi="Times New Roman" w:eastAsia="Times New Roman" w:cs="Times New Roman"/>
      <w:i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rsid w:val="00252ac9"/>
    <w:pPr>
      <w:spacing w:lineRule="auto" w:line="276" w:before="0" w:after="140"/>
    </w:pPr>
    <w:rPr/>
  </w:style>
  <w:style w:type="paragraph" w:styleId="Lista">
    <w:name w:val="List"/>
    <w:basedOn w:val="Corpodotexto"/>
    <w:rsid w:val="00252ac9"/>
    <w:pPr/>
    <w:rPr>
      <w:rFonts w:cs="Mangal"/>
    </w:rPr>
  </w:style>
  <w:style w:type="paragraph" w:styleId="Legenda" w:customStyle="1">
    <w:name w:val="Caption"/>
    <w:basedOn w:val="Normal"/>
    <w:qFormat/>
    <w:rsid w:val="00252a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252ac9"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qFormat/>
    <w:rsid w:val="00252ac9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rsid w:val="00252a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HTMLPreformatted">
    <w:name w:val="HTML Preformatted"/>
    <w:basedOn w:val="Normal"/>
    <w:qFormat/>
    <w:rsid w:val="00252ac9"/>
    <w:pPr>
      <w:tabs>
        <w:tab w:val="clear" w:pos="792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ab17d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ab17d6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b17d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*rafaella_dutrab@hot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LibreOffice/6.1.4.2$Windows_x86 LibreOffice_project/9d0f32d1f0b509096fd65e0d4bec26ddd1938fd3</Application>
  <Pages>4</Pages>
  <Words>1611</Words>
  <Characters>8754</Characters>
  <CharactersWithSpaces>10361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2022-09-18T13:39:00Z</dcterms:created>
  <dc:creator>Rafaela</dc:creator>
  <dc:description/>
  <dc:language>pt-BR</dc:language>
  <cp:lastModifiedBy/>
  <dcterms:modified xsi:type="dcterms:W3CDTF">2022-09-29T13:49:00Z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