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5134" w14:textId="68662048" w:rsidR="00D7571E" w:rsidRPr="004C2CD6" w:rsidRDefault="007778D8" w:rsidP="007778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>REVISÃO: EPIDEMIA DO ZIKA VÍRUS NO BRASIL E NO MUNDO</w:t>
      </w:r>
    </w:p>
    <w:p w14:paraId="38E6C5CE" w14:textId="3009EB01" w:rsidR="00F82532" w:rsidRPr="004C2CD6" w:rsidRDefault="00F82532" w:rsidP="002946DA">
      <w:pPr>
        <w:pStyle w:val="Corpodetexto"/>
        <w:spacing w:line="360" w:lineRule="auto"/>
        <w:jc w:val="right"/>
        <w:rPr>
          <w:b/>
          <w:spacing w:val="-57"/>
        </w:rPr>
      </w:pPr>
      <w:r w:rsidRPr="004C2CD6">
        <w:rPr>
          <w:b/>
          <w:u w:val="thick"/>
        </w:rPr>
        <w:t>Darja Nóbrega Silva Vilar</w:t>
      </w:r>
      <w:r w:rsidRPr="004C2CD6">
        <w:rPr>
          <w:b/>
        </w:rPr>
        <w:t xml:space="preserve"> </w:t>
      </w:r>
      <w:r w:rsidRPr="004C2CD6">
        <w:rPr>
          <w:b/>
          <w:vertAlign w:val="superscript"/>
        </w:rPr>
        <w:t>1</w:t>
      </w:r>
      <w:r w:rsidRPr="004C2CD6">
        <w:rPr>
          <w:b/>
        </w:rPr>
        <w:t>, Viviane Gomes da Silva</w:t>
      </w:r>
      <w:r w:rsidRPr="004C2CD6">
        <w:rPr>
          <w:b/>
          <w:vertAlign w:val="superscript"/>
        </w:rPr>
        <w:t>2</w:t>
      </w:r>
      <w:r w:rsidRPr="004C2CD6">
        <w:rPr>
          <w:b/>
        </w:rPr>
        <w:t xml:space="preserve">, Igor Luiz Vieira de Lima Santos </w:t>
      </w:r>
      <w:r w:rsidRPr="004C2CD6">
        <w:rPr>
          <w:b/>
          <w:vertAlign w:val="superscript"/>
        </w:rPr>
        <w:t>3</w:t>
      </w:r>
      <w:r w:rsidRPr="004C2CD6">
        <w:rPr>
          <w:b/>
          <w:spacing w:val="-57"/>
        </w:rPr>
        <w:t xml:space="preserve"> </w:t>
      </w:r>
    </w:p>
    <w:p w14:paraId="486941B5" w14:textId="65FC9799" w:rsidR="00CB5E5E" w:rsidRPr="004C2CD6" w:rsidRDefault="00F82532" w:rsidP="004C2CD6">
      <w:pPr>
        <w:pStyle w:val="Corpodetexto"/>
        <w:spacing w:line="360" w:lineRule="auto"/>
        <w:jc w:val="right"/>
      </w:pPr>
      <w:r w:rsidRPr="004C2CD6">
        <w:rPr>
          <w:vertAlign w:val="superscript"/>
        </w:rPr>
        <w:t>1</w:t>
      </w:r>
      <w:r w:rsidRPr="004C2CD6">
        <w:t>Discente da Universidade Federal de Campina Grande,</w:t>
      </w:r>
      <w:r w:rsidR="004C2CD6">
        <w:t xml:space="preserve"> </w:t>
      </w:r>
      <w:r w:rsidRPr="004C2CD6">
        <w:t>darja.nobrega@estudante.ufcg</w:t>
      </w:r>
      <w:r w:rsidR="00CB5E5E" w:rsidRPr="004C2CD6">
        <w:t>.edu.br</w:t>
      </w:r>
      <w:r w:rsidRPr="004C2CD6">
        <w:rPr>
          <w:spacing w:val="1"/>
        </w:rPr>
        <w:t xml:space="preserve"> </w:t>
      </w:r>
      <w:r w:rsidRPr="004C2CD6">
        <w:rPr>
          <w:vertAlign w:val="superscript"/>
        </w:rPr>
        <w:t>2</w:t>
      </w:r>
      <w:r w:rsidRPr="004C2CD6">
        <w:t xml:space="preserve"> </w:t>
      </w:r>
      <w:r w:rsidR="00CB5E5E" w:rsidRPr="004C2CD6">
        <w:t>Discente da Universidade Federal de Campina</w:t>
      </w:r>
      <w:r w:rsidR="002946DA" w:rsidRPr="004C2CD6">
        <w:t xml:space="preserve"> Grande</w:t>
      </w:r>
      <w:r w:rsidRPr="004C2CD6">
        <w:t>,</w:t>
      </w:r>
      <w:r w:rsidR="00C40DE2">
        <w:t xml:space="preserve"> </w:t>
      </w:r>
      <w:r w:rsidR="002946DA" w:rsidRPr="004C2CD6">
        <w:rPr>
          <w:shd w:val="clear" w:color="auto" w:fill="FFFFFF"/>
        </w:rPr>
        <w:t>viviane.gomes@estudante.ufcg.edu.br</w:t>
      </w:r>
    </w:p>
    <w:p w14:paraId="27FFCDE4" w14:textId="2650AE90" w:rsidR="002946DA" w:rsidRPr="004C2CD6" w:rsidRDefault="00F82532" w:rsidP="004C2CD6">
      <w:pPr>
        <w:spacing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CD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spacing w:val="-1"/>
          <w:sz w:val="24"/>
          <w:szCs w:val="24"/>
          <w:vertAlign w:val="superscript"/>
        </w:rPr>
        <w:t>3</w:t>
      </w:r>
      <w:r w:rsidRPr="004C2CD6">
        <w:rPr>
          <w:rStyle w:val="CorpodetextoChar"/>
          <w:rFonts w:eastAsiaTheme="minorHAnsi"/>
        </w:rPr>
        <w:t xml:space="preserve"> </w:t>
      </w:r>
      <w:r w:rsidR="00CB5E5E" w:rsidRPr="004C2CD6">
        <w:rPr>
          <w:rStyle w:val="CorpodetextoChar"/>
          <w:rFonts w:eastAsiaTheme="minorHAnsi"/>
        </w:rPr>
        <w:t xml:space="preserve">Docente adjunto da </w:t>
      </w:r>
      <w:r w:rsidRPr="004C2CD6">
        <w:rPr>
          <w:rStyle w:val="CorpodetextoChar"/>
          <w:rFonts w:eastAsiaTheme="minorHAnsi"/>
        </w:rPr>
        <w:t>Universidade</w:t>
      </w:r>
      <w:r w:rsidR="00CB5E5E" w:rsidRPr="004C2CD6">
        <w:rPr>
          <w:rStyle w:val="CorpodetextoChar"/>
          <w:rFonts w:eastAsiaTheme="minorHAnsi"/>
        </w:rPr>
        <w:t xml:space="preserve"> Federal de Campina Grande</w:t>
      </w:r>
      <w:r w:rsidR="002946DA" w:rsidRPr="004C2CD6">
        <w:rPr>
          <w:rStyle w:val="CorpodetextoChar"/>
          <w:rFonts w:eastAsiaTheme="minorHAnsi"/>
        </w:rPr>
        <w:t>,</w:t>
      </w:r>
      <w:r w:rsidR="004C2CD6">
        <w:rPr>
          <w:rStyle w:val="CorpodetextoChar"/>
          <w:rFonts w:eastAsiaTheme="minorHAnsi"/>
        </w:rPr>
        <w:t xml:space="preserve"> </w:t>
      </w:r>
      <w:r w:rsidR="002946DA" w:rsidRPr="004C2CD6">
        <w:rPr>
          <w:rStyle w:val="CorpodetextoChar"/>
          <w:rFonts w:eastAsiaTheme="minorHAnsi"/>
          <w:lang w:eastAsia="pt-BR"/>
        </w:rPr>
        <w:t>igor.luiz@professor.ufcg.edu.br</w:t>
      </w:r>
      <w:r w:rsidR="00C40DE2">
        <w:rPr>
          <w:rStyle w:val="CorpodetextoChar"/>
          <w:rFonts w:eastAsiaTheme="minorHAnsi"/>
          <w:lang w:eastAsia="pt-BR"/>
        </w:rPr>
        <w:t>.</w:t>
      </w:r>
    </w:p>
    <w:p w14:paraId="083F50CC" w14:textId="197B2E3B" w:rsidR="00F82532" w:rsidRPr="004C2CD6" w:rsidRDefault="00F82532" w:rsidP="00CB5E5E">
      <w:pPr>
        <w:pStyle w:val="Corpodetexto"/>
        <w:spacing w:line="360" w:lineRule="auto"/>
        <w:jc w:val="right"/>
      </w:pPr>
    </w:p>
    <w:p w14:paraId="79A3535D" w14:textId="0E961E7F" w:rsidR="002946DA" w:rsidRPr="004C2CD6" w:rsidRDefault="002946DA" w:rsidP="002946D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sz w:val="24"/>
          <w:szCs w:val="24"/>
        </w:rPr>
        <w:t>Área</w:t>
      </w:r>
      <w:r w:rsidRPr="004C2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b/>
          <w:sz w:val="24"/>
          <w:szCs w:val="24"/>
        </w:rPr>
        <w:t xml:space="preserve">Temática: </w:t>
      </w:r>
      <w:r w:rsidR="006D63AA" w:rsidRPr="004C2CD6">
        <w:rPr>
          <w:rFonts w:ascii="Times New Roman" w:hAnsi="Times New Roman" w:cs="Times New Roman"/>
          <w:bCs/>
          <w:sz w:val="24"/>
          <w:szCs w:val="24"/>
        </w:rPr>
        <w:t>Saúde Pública.</w:t>
      </w:r>
    </w:p>
    <w:p w14:paraId="09C21F02" w14:textId="50687570" w:rsidR="002946DA" w:rsidRPr="0052731A" w:rsidRDefault="002946DA" w:rsidP="002946DA">
      <w:pPr>
        <w:spacing w:line="36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4C2CD6">
        <w:rPr>
          <w:rFonts w:ascii="Times New Roman" w:hAnsi="Times New Roman" w:cs="Times New Roman"/>
          <w:b/>
          <w:sz w:val="24"/>
          <w:szCs w:val="24"/>
        </w:rPr>
        <w:t>E-mail</w:t>
      </w:r>
      <w:r w:rsidRPr="004C2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b/>
          <w:sz w:val="24"/>
          <w:szCs w:val="24"/>
        </w:rPr>
        <w:t>do</w:t>
      </w:r>
      <w:r w:rsidRPr="004C2CD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b/>
          <w:sz w:val="24"/>
          <w:szCs w:val="24"/>
        </w:rPr>
        <w:t>autor</w:t>
      </w:r>
      <w:r w:rsidRPr="004C2C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b/>
          <w:sz w:val="24"/>
          <w:szCs w:val="24"/>
        </w:rPr>
        <w:t>para</w:t>
      </w:r>
      <w:r w:rsidRPr="004C2CD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C2CD6">
        <w:rPr>
          <w:rFonts w:ascii="Times New Roman" w:hAnsi="Times New Roman" w:cs="Times New Roman"/>
          <w:b/>
          <w:sz w:val="24"/>
          <w:szCs w:val="24"/>
        </w:rPr>
        <w:t>correspondência:</w:t>
      </w:r>
      <w:r w:rsidRPr="004C2CD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731A">
        <w:rPr>
          <w:rFonts w:ascii="Times New Roman" w:hAnsi="Times New Roman" w:cs="Times New Roman"/>
          <w:bCs/>
          <w:spacing w:val="1"/>
          <w:sz w:val="24"/>
          <w:szCs w:val="24"/>
        </w:rPr>
        <w:t xml:space="preserve">Darja Nóbrega Silva Vilar, </w:t>
      </w:r>
      <w:r w:rsidRPr="004C2CD6">
        <w:rPr>
          <w:rFonts w:ascii="Times New Roman" w:hAnsi="Times New Roman" w:cs="Times New Roman"/>
          <w:color w:val="000000" w:themeColor="text1"/>
          <w:sz w:val="24"/>
          <w:szCs w:val="24"/>
        </w:rPr>
        <w:t>darja.nobrega@estudante.ufcg.edu.br</w:t>
      </w:r>
    </w:p>
    <w:p w14:paraId="6614F17B" w14:textId="77777777" w:rsidR="00AC648C" w:rsidRPr="004C2CD6" w:rsidRDefault="00AC648C" w:rsidP="00294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C8966" w14:textId="19473121" w:rsidR="00D7571E" w:rsidRPr="004C2CD6" w:rsidRDefault="00D7571E" w:rsidP="006D63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A135A0" w:rsidRPr="004C2CD6">
        <w:rPr>
          <w:rFonts w:ascii="Times New Roman" w:hAnsi="Times New Roman" w:cs="Times New Roman"/>
          <w:b/>
          <w:bCs/>
          <w:sz w:val="24"/>
          <w:szCs w:val="24"/>
        </w:rPr>
        <w:t>SUMO</w:t>
      </w:r>
    </w:p>
    <w:p w14:paraId="63084E9C" w14:textId="73DB49D4" w:rsidR="007314D7" w:rsidRPr="004C2CD6" w:rsidRDefault="00C40DE2" w:rsidP="00BB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1056pnejmcme1808246donenaqdd09x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Introdução: 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Existem alguns relatos antigos sobre a descoberta do Vírus Zi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na África em 1947 e na Ásia no ano de 1966, 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há 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relações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recentes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do vírus com a crise na saúde da população. De 2007 a 2015, 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houve diversos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surtos no Pacífico e a infecção começou a eclodir pelas américas em 2015. Em geral, a transmissão desse flavivírus ocorre por um mosquito vetor, mas também pode ocorrer de forma sexual e placentária. Normalmente é assintomático ou apresenta efeitos leves, porém tem a capacidade de causar efeitos congênitos em fetos e recém-nascidos como foi o caso da epidemia da 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7314D7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icrocefalia no Brasil. Por mais que a epidemia não esteja mais em caso de calamidade, pesquisas como essa são de grande relevância pois essa doença ainda está em estudo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sendo necessárias atualizações. </w:t>
      </w:r>
      <w:r w:rsidR="0052731A">
        <w:rPr>
          <w:rStyle w:val="o1056pnejmcme1808246donenaqdd09x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Objetivo: </w:t>
      </w:r>
      <w:r w:rsidR="0052731A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objetivo </w:t>
      </w:r>
      <w:r w:rsidR="00AC648C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é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apresentar uma revisão bibliográfica das informações sobre o Zika Vírus disponíveis em redes de dados</w:t>
      </w:r>
      <w:r w:rsidR="0052731A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52731A">
        <w:rPr>
          <w:rStyle w:val="o1056pnejmcme1808246donenaqdd09x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Metodologia: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2731A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="00EE0B1B" w:rsidRPr="0052731A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ara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isso foram utilizados 1</w:t>
      </w:r>
      <w:r w:rsidR="006F6AA1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artigos em língua inglesa e portuguesa encontrados nas bases </w:t>
      </w:r>
      <w:proofErr w:type="spellStart"/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>PubMed</w:t>
      </w:r>
      <w:proofErr w:type="spellEnd"/>
      <w:r w:rsidR="00EE0B1B" w:rsidRPr="004C2CD6">
        <w:rPr>
          <w:rStyle w:val="o1056pnejmcme1808246donenaqdd09x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EE0B1B" w:rsidRPr="004C2CD6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EE0B1B" w:rsidRPr="004C2CD6">
        <w:rPr>
          <w:rFonts w:ascii="Times New Roman" w:hAnsi="Times New Roman" w:cs="Times New Roman"/>
          <w:sz w:val="24"/>
          <w:szCs w:val="24"/>
        </w:rPr>
        <w:t xml:space="preserve"> e Google Scholar. </w:t>
      </w:r>
      <w:r w:rsidR="0052731A" w:rsidRPr="0052731A">
        <w:rPr>
          <w:rFonts w:ascii="Times New Roman" w:hAnsi="Times New Roman" w:cs="Times New Roman"/>
          <w:b/>
          <w:bCs/>
          <w:sz w:val="24"/>
          <w:szCs w:val="24"/>
        </w:rPr>
        <w:t>Considerações Finais:</w:t>
      </w:r>
      <w:r w:rsidR="0052731A">
        <w:rPr>
          <w:rFonts w:ascii="Times New Roman" w:hAnsi="Times New Roman" w:cs="Times New Roman"/>
          <w:sz w:val="24"/>
          <w:szCs w:val="24"/>
        </w:rPr>
        <w:t xml:space="preserve"> </w:t>
      </w:r>
      <w:r w:rsidR="00EE0B1B" w:rsidRPr="004C2CD6">
        <w:rPr>
          <w:rFonts w:ascii="Times New Roman" w:hAnsi="Times New Roman" w:cs="Times New Roman"/>
          <w:sz w:val="24"/>
          <w:szCs w:val="24"/>
        </w:rPr>
        <w:t>Conclui</w:t>
      </w:r>
      <w:r w:rsidR="00804901" w:rsidRPr="004C2CD6">
        <w:rPr>
          <w:rFonts w:ascii="Times New Roman" w:hAnsi="Times New Roman" w:cs="Times New Roman"/>
          <w:sz w:val="24"/>
          <w:szCs w:val="24"/>
        </w:rPr>
        <w:t>ndo</w:t>
      </w:r>
      <w:r w:rsidR="00EE0B1B" w:rsidRPr="004C2CD6">
        <w:rPr>
          <w:rFonts w:ascii="Times New Roman" w:hAnsi="Times New Roman" w:cs="Times New Roman"/>
          <w:sz w:val="24"/>
          <w:szCs w:val="24"/>
        </w:rPr>
        <w:t xml:space="preserve"> que</w:t>
      </w:r>
      <w:r w:rsidR="00804901" w:rsidRPr="004C2CD6">
        <w:rPr>
          <w:rFonts w:ascii="Times New Roman" w:hAnsi="Times New Roman" w:cs="Times New Roman"/>
          <w:sz w:val="24"/>
          <w:szCs w:val="24"/>
        </w:rPr>
        <w:t xml:space="preserve"> é de grande importância a profilaxia da doença pois ainda não se tem vacinas nem tratamentos para o combate ao vírus que pode causar graves doenças e que ainda é necessário muito estudo sobre esse vírus para entender detalhes do seu funcionamento e do seu efeito no organismo. </w:t>
      </w:r>
    </w:p>
    <w:p w14:paraId="7C5AB5A4" w14:textId="274F325F" w:rsidR="00BB440D" w:rsidRPr="004C2CD6" w:rsidRDefault="00BB440D" w:rsidP="00BB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4C2CD6">
        <w:rPr>
          <w:rFonts w:ascii="Times New Roman" w:hAnsi="Times New Roman" w:cs="Times New Roman"/>
          <w:sz w:val="24"/>
          <w:szCs w:val="24"/>
        </w:rPr>
        <w:t xml:space="preserve"> ZIKV</w:t>
      </w:r>
      <w:r w:rsidR="006D63AA" w:rsidRPr="004C2CD6">
        <w:rPr>
          <w:rFonts w:ascii="Times New Roman" w:hAnsi="Times New Roman" w:cs="Times New Roman"/>
          <w:sz w:val="24"/>
          <w:szCs w:val="24"/>
        </w:rPr>
        <w:t xml:space="preserve">; </w:t>
      </w:r>
      <w:r w:rsidRPr="004C2CD6">
        <w:rPr>
          <w:rFonts w:ascii="Times New Roman" w:hAnsi="Times New Roman" w:cs="Times New Roman"/>
          <w:sz w:val="24"/>
          <w:szCs w:val="24"/>
        </w:rPr>
        <w:t>Microcefalia</w:t>
      </w:r>
      <w:r w:rsidR="006D63AA" w:rsidRPr="004C2CD6">
        <w:rPr>
          <w:rFonts w:ascii="Times New Roman" w:hAnsi="Times New Roman" w:cs="Times New Roman"/>
          <w:sz w:val="24"/>
          <w:szCs w:val="24"/>
        </w:rPr>
        <w:t xml:space="preserve">; </w:t>
      </w:r>
      <w:r w:rsidRPr="004C2CD6">
        <w:rPr>
          <w:rFonts w:ascii="Times New Roman" w:hAnsi="Times New Roman" w:cs="Times New Roman"/>
          <w:sz w:val="24"/>
          <w:szCs w:val="24"/>
        </w:rPr>
        <w:t>Síndrome congênita.</w:t>
      </w:r>
    </w:p>
    <w:p w14:paraId="244C399C" w14:textId="589891BB" w:rsidR="006D63AA" w:rsidRPr="004C2CD6" w:rsidRDefault="006D63AA" w:rsidP="00BB44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4C2CD6">
        <w:rPr>
          <w:rFonts w:ascii="Times New Roman" w:hAnsi="Times New Roman" w:cs="Times New Roman"/>
          <w:sz w:val="24"/>
          <w:szCs w:val="24"/>
        </w:rPr>
        <w:t xml:space="preserve">Saúde Pública. </w:t>
      </w:r>
    </w:p>
    <w:p w14:paraId="5E035659" w14:textId="78D025BE" w:rsidR="00BB440D" w:rsidRDefault="00BB440D">
      <w:pPr>
        <w:rPr>
          <w:rFonts w:ascii="Times New Roman" w:hAnsi="Times New Roman" w:cs="Times New Roman"/>
          <w:sz w:val="24"/>
          <w:szCs w:val="24"/>
        </w:rPr>
      </w:pPr>
    </w:p>
    <w:p w14:paraId="6444EBCC" w14:textId="4316E207" w:rsidR="00C40DE2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5FE9F61D" w14:textId="2D93B2FE" w:rsidR="00C40DE2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164688CD" w14:textId="2AFAE1BD" w:rsidR="00C40DE2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75B2CB26" w14:textId="6728798C" w:rsidR="00C40DE2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16CBDCBC" w14:textId="25DFC8DA" w:rsidR="00C40DE2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152921A6" w14:textId="77777777" w:rsidR="00C40DE2" w:rsidRPr="004C2CD6" w:rsidRDefault="00C40DE2">
      <w:pPr>
        <w:rPr>
          <w:rFonts w:ascii="Times New Roman" w:hAnsi="Times New Roman" w:cs="Times New Roman"/>
          <w:sz w:val="24"/>
          <w:szCs w:val="24"/>
        </w:rPr>
      </w:pPr>
    </w:p>
    <w:p w14:paraId="475597D6" w14:textId="4509AFD3" w:rsidR="003C6319" w:rsidRPr="004C2CD6" w:rsidRDefault="0082573F" w:rsidP="00BB440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3EA94014" w14:textId="58AB59CA" w:rsidR="0082573F" w:rsidRPr="004C2CD6" w:rsidRDefault="0082573F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O vírus Zika (ZIKV) é um flavivírus transmitido aos humanos principalmente p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elo vetor </w:t>
      </w:r>
      <w:r w:rsidRPr="004C2C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Aedes</w:t>
      </w:r>
      <w:r w:rsidR="004B7A98" w:rsidRPr="004C2CD6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, mas também existem</w:t>
      </w:r>
      <w:r w:rsidR="004B7A98" w:rsidRPr="004C2CD6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utr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formas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de transmissão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a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sexual, intrauterina, perinatal, exposição em laboratório e transfusão de sangue 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HILLS; FISCHER; PETERSEN, 2017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B440D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Seu 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período de incubação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3 a 14 dias com duração de até 1 semana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 É uma doença leve e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manifesta geralmente como erupção cutânea, febre baixa, artralgia e mialgia e conjuntivite. As complicações 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não são comuns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porém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quando ocorrem, são graves e podem ser fatais</w:t>
      </w:r>
      <w:r w:rsidR="006A6913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(MUSSO; KO; BAUD, 2019).</w:t>
      </w:r>
    </w:p>
    <w:p w14:paraId="52115219" w14:textId="1A318281" w:rsidR="00B80D46" w:rsidRPr="004C2CD6" w:rsidRDefault="004B7A98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O vírus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isolado pela primeira vez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macaco na Uganda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1947. Os dados sorológicos sugerem que o ZIKV foi amplamente distribuído por toda a África e subsequentemente na Ásia. O primeiro surto a atrair atenção internacional ocorreu na Ilha </w:t>
      </w:r>
      <w:proofErr w:type="spellStart"/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Yap</w:t>
      </w:r>
      <w:proofErr w:type="spellEnd"/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, no Oceano Pacífico Ocidental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em 2007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, acreditando-se que mais da metade de sua população tenha sido infectada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Posteriormente em 2013,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 identificado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novo surto de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atividade do ZIKV nas ilhas da Polinésia Francesa 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tendo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um maior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número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736CE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infectados 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(PIERSON; DIAMOND, 2018)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B87D99" w14:textId="7E20A7C8" w:rsidR="0082573F" w:rsidRPr="004C2CD6" w:rsidRDefault="0082573F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Recentemente houve um surto no Brasil que se espalhou por muitos países da América</w:t>
      </w:r>
      <w:r w:rsidR="00B80D46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, o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primeiros relatos de surto de doença 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o Brasil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foram divulgados em dezembro de 2014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mas somente depois a identificaram como </w:t>
      </w:r>
      <w:r w:rsidR="00B80D46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ika </w:t>
      </w:r>
      <w:r w:rsidR="00B80D46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írus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 Em maio de 2015, a disseminação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a população local foi confirmada laboratorialmente,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primeiro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 estados de Pernambuco (PE), Rio Grande do Norte (RN) e Bahia (BA) na região Nordeste, 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em seguida dos outros estados </w:t>
      </w:r>
      <w:r w:rsidR="007776E2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regiões Centro-Oeste e Sudeste 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LOWE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BB440D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="004B7A9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B440D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5374B1" w14:textId="16982E24" w:rsidR="00AA5AD8" w:rsidRPr="004C2CD6" w:rsidRDefault="007776E2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Geralmente os sintomas são leves, no entanto, 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a infecção por ZIKV pode causar resultados adversos como perda fetal, microcefalia congênita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síndrome de </w:t>
      </w:r>
      <w:r w:rsidR="00B80D46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Guillain-Barré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ou outras anomalias cerebrais graves 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HILLS; FISCHER; PETERSEN, 2017</w:t>
      </w:r>
      <w:r w:rsidR="0082573F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 Esses casos clínicos mais complicados surgiram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durante a pandemia do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ika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por isso a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Organização Mundial da Saúde (OMS)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declarou 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em fevereiro de 2016</w:t>
      </w:r>
      <w:r w:rsidR="00B80D46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uma emergência de saúde pública de interesse internacional e a identificação de uma ligação causal entre ZIKV e defeitos congênitos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A6913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MUSSO; KO; BAUD, 2019</w:t>
      </w:r>
      <w:r w:rsidR="005264D9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264D9" w:rsidRPr="004C2CD6">
        <w:rPr>
          <w:rFonts w:ascii="Times New Roman" w:hAnsi="Times New Roman" w:cs="Times New Roman"/>
          <w:sz w:val="24"/>
          <w:szCs w:val="24"/>
        </w:rPr>
        <w:t xml:space="preserve"> Essa situação de emergência </w:t>
      </w:r>
      <w:r w:rsidRPr="004C2CD6">
        <w:rPr>
          <w:rFonts w:ascii="Times New Roman" w:hAnsi="Times New Roman" w:cs="Times New Roman"/>
          <w:sz w:val="24"/>
          <w:szCs w:val="24"/>
        </w:rPr>
        <w:t xml:space="preserve">durou até </w:t>
      </w:r>
      <w:r w:rsidR="005264D9" w:rsidRPr="004C2CD6">
        <w:rPr>
          <w:rFonts w:ascii="Times New Roman" w:hAnsi="Times New Roman" w:cs="Times New Roman"/>
          <w:sz w:val="24"/>
          <w:szCs w:val="24"/>
        </w:rPr>
        <w:t>novembro de 2016</w:t>
      </w:r>
      <w:r w:rsidRPr="004C2CD6">
        <w:rPr>
          <w:rFonts w:ascii="Times New Roman" w:hAnsi="Times New Roman" w:cs="Times New Roman"/>
          <w:sz w:val="24"/>
          <w:szCs w:val="24"/>
        </w:rPr>
        <w:t xml:space="preserve"> e apesar de ter se findado,</w:t>
      </w:r>
      <w:r w:rsidR="005264D9" w:rsidRPr="004C2CD6">
        <w:rPr>
          <w:rFonts w:ascii="Times New Roman" w:hAnsi="Times New Roman" w:cs="Times New Roman"/>
          <w:sz w:val="24"/>
          <w:szCs w:val="24"/>
        </w:rPr>
        <w:t xml:space="preserve"> a OMS </w:t>
      </w:r>
      <w:r w:rsidRPr="004C2CD6">
        <w:rPr>
          <w:rFonts w:ascii="Times New Roman" w:hAnsi="Times New Roman" w:cs="Times New Roman"/>
          <w:sz w:val="24"/>
          <w:szCs w:val="24"/>
        </w:rPr>
        <w:t xml:space="preserve">notificou a urgência na necessidade de compreender a fisiopatologia da doença e a transmissão do Zika </w:t>
      </w:r>
      <w:r w:rsidR="005264D9" w:rsidRPr="004C2CD6">
        <w:rPr>
          <w:rFonts w:ascii="Times New Roman" w:hAnsi="Times New Roman" w:cs="Times New Roman"/>
          <w:sz w:val="24"/>
          <w:szCs w:val="24"/>
        </w:rPr>
        <w:t>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JOGUET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BB440D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</w:t>
      </w:r>
      <w:r w:rsidR="005264D9" w:rsidRPr="004C2CD6">
        <w:rPr>
          <w:rFonts w:ascii="Times New Roman" w:hAnsi="Times New Roman" w:cs="Times New Roman"/>
          <w:sz w:val="24"/>
          <w:szCs w:val="24"/>
        </w:rPr>
        <w:t>)</w:t>
      </w:r>
      <w:r w:rsidRPr="004C2CD6">
        <w:rPr>
          <w:rFonts w:ascii="Times New Roman" w:hAnsi="Times New Roman" w:cs="Times New Roman"/>
          <w:sz w:val="24"/>
          <w:szCs w:val="24"/>
        </w:rPr>
        <w:t>.</w:t>
      </w:r>
    </w:p>
    <w:p w14:paraId="0307EBA7" w14:textId="77777777" w:rsidR="00A14598" w:rsidRPr="004C2CD6" w:rsidRDefault="00A14598" w:rsidP="000B1D47">
      <w:pPr>
        <w:tabs>
          <w:tab w:val="left" w:pos="4065"/>
          <w:tab w:val="left" w:pos="7635"/>
        </w:tabs>
        <w:ind w:firstLine="709"/>
        <w:rPr>
          <w:rFonts w:ascii="Times New Roman" w:hAnsi="Times New Roman" w:cs="Times New Roman"/>
          <w:sz w:val="24"/>
          <w:szCs w:val="24"/>
        </w:rPr>
        <w:sectPr w:rsidR="00A14598" w:rsidRPr="004C2CD6" w:rsidSect="00A14598">
          <w:footerReference w:type="default" r:id="rId8"/>
          <w:footerReference w:type="first" r:id="rId9"/>
          <w:pgSz w:w="11900" w:h="16820"/>
          <w:pgMar w:top="1701" w:right="1134" w:bottom="1134" w:left="1701" w:header="720" w:footer="720" w:gutter="0"/>
          <w:cols w:space="708"/>
          <w:titlePg/>
          <w:docGrid w:linePitch="299"/>
        </w:sectPr>
      </w:pPr>
      <w:r w:rsidRPr="004C2CD6">
        <w:rPr>
          <w:rFonts w:ascii="Times New Roman" w:hAnsi="Times New Roman" w:cs="Times New Roman"/>
          <w:sz w:val="24"/>
          <w:szCs w:val="24"/>
        </w:rPr>
        <w:tab/>
      </w:r>
    </w:p>
    <w:p w14:paraId="672ED9B7" w14:textId="47C24618" w:rsidR="00A14598" w:rsidRPr="004C2CD6" w:rsidRDefault="00A14598" w:rsidP="000B1D47">
      <w:pPr>
        <w:tabs>
          <w:tab w:val="left" w:pos="4065"/>
          <w:tab w:val="left" w:pos="763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440F6CA" w14:textId="77777777" w:rsidR="002267B4" w:rsidRDefault="00AA5AD8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>Por mais que a transmissão dessa doença tenha diminuído de forma considerável ainda há surtos em regiões da Índia e da Ásia, mantendo a importância das pesquisas sobre essa doença que ainda apresenta tantas incógnitas. O objetivo desse trabalho é apresentar a revisão do conjunto de informações disponíveis nas redes de dados adquiridas sobre o Zi</w:t>
      </w:r>
      <w:r w:rsidR="000C6042" w:rsidRPr="004C2CD6">
        <w:rPr>
          <w:rFonts w:ascii="Times New Roman" w:hAnsi="Times New Roman" w:cs="Times New Roman"/>
          <w:sz w:val="24"/>
          <w:szCs w:val="24"/>
        </w:rPr>
        <w:t>k</w:t>
      </w:r>
      <w:r w:rsidRPr="004C2CD6">
        <w:rPr>
          <w:rFonts w:ascii="Times New Roman" w:hAnsi="Times New Roman" w:cs="Times New Roman"/>
          <w:sz w:val="24"/>
          <w:szCs w:val="24"/>
        </w:rPr>
        <w:t xml:space="preserve">a Vírus. </w:t>
      </w:r>
    </w:p>
    <w:p w14:paraId="67F73432" w14:textId="3FAA530D" w:rsidR="00B80D46" w:rsidRPr="004C2CD6" w:rsidRDefault="00941DBD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/>
    </w:p>
    <w:p w14:paraId="1C6FF560" w14:textId="40A814AB" w:rsidR="00B80D46" w:rsidRPr="004C2CD6" w:rsidRDefault="006F1D71" w:rsidP="00BB440D">
      <w:pPr>
        <w:pStyle w:val="PargrafodaLista"/>
        <w:numPr>
          <w:ilvl w:val="0"/>
          <w:numId w:val="1"/>
        </w:numPr>
        <w:tabs>
          <w:tab w:val="left" w:pos="7836"/>
        </w:tabs>
        <w:spacing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METODOLOGIA </w:t>
      </w:r>
      <w:r w:rsidR="00A135A0" w:rsidRPr="004C2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ab/>
      </w:r>
    </w:p>
    <w:p w14:paraId="577B64F1" w14:textId="420CF10C" w:rsidR="00BB440D" w:rsidRPr="004C2CD6" w:rsidRDefault="00F54F03" w:rsidP="000B1D4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Elaborou-se uma </w:t>
      </w:r>
      <w:r w:rsidR="002632BF">
        <w:rPr>
          <w:rFonts w:ascii="Times New Roman" w:hAnsi="Times New Roman" w:cs="Times New Roman"/>
          <w:sz w:val="24"/>
          <w:szCs w:val="24"/>
        </w:rPr>
        <w:t xml:space="preserve">revisão integrativa, </w:t>
      </w:r>
      <w:r>
        <w:rPr>
          <w:rFonts w:ascii="Times New Roman" w:hAnsi="Times New Roman" w:cs="Times New Roman"/>
          <w:sz w:val="24"/>
          <w:szCs w:val="24"/>
        </w:rPr>
        <w:t>buscando analisar</w:t>
      </w:r>
      <w:r w:rsidR="008779B2">
        <w:rPr>
          <w:rFonts w:ascii="Times New Roman" w:hAnsi="Times New Roman" w:cs="Times New Roman"/>
          <w:sz w:val="24"/>
          <w:szCs w:val="24"/>
        </w:rPr>
        <w:t xml:space="preserve"> as informações bibliográficas fornecidas </w:t>
      </w:r>
      <w:r w:rsidR="002632BF">
        <w:rPr>
          <w:rFonts w:ascii="Times New Roman" w:hAnsi="Times New Roman" w:cs="Times New Roman"/>
          <w:sz w:val="24"/>
          <w:szCs w:val="24"/>
        </w:rPr>
        <w:t>pela</w:t>
      </w:r>
      <w:r w:rsidR="008779B2">
        <w:rPr>
          <w:rFonts w:ascii="Times New Roman" w:hAnsi="Times New Roman" w:cs="Times New Roman"/>
          <w:sz w:val="24"/>
          <w:szCs w:val="24"/>
        </w:rPr>
        <w:t>s</w:t>
      </w:r>
      <w:r w:rsidR="002632BF">
        <w:rPr>
          <w:rFonts w:ascii="Times New Roman" w:hAnsi="Times New Roman" w:cs="Times New Roman"/>
          <w:sz w:val="24"/>
          <w:szCs w:val="24"/>
        </w:rPr>
        <w:t xml:space="preserve"> base</w:t>
      </w:r>
      <w:r w:rsidR="008779B2">
        <w:rPr>
          <w:rFonts w:ascii="Times New Roman" w:hAnsi="Times New Roman" w:cs="Times New Roman"/>
          <w:sz w:val="24"/>
          <w:szCs w:val="24"/>
        </w:rPr>
        <w:t>s</w:t>
      </w:r>
      <w:r w:rsidR="002632BF">
        <w:rPr>
          <w:rFonts w:ascii="Times New Roman" w:hAnsi="Times New Roman" w:cs="Times New Roman"/>
          <w:sz w:val="24"/>
          <w:szCs w:val="24"/>
        </w:rPr>
        <w:t xml:space="preserve"> de dados </w:t>
      </w:r>
      <w:proofErr w:type="spellStart"/>
      <w:r w:rsidR="00D7571E" w:rsidRPr="004C2CD6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7571E" w:rsidRPr="004C2C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571E" w:rsidRPr="004C2CD6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D7571E" w:rsidRPr="004C2C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D63AA" w:rsidRPr="004C2CD6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8779B2">
        <w:rPr>
          <w:rFonts w:ascii="Times New Roman" w:hAnsi="Times New Roman" w:cs="Times New Roman"/>
          <w:sz w:val="24"/>
          <w:szCs w:val="24"/>
        </w:rPr>
        <w:t>. As questões que nortearam a pesquisa foram: “O que seria o Zika Vírus?”, “Quais complicações a infecção por Zika causa?”, “Qual seu diagnóstico e prevenção?”</w:t>
      </w:r>
      <w:r w:rsidR="00443695">
        <w:rPr>
          <w:rFonts w:ascii="Times New Roman" w:hAnsi="Times New Roman" w:cs="Times New Roman"/>
          <w:sz w:val="24"/>
          <w:szCs w:val="24"/>
        </w:rPr>
        <w:t>. Fo</w:t>
      </w:r>
      <w:r w:rsidR="00E6112B">
        <w:rPr>
          <w:rFonts w:ascii="Times New Roman" w:hAnsi="Times New Roman" w:cs="Times New Roman"/>
          <w:sz w:val="24"/>
          <w:szCs w:val="24"/>
        </w:rPr>
        <w:t xml:space="preserve">ram adotados alguns critérios para inclusão dos artigos como: </w:t>
      </w:r>
      <w:r w:rsidR="002632BF" w:rsidRPr="004C2CD6">
        <w:rPr>
          <w:rFonts w:ascii="Times New Roman" w:hAnsi="Times New Roman" w:cs="Times New Roman"/>
          <w:sz w:val="24"/>
          <w:szCs w:val="24"/>
        </w:rPr>
        <w:t>publica</w:t>
      </w:r>
      <w:r w:rsidR="002632BF">
        <w:rPr>
          <w:rFonts w:ascii="Times New Roman" w:hAnsi="Times New Roman" w:cs="Times New Roman"/>
          <w:sz w:val="24"/>
          <w:szCs w:val="24"/>
        </w:rPr>
        <w:t xml:space="preserve">ções </w:t>
      </w:r>
      <w:r w:rsidR="002632BF" w:rsidRPr="004C2CD6">
        <w:rPr>
          <w:rFonts w:ascii="Times New Roman" w:hAnsi="Times New Roman" w:cs="Times New Roman"/>
          <w:sz w:val="24"/>
          <w:szCs w:val="24"/>
        </w:rPr>
        <w:t>a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partir de 2017</w:t>
      </w:r>
      <w:r w:rsidR="00E6112B">
        <w:rPr>
          <w:rFonts w:ascii="Times New Roman" w:hAnsi="Times New Roman" w:cs="Times New Roman"/>
          <w:sz w:val="24"/>
          <w:szCs w:val="24"/>
        </w:rPr>
        <w:t xml:space="preserve">, artigos em idiomas </w:t>
      </w:r>
      <w:r w:rsidR="00D7571E" w:rsidRPr="004C2CD6">
        <w:rPr>
          <w:rFonts w:ascii="Times New Roman" w:hAnsi="Times New Roman" w:cs="Times New Roman"/>
          <w:sz w:val="24"/>
          <w:szCs w:val="24"/>
        </w:rPr>
        <w:t>portugu</w:t>
      </w:r>
      <w:r w:rsidR="00E6112B">
        <w:rPr>
          <w:rFonts w:ascii="Times New Roman" w:hAnsi="Times New Roman" w:cs="Times New Roman"/>
          <w:sz w:val="24"/>
          <w:szCs w:val="24"/>
        </w:rPr>
        <w:t>ês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e ingl</w:t>
      </w:r>
      <w:r w:rsidR="00E6112B">
        <w:rPr>
          <w:rFonts w:ascii="Times New Roman" w:hAnsi="Times New Roman" w:cs="Times New Roman"/>
          <w:sz w:val="24"/>
          <w:szCs w:val="24"/>
        </w:rPr>
        <w:t>ês</w:t>
      </w:r>
      <w:r w:rsidR="002632BF">
        <w:rPr>
          <w:rFonts w:ascii="Times New Roman" w:hAnsi="Times New Roman" w:cs="Times New Roman"/>
          <w:sz w:val="24"/>
          <w:szCs w:val="24"/>
        </w:rPr>
        <w:t>, foram utilizados nessa pesquisa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os descritores “Zika vírus”, “ZIKV” e “microcefalia”. Foram encontrados aproximadamente 17 mil artigos relacionados</w:t>
      </w:r>
      <w:r w:rsidR="002632BF">
        <w:rPr>
          <w:rFonts w:ascii="Times New Roman" w:hAnsi="Times New Roman" w:cs="Times New Roman"/>
          <w:sz w:val="24"/>
          <w:szCs w:val="24"/>
        </w:rPr>
        <w:t xml:space="preserve"> ao tema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, </w:t>
      </w:r>
      <w:r w:rsidR="002632BF">
        <w:rPr>
          <w:rFonts w:ascii="Times New Roman" w:hAnsi="Times New Roman" w:cs="Times New Roman"/>
          <w:sz w:val="24"/>
          <w:szCs w:val="24"/>
        </w:rPr>
        <w:t xml:space="preserve">fazendo uma análise dos títulos e resumos </w:t>
      </w:r>
      <w:r w:rsidR="00E6112B">
        <w:rPr>
          <w:rFonts w:ascii="Times New Roman" w:hAnsi="Times New Roman" w:cs="Times New Roman"/>
          <w:sz w:val="24"/>
          <w:szCs w:val="24"/>
        </w:rPr>
        <w:t xml:space="preserve">que sanaram as perguntas que nortearam a pesquisa </w:t>
      </w:r>
      <w:bookmarkStart w:id="0" w:name="_GoBack"/>
      <w:bookmarkEnd w:id="0"/>
      <w:r w:rsidR="002632BF">
        <w:rPr>
          <w:rFonts w:ascii="Times New Roman" w:hAnsi="Times New Roman" w:cs="Times New Roman"/>
          <w:sz w:val="24"/>
          <w:szCs w:val="24"/>
        </w:rPr>
        <w:t xml:space="preserve">foram selecionados </w:t>
      </w:r>
      <w:r w:rsidR="00D7571E" w:rsidRPr="004C2CD6">
        <w:rPr>
          <w:rFonts w:ascii="Times New Roman" w:hAnsi="Times New Roman" w:cs="Times New Roman"/>
          <w:sz w:val="24"/>
          <w:szCs w:val="24"/>
        </w:rPr>
        <w:t>por relevância 1</w:t>
      </w:r>
      <w:r w:rsidR="006F6AA1" w:rsidRPr="004C2CD6">
        <w:rPr>
          <w:rFonts w:ascii="Times New Roman" w:hAnsi="Times New Roman" w:cs="Times New Roman"/>
          <w:sz w:val="24"/>
          <w:szCs w:val="24"/>
        </w:rPr>
        <w:t>5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a</w:t>
      </w:r>
      <w:r w:rsidR="002632BF">
        <w:rPr>
          <w:rFonts w:ascii="Times New Roman" w:hAnsi="Times New Roman" w:cs="Times New Roman"/>
          <w:sz w:val="24"/>
          <w:szCs w:val="24"/>
        </w:rPr>
        <w:t>rtigos para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</w:t>
      </w:r>
      <w:r w:rsidR="002632BF">
        <w:rPr>
          <w:rFonts w:ascii="Times New Roman" w:hAnsi="Times New Roman" w:cs="Times New Roman"/>
          <w:sz w:val="24"/>
          <w:szCs w:val="24"/>
        </w:rPr>
        <w:t xml:space="preserve">embasar essa revisão. </w:t>
      </w:r>
      <w:r w:rsidR="00D7571E" w:rsidRPr="004C2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F832C" w14:textId="77777777" w:rsidR="00BB440D" w:rsidRPr="004C2CD6" w:rsidRDefault="00BB440D" w:rsidP="00BB44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C1873" w14:textId="47FF0D79" w:rsidR="006F1D71" w:rsidRPr="004C2CD6" w:rsidRDefault="006F1D71" w:rsidP="00BB440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RESULTADOS E DISCUSSÕES </w:t>
      </w:r>
    </w:p>
    <w:p w14:paraId="0FF5AB27" w14:textId="5986974C" w:rsidR="006F1D71" w:rsidRPr="004C2CD6" w:rsidRDefault="00BB440D" w:rsidP="00BB440D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ESTRUTURA VIRAL </w:t>
      </w:r>
    </w:p>
    <w:p w14:paraId="37EF2135" w14:textId="6D0C3E6D" w:rsidR="00BB440D" w:rsidRPr="004C2CD6" w:rsidRDefault="00913325" w:rsidP="002267B4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Pierson e Diamond (2018) declaram que os 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flavivírus encapsulam um genoma de RNA de fita positiva, que 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reúne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um quadro de leitura aberto flanqueado por duas regiões estruturadas não traduzidas. A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poliproteína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viral única é processada pelo hospedeiro e proteases virais em três proteínas estruturais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apsídeo (C), </w:t>
      </w:r>
      <w:proofErr w:type="spellStart"/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ré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-membrana (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prM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e 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nvelope (E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além de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sete proteínas não estruturais (NS1, NS2A, NS2B, NS3, NS4A, NS4B e NS5)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Os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vírions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ZIKV são 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formados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três proteínas estruturais, um envelope lipídico e o genoma do RNA viral. A proteína E é uma proteína alongada, que consiste em três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ectodomínios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D15E4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interligados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curtas alças flexíveis e é ancorada à membrana viral por uma haste helicoidal e dois domínios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transmembranares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antiparalelos</w:t>
      </w:r>
      <w:r w:rsidR="009B3C65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7564E3E7" w14:textId="305B2BFB" w:rsidR="006F1D71" w:rsidRDefault="005D15E4" w:rsidP="002267B4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grande parte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das cepas de ZIKV, a proteína E é </w:t>
      </w: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alterada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por um único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glicano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ligado a N na posição E154 localizado no domínio I (E-DI); algumas cepas de ZIKV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pré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-epidêmicas da África não </w:t>
      </w: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tem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esse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glicano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ligado ao N e são menos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neuroinvasivas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 Embora o ZIKV esteja 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mais intimamente relacionado a outro flavivírus africano chamado vírus </w:t>
      </w:r>
      <w:proofErr w:type="spellStart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Spondweni</w:t>
      </w:r>
      <w:proofErr w:type="spellEnd"/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(aproximadamente 68% da identidade do aminoácido da proteína E), ele compartilha </w:t>
      </w: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semelhanças</w:t>
      </w:r>
      <w:r w:rsidR="006F1D71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sequência com outros flavivírus </w:t>
      </w:r>
      <w:r w:rsidR="0095557C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(PIERSON; DIAMOND, 2018).</w:t>
      </w:r>
    </w:p>
    <w:p w14:paraId="34B2FEB9" w14:textId="77777777" w:rsidR="0095557C" w:rsidRPr="004C2CD6" w:rsidRDefault="0095557C" w:rsidP="0095557C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AFEBA1C" w14:textId="580B9372" w:rsidR="008463A2" w:rsidRPr="004C2CD6" w:rsidRDefault="00913325" w:rsidP="0091332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TRANSMISSÃO </w:t>
      </w:r>
    </w:p>
    <w:p w14:paraId="431D3B7F" w14:textId="7603DCA2" w:rsidR="00306C27" w:rsidRPr="004C2CD6" w:rsidRDefault="008463A2" w:rsidP="002267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transmissão por </w:t>
      </w:r>
      <w:r w:rsidR="005634B0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vetor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principal mecanismo de propagação da epidemia. </w:t>
      </w:r>
      <w:proofErr w:type="spellStart"/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634B0"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e</w:t>
      </w:r>
      <w:proofErr w:type="spellEnd"/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. aegypti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 é o principal vetor de transmissão horizontal do ZIKV para humanos. </w:t>
      </w:r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5634B0"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e</w:t>
      </w:r>
      <w:proofErr w:type="spellEnd"/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C2CD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albopictus</w:t>
      </w:r>
      <w:proofErr w:type="spellEnd"/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tem maior distribuição em climas temperados, é um vetor competente, mas não parece desempenhar um papel importante</w:t>
      </w:r>
      <w:r w:rsidR="005634B0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A6913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MUSSO; KO; BAUD, 2019</w:t>
      </w:r>
      <w:r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634B0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634B0" w:rsidRPr="004C2CD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. aegypti</w:t>
      </w:r>
      <w:r w:rsidR="00306C27" w:rsidRPr="004C2C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634B0" w:rsidRPr="004C2CD6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albopictus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 possui o mesmo habitat larval, esses vetores são espécies invasoras em várias partes do mundo, inclusive no Brasil. Estão intimamente relacionadas ao ambiente </w:t>
      </w:r>
      <w:proofErr w:type="spellStart"/>
      <w:r w:rsidR="00306C27" w:rsidRPr="004C2CD6">
        <w:rPr>
          <w:rFonts w:ascii="Times New Roman" w:hAnsi="Times New Roman" w:cs="Times New Roman"/>
          <w:sz w:val="24"/>
          <w:szCs w:val="24"/>
        </w:rPr>
        <w:t>peridoméstico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 humano.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21F6" w:rsidRPr="004C2CD6">
        <w:rPr>
          <w:rFonts w:ascii="Times New Roman" w:hAnsi="Times New Roman" w:cs="Times New Roman"/>
          <w:i/>
          <w:iCs/>
          <w:sz w:val="24"/>
          <w:szCs w:val="24"/>
        </w:rPr>
        <w:t>aegypti</w:t>
      </w:r>
      <w:r w:rsidR="00306C27" w:rsidRPr="004C2CD6">
        <w:rPr>
          <w:rFonts w:ascii="Times New Roman" w:hAnsi="Times New Roman" w:cs="Times New Roman"/>
          <w:sz w:val="24"/>
          <w:szCs w:val="24"/>
        </w:rPr>
        <w:t xml:space="preserve"> tem característica diurna, é altamente </w:t>
      </w:r>
      <w:proofErr w:type="spellStart"/>
      <w:r w:rsidR="00306C27" w:rsidRPr="004C2CD6">
        <w:rPr>
          <w:rFonts w:ascii="Times New Roman" w:hAnsi="Times New Roman" w:cs="Times New Roman"/>
          <w:sz w:val="24"/>
          <w:szCs w:val="24"/>
        </w:rPr>
        <w:t>antropofílico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 e consome sangue várias vezes por ciclo </w:t>
      </w:r>
      <w:proofErr w:type="spellStart"/>
      <w:r w:rsidR="00306C27" w:rsidRPr="004C2CD6">
        <w:rPr>
          <w:rFonts w:ascii="Times New Roman" w:hAnsi="Times New Roman" w:cs="Times New Roman"/>
          <w:sz w:val="24"/>
          <w:szCs w:val="24"/>
        </w:rPr>
        <w:t>gonotófico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, aumentando seu potencial como vetor de arbovírus. Em contraste,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06C27" w:rsidRPr="004C2CD6">
        <w:rPr>
          <w:rFonts w:ascii="Times New Roman" w:hAnsi="Times New Roman" w:cs="Times New Roman"/>
          <w:i/>
          <w:iCs/>
          <w:sz w:val="24"/>
          <w:szCs w:val="24"/>
        </w:rPr>
        <w:t>albopictus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 tem um comportamento alimentar eclético, preferencialmente alimentando-se e descansando no </w:t>
      </w:r>
      <w:proofErr w:type="spellStart"/>
      <w:r w:rsidR="00306C27" w:rsidRPr="004C2CD6">
        <w:rPr>
          <w:rFonts w:ascii="Times New Roman" w:hAnsi="Times New Roman" w:cs="Times New Roman"/>
          <w:sz w:val="24"/>
          <w:szCs w:val="24"/>
        </w:rPr>
        <w:t>peridomicílio</w:t>
      </w:r>
      <w:proofErr w:type="spellEnd"/>
      <w:r w:rsidR="00306C27" w:rsidRPr="004C2CD6">
        <w:rPr>
          <w:rFonts w:ascii="Times New Roman" w:hAnsi="Times New Roman" w:cs="Times New Roman"/>
          <w:sz w:val="24"/>
          <w:szCs w:val="24"/>
        </w:rPr>
        <w:t xml:space="preserve">, é mais comum em habitat de transição florestal com vegetação assim como o </w:t>
      </w:r>
      <w:proofErr w:type="spellStart"/>
      <w:r w:rsidR="00306C27" w:rsidRPr="004C2CD6">
        <w:rPr>
          <w:rStyle w:val="html-italic"/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306C27" w:rsidRPr="004C2CD6">
        <w:rPr>
          <w:rStyle w:val="html-italic"/>
          <w:rFonts w:ascii="Times New Roman" w:hAnsi="Times New Roman" w:cs="Times New Roman"/>
          <w:i/>
          <w:iCs/>
          <w:sz w:val="24"/>
          <w:szCs w:val="24"/>
        </w:rPr>
        <w:t>. aegypti</w:t>
      </w:r>
      <w:r w:rsidR="00306C27" w:rsidRPr="004C2CD6">
        <w:rPr>
          <w:rFonts w:ascii="Times New Roman" w:hAnsi="Times New Roman" w:cs="Times New Roman"/>
          <w:sz w:val="24"/>
          <w:szCs w:val="24"/>
        </w:rPr>
        <w:t xml:space="preserve"> 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LOWE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91332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="005634B0" w:rsidRPr="004C2CD6">
        <w:rPr>
          <w:rFonts w:ascii="Times New Roman" w:hAnsi="Times New Roman" w:cs="Times New Roman"/>
          <w:sz w:val="24"/>
          <w:szCs w:val="24"/>
        </w:rPr>
        <w:t>).</w:t>
      </w:r>
    </w:p>
    <w:p w14:paraId="097A1C02" w14:textId="24A3CB99" w:rsidR="00913325" w:rsidRPr="004C2CD6" w:rsidRDefault="00894A36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Muso</w:t>
      </w:r>
      <w:proofErr w:type="spellEnd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BAUD (2019)</w:t>
      </w:r>
      <w:r w:rsidRPr="004C2CD6">
        <w:rPr>
          <w:rFonts w:ascii="Times New Roman" w:hAnsi="Times New Roman" w:cs="Times New Roman"/>
          <w:sz w:val="24"/>
          <w:szCs w:val="24"/>
        </w:rPr>
        <w:t xml:space="preserve"> </w:t>
      </w:r>
      <w:r w:rsidR="000B1D47">
        <w:rPr>
          <w:rFonts w:ascii="Times New Roman" w:hAnsi="Times New Roman" w:cs="Times New Roman"/>
          <w:sz w:val="24"/>
          <w:szCs w:val="24"/>
        </w:rPr>
        <w:t>Pode ocorrer a transmissão sexual, mas é pouco comum. A</w:t>
      </w:r>
      <w:r w:rsidRPr="004C2CD6">
        <w:rPr>
          <w:rFonts w:ascii="Times New Roman" w:hAnsi="Times New Roman" w:cs="Times New Roman"/>
          <w:sz w:val="24"/>
          <w:szCs w:val="24"/>
        </w:rPr>
        <w:t xml:space="preserve"> transmissão materno-fetal do ZIKV pode ocorrer em todos os trimestres da gravidez, quer a infecção na mãe seja sintomática ou assintomática. Entre os fetos expostos ao ZIKV por transmissão vertical, a perda fetal ocorreu em 14% e complicações graves compatíveis com a síndrome congênita do Zika ocorreram em 21%. Além disso, 45% dos fetos expostos ao ZIKV por transmissão vertical não apresentaram sinais ou sintomas da síndrome congênita do Zika na primeira semana de vida.  Já o leite materno, apesar de apresentar partículas infectantes, não foi confirmado como meio de transmissão.</w:t>
      </w:r>
    </w:p>
    <w:p w14:paraId="19770370" w14:textId="42C60228" w:rsidR="00872B8B" w:rsidRPr="004C2CD6" w:rsidRDefault="00872B8B" w:rsidP="002267B4">
      <w:pPr>
        <w:pStyle w:val="f-bod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4C2CD6">
        <w:t>A transmissão também pode ocorrer por transfusão sanguínea, através de doadores de sangue assintomáticos</w:t>
      </w:r>
      <w:bookmarkStart w:id="1" w:name="bbib46"/>
      <w:r w:rsidRPr="004C2CD6">
        <w:t>, esse tipo de infecção é difícil de ser comprovada em áreas endêmicas pois há pouca disponibilidade de ensaios baseados em biologia molecular e existem desafios associados à interpretação da sorologia, o número de casos documentados de infecção transmitida por transfusão está provavelmente subestimado (</w:t>
      </w:r>
      <w:r w:rsidR="00B90894" w:rsidRPr="004C2CD6">
        <w:rPr>
          <w:shd w:val="clear" w:color="auto" w:fill="FFFFFF"/>
        </w:rPr>
        <w:t xml:space="preserve">BAUD </w:t>
      </w:r>
      <w:r w:rsidR="00B90894" w:rsidRPr="004C2CD6">
        <w:rPr>
          <w:i/>
          <w:iCs/>
          <w:shd w:val="clear" w:color="auto" w:fill="FFFFFF"/>
        </w:rPr>
        <w:t>et al</w:t>
      </w:r>
      <w:r w:rsidR="00913325" w:rsidRPr="004C2CD6">
        <w:rPr>
          <w:shd w:val="clear" w:color="auto" w:fill="FFFFFF"/>
        </w:rPr>
        <w:t>.,</w:t>
      </w:r>
      <w:r w:rsidR="00B90894" w:rsidRPr="004C2CD6">
        <w:rPr>
          <w:shd w:val="clear" w:color="auto" w:fill="FFFFFF"/>
        </w:rPr>
        <w:t xml:space="preserve"> 2017</w:t>
      </w:r>
      <w:r w:rsidRPr="004C2CD6">
        <w:t>)</w:t>
      </w:r>
      <w:r w:rsidR="00913325" w:rsidRPr="004C2CD6">
        <w:t>.</w:t>
      </w:r>
    </w:p>
    <w:bookmarkEnd w:id="1"/>
    <w:p w14:paraId="2A941183" w14:textId="5CE725EE" w:rsidR="006F1D71" w:rsidRPr="004C2CD6" w:rsidRDefault="006F1D71" w:rsidP="00777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0809" w14:textId="5BD8DAA8" w:rsidR="00894A36" w:rsidRPr="004C2CD6" w:rsidRDefault="00913325" w:rsidP="00913325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MANIFESTAÇÕES CLÍNICAS </w:t>
      </w:r>
    </w:p>
    <w:p w14:paraId="5C8DBA89" w14:textId="3F46A754" w:rsidR="000A5116" w:rsidRPr="004C2CD6" w:rsidRDefault="000A5116" w:rsidP="00226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infecção por Zika Vírus não costumava ser complicada, geralmente não era específica e se parecia com várias doenças e por isso não era fácil identificar. </w:t>
      </w:r>
      <w:r w:rsidR="00533524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Ademais, além da manifestação febril, das dores no corpo e da erupção cutânea, há duas complicações neurológicas de muita gravidade ligadas ao ZIKV: A Síndrome de </w:t>
      </w:r>
      <w:proofErr w:type="spellStart"/>
      <w:r w:rsidR="00533524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Guillan-Barré</w:t>
      </w:r>
      <w:proofErr w:type="spellEnd"/>
      <w:r w:rsidR="00533524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(SGB), condição onde o sistema imunológico ataca os nervos periféricos, e a</w:t>
      </w:r>
      <w:r w:rsidR="005705D0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Síndrome congênita do Zika (CZS) que está ligada a má formação do sistema neural do feto. </w:t>
      </w:r>
    </w:p>
    <w:p w14:paraId="148E0CE5" w14:textId="28917CB1" w:rsidR="005705D0" w:rsidRPr="004C2CD6" w:rsidRDefault="005705D0" w:rsidP="00226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69616C" w14:textId="22AF2676" w:rsidR="005705D0" w:rsidRPr="004C2CD6" w:rsidRDefault="00913325" w:rsidP="00913325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COMPLICAÇÕES EM NEONATOS </w:t>
      </w:r>
    </w:p>
    <w:p w14:paraId="4FDBACBB" w14:textId="77777777" w:rsidR="005705D0" w:rsidRPr="004C2CD6" w:rsidRDefault="005705D0" w:rsidP="007778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4693037" w14:textId="77777777" w:rsidR="00913325" w:rsidRPr="004C2CD6" w:rsidRDefault="0016418A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>A detecção do ZIKV no líquido amniótico e no tecido cerebral fetal de fetos com microcefalia é a primeira evidência que sustenta uma ligação hipotética entre a infecção pelo ZIKV durante a gravidez e as sequelas fetais. A evidência epidemiológica definitiva veio originalmente de dois estudos no Brasil: um grupo de gestantes no Rio de Janeiro detectou anormalidades congênitas em 12 fetos em 42 mulheres ZIKV-positivas (29%), mas não entre 16 mulheres ZIKV-negativas. Anormalidades congênitas foram detectadas e um estudo caso-controle realizado em Recife, que incluiu 32 casos de microcefalia e 64 recém-nascidos controle sem microcefalia. Para 41% dos casos e controles de microcefalia, não há evidências laboratoriais de infecção pelo ZIKV 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LOWE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913325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Pr="004C2CD6">
        <w:rPr>
          <w:rFonts w:ascii="Times New Roman" w:hAnsi="Times New Roman" w:cs="Times New Roman"/>
          <w:sz w:val="24"/>
          <w:szCs w:val="24"/>
        </w:rPr>
        <w:t>).</w:t>
      </w:r>
    </w:p>
    <w:p w14:paraId="71F721DC" w14:textId="3EB1568D" w:rsidR="00E63E56" w:rsidRPr="004C2CD6" w:rsidRDefault="00A4661E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>Como ficou evidente no início da epidemia de microcefalia, o ZIKV causa um espectro de defeitos fetais e congênitos que se estendem além da microcefalia e é distinto de outras infecções congênitas porque suas manifestações patológicas são restritas principalmente ao sistema nervoso central</w:t>
      </w:r>
      <w:bookmarkStart w:id="2" w:name="bbib91"/>
      <w:r w:rsidR="006A6913" w:rsidRPr="004C2CD6">
        <w:rPr>
          <w:rFonts w:ascii="Times New Roman" w:hAnsi="Times New Roman" w:cs="Times New Roman"/>
          <w:sz w:val="24"/>
          <w:szCs w:val="24"/>
        </w:rPr>
        <w:t xml:space="preserve"> </w:t>
      </w:r>
      <w:r w:rsidR="006A6913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(MUSSO; KO; BAUD, 2019).</w:t>
      </w:r>
      <w:r w:rsidR="003E1A3A" w:rsidRPr="004C2CD6">
        <w:rPr>
          <w:rFonts w:ascii="Times New Roman" w:hAnsi="Times New Roman" w:cs="Times New Roman"/>
          <w:sz w:val="24"/>
          <w:szCs w:val="24"/>
        </w:rPr>
        <w:t xml:space="preserve"> Além da microcefalia, </w:t>
      </w:r>
      <w:r w:rsidR="00913325" w:rsidRPr="004C2CD6">
        <w:rPr>
          <w:rFonts w:ascii="Times New Roman" w:hAnsi="Times New Roman" w:cs="Times New Roman"/>
          <w:sz w:val="24"/>
          <w:szCs w:val="24"/>
        </w:rPr>
        <w:t>más formações</w:t>
      </w:r>
      <w:r w:rsidR="003E1A3A" w:rsidRPr="004C2CD6">
        <w:rPr>
          <w:rFonts w:ascii="Times New Roman" w:hAnsi="Times New Roman" w:cs="Times New Roman"/>
          <w:sz w:val="24"/>
          <w:szCs w:val="24"/>
        </w:rPr>
        <w:t xml:space="preserve"> como a </w:t>
      </w:r>
      <w:proofErr w:type="spellStart"/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ventriculomegalia</w:t>
      </w:r>
      <w:proofErr w:type="spellEnd"/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, calcificações difusas, atrofia cerebral, sinais de giração anormal, desenvolvimento cortical e anomalias oculares que podem levar a retardo mental grave e deficiências motoras substanciais e deficiências visuais e auditivas</w:t>
      </w:r>
      <w:bookmarkEnd w:id="2"/>
      <w:r w:rsidR="003E1A3A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comuns efeitos do Zika em fetos. </w:t>
      </w:r>
      <w:bookmarkStart w:id="3" w:name="bbib92"/>
      <w:r w:rsidR="009555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triagem para microcefalia no nascimento, portanto, não é suficiente para detectar síndromes congênitas. </w:t>
      </w:r>
      <w:bookmarkStart w:id="4" w:name="bbib93"/>
      <w:r w:rsidR="003E1A3A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A desaceleração do crescimento da cabeça foi relatada em bebês nascidos com circunferência da cabeça normal, levando ao desenvolvimento de microcefalia após o nascimento</w:t>
      </w:r>
      <w:r w:rsidR="00746D71">
        <w:rPr>
          <w:rFonts w:ascii="Times New Roman" w:eastAsia="Times New Roman" w:hAnsi="Times New Roman" w:cs="Times New Roman"/>
          <w:sz w:val="24"/>
          <w:szCs w:val="24"/>
          <w:lang w:eastAsia="pt-BR"/>
        </w:rPr>
        <w:t>. Outro ponto seria que uma grávida assintomática pode ter feto com infecção congênita</w:t>
      </w:r>
      <w:r w:rsidR="00C51AE6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1AE6" w:rsidRPr="004C2CD6">
        <w:rPr>
          <w:rFonts w:ascii="Times New Roman" w:hAnsi="Times New Roman" w:cs="Times New Roman"/>
          <w:sz w:val="24"/>
          <w:szCs w:val="24"/>
        </w:rPr>
        <w:t>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BAUD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913325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., 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C51AE6" w:rsidRPr="004C2CD6">
        <w:rPr>
          <w:rFonts w:ascii="Times New Roman" w:hAnsi="Times New Roman" w:cs="Times New Roman"/>
          <w:sz w:val="24"/>
          <w:szCs w:val="24"/>
        </w:rPr>
        <w:t>).</w:t>
      </w:r>
      <w:bookmarkEnd w:id="3"/>
      <w:bookmarkEnd w:id="4"/>
    </w:p>
    <w:p w14:paraId="3C214022" w14:textId="77777777" w:rsidR="003B61B8" w:rsidRPr="004C2CD6" w:rsidRDefault="003B61B8" w:rsidP="003B61B8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SÍNDROME DE GUILLAIN-BARRÉ </w:t>
      </w:r>
    </w:p>
    <w:p w14:paraId="13FF6ABE" w14:textId="1343C31B" w:rsidR="009722BB" w:rsidRPr="004C2CD6" w:rsidRDefault="009722BB" w:rsidP="00B00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síndrome de Guillain-Barré foi a primeira complicação grave relatada da infecção pelo vírus Zika em adultos. Um estudo de caso-controle realizado na Polinésia Francesa 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confirma a relação entre o vírus e a síndrome</w:t>
      </w:r>
      <w:bookmarkStart w:id="5" w:name="bbib96"/>
      <w:r w:rsidR="00B00699">
        <w:rPr>
          <w:rFonts w:ascii="Times New Roman" w:eastAsia="Times New Roman" w:hAnsi="Times New Roman" w:cs="Times New Roman"/>
          <w:sz w:val="24"/>
          <w:szCs w:val="24"/>
          <w:lang w:eastAsia="pt-BR"/>
        </w:rPr>
        <w:t>. A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principais características da síndrome </w:t>
      </w:r>
      <w:r w:rsidR="00B00699">
        <w:rPr>
          <w:rFonts w:ascii="Times New Roman" w:eastAsia="Times New Roman" w:hAnsi="Times New Roman" w:cs="Times New Roman"/>
          <w:sz w:val="24"/>
          <w:szCs w:val="24"/>
          <w:lang w:eastAsia="pt-BR"/>
        </w:rPr>
        <w:t>fo</w:t>
      </w:r>
      <w:r w:rsidR="004D67D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ram 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uma rápida progressão, uma fase de platô curta e uma alta proporção de paralisia facial</w:t>
      </w:r>
      <w:bookmarkEnd w:id="5"/>
      <w:r w:rsidR="00B05AC1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77679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tratamento da síndrome de Guillain-Barré são </w:t>
      </w:r>
      <w:r w:rsidR="003B61B8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necessárias</w:t>
      </w:r>
      <w:r w:rsidR="00177679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unidades de terapia intensiva (UTI), </w:t>
      </w:r>
      <w:proofErr w:type="spellStart"/>
      <w:r w:rsidR="00177679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plasmaférese</w:t>
      </w:r>
      <w:proofErr w:type="spellEnd"/>
      <w:r w:rsidR="00177679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 e imunoglobulinas intravenosas</w:t>
      </w:r>
      <w:r w:rsidR="003B61B8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BAUD </w:t>
      </w:r>
      <w:r w:rsidR="00B90894" w:rsidRPr="004C2CD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et al</w:t>
      </w:r>
      <w:r w:rsidR="003B61B8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r w:rsidR="00B90894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</w:t>
      </w:r>
      <w:r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3B61B8" w:rsidRPr="004C2CD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36920D" w14:textId="77777777" w:rsidR="000A5116" w:rsidRPr="004C2CD6" w:rsidRDefault="000A5116" w:rsidP="00777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E7959" w14:textId="77777777" w:rsidR="00B03050" w:rsidRPr="004C2CD6" w:rsidRDefault="00B03050" w:rsidP="00B0305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DIAGNÓSTICO </w:t>
      </w:r>
    </w:p>
    <w:p w14:paraId="24FBBA39" w14:textId="2EE04212" w:rsidR="00B03050" w:rsidRPr="004C2CD6" w:rsidRDefault="00EE67CB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>Como as manifestações clínicas da infecção aguda pelo ZIKV são inespecíficas, o diagnóstico depende do teste de ácido nucleico ou do teste sorológico. Embora o teste de RNA do ZIKV forneça evidências conclusivas de infecção, um resultado negativo não exclui o diagnóstico. Por outro lado, um teste de ácido nucleico positivo indica a presença de RNA do ZIKV, mas não indica necessariamente a presença de um vírus infeccioso</w:t>
      </w:r>
      <w:r w:rsidR="00746D71">
        <w:rPr>
          <w:rFonts w:ascii="Times New Roman" w:hAnsi="Times New Roman" w:cs="Times New Roman"/>
          <w:sz w:val="24"/>
          <w:szCs w:val="24"/>
        </w:rPr>
        <w:t xml:space="preserve">. </w:t>
      </w:r>
      <w:r w:rsidR="00746D71" w:rsidRPr="004C2CD6">
        <w:rPr>
          <w:rFonts w:ascii="Times New Roman" w:hAnsi="Times New Roman" w:cs="Times New Roman"/>
          <w:sz w:val="24"/>
          <w:szCs w:val="24"/>
        </w:rPr>
        <w:t>Devido à reatividade cruzada de pessoas expostas a outros flavivírus, o diagnóstico sorológico é complicado por resultados falso-positivos</w:t>
      </w:r>
      <w:r w:rsidRPr="004C2CD6">
        <w:rPr>
          <w:rFonts w:ascii="Times New Roman" w:hAnsi="Times New Roman" w:cs="Times New Roman"/>
          <w:sz w:val="24"/>
          <w:szCs w:val="24"/>
        </w:rPr>
        <w:t xml:space="preserve"> (</w:t>
      </w:r>
      <w:r w:rsidR="006A6913" w:rsidRPr="004C2CD6">
        <w:rPr>
          <w:rFonts w:ascii="Times New Roman" w:hAnsi="Times New Roman" w:cs="Times New Roman"/>
          <w:sz w:val="24"/>
          <w:szCs w:val="24"/>
          <w:shd w:val="clear" w:color="auto" w:fill="FFFFFF"/>
        </w:rPr>
        <w:t>MUSSO; KO; BAUD, 2019</w:t>
      </w:r>
      <w:r w:rsidRPr="004C2CD6">
        <w:rPr>
          <w:rFonts w:ascii="Times New Roman" w:hAnsi="Times New Roman" w:cs="Times New Roman"/>
          <w:sz w:val="24"/>
          <w:szCs w:val="24"/>
        </w:rPr>
        <w:t>).</w:t>
      </w:r>
    </w:p>
    <w:p w14:paraId="068C9174" w14:textId="77777777" w:rsidR="00B03050" w:rsidRPr="004C2CD6" w:rsidRDefault="00B03050" w:rsidP="00B0305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BEF3C96" w14:textId="2F81CC43" w:rsidR="00177679" w:rsidRPr="004C2CD6" w:rsidRDefault="00B03050" w:rsidP="00B03050">
      <w:pPr>
        <w:pStyle w:val="PargrafodaLista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TRATAMENTO </w:t>
      </w:r>
      <w:r w:rsidR="00B00699">
        <w:rPr>
          <w:rFonts w:ascii="Times New Roman" w:hAnsi="Times New Roman" w:cs="Times New Roman"/>
          <w:sz w:val="24"/>
          <w:szCs w:val="24"/>
        </w:rPr>
        <w:t>E PREVENÇÃO</w:t>
      </w:r>
    </w:p>
    <w:p w14:paraId="63F1183F" w14:textId="45E705DC" w:rsidR="00177679" w:rsidRPr="004C2CD6" w:rsidRDefault="006A6913" w:rsidP="002267B4">
      <w:pPr>
        <w:pStyle w:val="f-body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FF0000"/>
          <w:bdr w:val="none" w:sz="0" w:space="0" w:color="auto" w:frame="1"/>
          <w:vertAlign w:val="superscript"/>
        </w:rPr>
      </w:pPr>
      <w:proofErr w:type="spellStart"/>
      <w:r w:rsidRPr="004C2CD6">
        <w:rPr>
          <w:color w:val="222222"/>
          <w:shd w:val="clear" w:color="auto" w:fill="FFFFFF"/>
        </w:rPr>
        <w:t>Musso</w:t>
      </w:r>
      <w:proofErr w:type="spellEnd"/>
      <w:r w:rsidRPr="004C2CD6">
        <w:rPr>
          <w:color w:val="222222"/>
          <w:shd w:val="clear" w:color="auto" w:fill="FFFFFF"/>
        </w:rPr>
        <w:t xml:space="preserve">, </w:t>
      </w:r>
      <w:proofErr w:type="spellStart"/>
      <w:r w:rsidRPr="004C2CD6">
        <w:rPr>
          <w:color w:val="222222"/>
          <w:shd w:val="clear" w:color="auto" w:fill="FFFFFF"/>
        </w:rPr>
        <w:t>Ko</w:t>
      </w:r>
      <w:proofErr w:type="spellEnd"/>
      <w:r w:rsidRPr="004C2CD6">
        <w:rPr>
          <w:color w:val="222222"/>
          <w:shd w:val="clear" w:color="auto" w:fill="FFFFFF"/>
        </w:rPr>
        <w:t xml:space="preserve"> e </w:t>
      </w:r>
      <w:proofErr w:type="spellStart"/>
      <w:r w:rsidRPr="00746D71">
        <w:rPr>
          <w:shd w:val="clear" w:color="auto" w:fill="FFFFFF"/>
        </w:rPr>
        <w:t>Baud</w:t>
      </w:r>
      <w:proofErr w:type="spellEnd"/>
      <w:r w:rsidRPr="00746D71">
        <w:rPr>
          <w:shd w:val="clear" w:color="auto" w:fill="FFFFFF"/>
        </w:rPr>
        <w:t xml:space="preserve"> (2019) </w:t>
      </w:r>
      <w:r w:rsidR="00177679" w:rsidRPr="004C2CD6">
        <w:rPr>
          <w:rStyle w:val="a56pnejmcme1808246dthreendf35mqe"/>
          <w:bdr w:val="none" w:sz="0" w:space="0" w:color="auto" w:frame="1"/>
        </w:rPr>
        <w:t>afirma</w:t>
      </w:r>
      <w:r w:rsidRPr="004C2CD6">
        <w:rPr>
          <w:rStyle w:val="a56pnejmcme1808246dthreendf35mqe"/>
          <w:bdr w:val="none" w:sz="0" w:space="0" w:color="auto" w:frame="1"/>
        </w:rPr>
        <w:t>m</w:t>
      </w:r>
      <w:r w:rsidR="00177679" w:rsidRPr="004C2CD6">
        <w:rPr>
          <w:rStyle w:val="a56pnejmcme1808246dthreendf35mqe"/>
          <w:bdr w:val="none" w:sz="0" w:space="0" w:color="auto" w:frame="1"/>
        </w:rPr>
        <w:t xml:space="preserve"> que vários compostos apresentaram atividades contra o ZIKV in vitro, mas ainda não foram avaliados na fase clínica. Como nenhum tratamento antiviral foi adotado pelas agências regulatórias para o tratamento do vírus, não existe um tratamento padrão a ser executado e por isso é realizado o tratamento suporte no manejo da infecção aguda. </w:t>
      </w:r>
    </w:p>
    <w:p w14:paraId="5814C2FB" w14:textId="77777777" w:rsidR="00B00699" w:rsidRDefault="008201F6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Atualmente, não existe tratamento ou vacinas registradas para o Zika e por isso a maneira mais eficaz de combate é o controle dos vetores transmissores, evitando deixar ambientes propícios para sua reprodução. Para evitar a transmissão sexual do vírus basta utilizar proteção no ato sexual. </w:t>
      </w:r>
    </w:p>
    <w:p w14:paraId="6B6C4A16" w14:textId="29E1D77E" w:rsidR="001C61B7" w:rsidRPr="004C2CD6" w:rsidRDefault="001C61B7" w:rsidP="002267B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Existem vários projetos de vacina para a Zika desde que houve o surto global, mas apesar dos esforços ainda não existe uma vacina disponível a população. </w:t>
      </w:r>
      <w:proofErr w:type="spellStart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Musso</w:t>
      </w:r>
      <w:proofErr w:type="spellEnd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Baud</w:t>
      </w:r>
      <w:proofErr w:type="spellEnd"/>
      <w:r w:rsidR="006A6913" w:rsidRPr="004C2C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(2019) </w:t>
      </w:r>
      <w:r w:rsidRPr="004C2CD6">
        <w:rPr>
          <w:rFonts w:ascii="Times New Roman" w:hAnsi="Times New Roman" w:cs="Times New Roman"/>
          <w:sz w:val="24"/>
          <w:szCs w:val="24"/>
        </w:rPr>
        <w:t>afirma</w:t>
      </w:r>
      <w:r w:rsidR="006A6913" w:rsidRPr="004C2CD6">
        <w:rPr>
          <w:rFonts w:ascii="Times New Roman" w:hAnsi="Times New Roman" w:cs="Times New Roman"/>
          <w:sz w:val="24"/>
          <w:szCs w:val="24"/>
        </w:rPr>
        <w:t>m</w:t>
      </w:r>
      <w:r w:rsidRPr="004C2CD6">
        <w:rPr>
          <w:rFonts w:ascii="Times New Roman" w:hAnsi="Times New Roman" w:cs="Times New Roman"/>
          <w:sz w:val="24"/>
          <w:szCs w:val="24"/>
        </w:rPr>
        <w:t xml:space="preserve"> que uma grande dificuldade enfrentada pelos estudiosos é a baixa incidência de infecção por ZIKV para avaliar a eficácia da vacina, o que tem dificultado o avanço nas fases de desenvolvimento. </w:t>
      </w:r>
    </w:p>
    <w:p w14:paraId="77DFAA63" w14:textId="77777777" w:rsidR="00B03050" w:rsidRPr="004C2CD6" w:rsidRDefault="00B03050" w:rsidP="007778D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F8C5B" w14:textId="6A0A676E" w:rsidR="00804901" w:rsidRPr="004C2CD6" w:rsidRDefault="00804901" w:rsidP="00B0305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638A01F3" w14:textId="77777777" w:rsidR="00B03050" w:rsidRPr="004C2CD6" w:rsidRDefault="00804901" w:rsidP="002267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lastRenderedPageBreak/>
        <w:t xml:space="preserve">Por muito tempo a infecção causada por Zika Vírus ocorreu de maneira leve, porém nos últimos anos uma epidemia mostrou que o vírus apresenta potencial para doenças graves, como por exemplo Guillain-Barré, </w:t>
      </w:r>
      <w:proofErr w:type="spellStart"/>
      <w:r w:rsidRPr="004C2CD6">
        <w:rPr>
          <w:rFonts w:ascii="Times New Roman" w:hAnsi="Times New Roman" w:cs="Times New Roman"/>
          <w:sz w:val="24"/>
          <w:szCs w:val="24"/>
        </w:rPr>
        <w:t>ventriculomegalia</w:t>
      </w:r>
      <w:proofErr w:type="spellEnd"/>
      <w:r w:rsidRPr="004C2CD6">
        <w:rPr>
          <w:rFonts w:ascii="Times New Roman" w:hAnsi="Times New Roman" w:cs="Times New Roman"/>
          <w:sz w:val="24"/>
          <w:szCs w:val="24"/>
        </w:rPr>
        <w:t xml:space="preserve"> e tendo como principal o nascimento de crianças com microcefalia, despertando os órgãos de saúde global. Os casos mais relevantes de manifestações clínicas trouxeram impactos </w:t>
      </w:r>
      <w:proofErr w:type="spellStart"/>
      <w:r w:rsidRPr="004C2CD6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4C2CD6">
        <w:rPr>
          <w:rFonts w:ascii="Times New Roman" w:hAnsi="Times New Roman" w:cs="Times New Roman"/>
          <w:sz w:val="24"/>
          <w:szCs w:val="24"/>
        </w:rPr>
        <w:t xml:space="preserve">-econômico-sociais para a saúde pública e para as famílias acometidas. </w:t>
      </w:r>
    </w:p>
    <w:p w14:paraId="4B586A13" w14:textId="77777777" w:rsidR="00B03050" w:rsidRPr="004C2CD6" w:rsidRDefault="00804901" w:rsidP="002267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Ainda é necessário muito estudo sobre esse vírus para entender detalhes do seu funcionamento e do seu efeito no organismo, com as dificuldades enfrentadas na falta de infecções para os testes de fases clínicas no desenvolvimento das vacinas e de alternativas farmacêuticas, os modelos computacionais podem ser uma ótima alternativa. Mas, enquanto isso não se consolida faz-se muito importante as ações de conscientização para o enfrentamento do vetor transmissor. </w:t>
      </w:r>
    </w:p>
    <w:p w14:paraId="26451422" w14:textId="76FC695C" w:rsidR="002632BF" w:rsidRPr="002632BF" w:rsidRDefault="00804901" w:rsidP="002267B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CD6">
        <w:rPr>
          <w:rFonts w:ascii="Times New Roman" w:hAnsi="Times New Roman" w:cs="Times New Roman"/>
          <w:sz w:val="24"/>
          <w:szCs w:val="24"/>
        </w:rPr>
        <w:t xml:space="preserve">Apesar dos vários dados, a doença apresenta muitos dos casos são assintomáticos ou apresentam sintomas leves bem parecidos com outras infecções e por isso não são diagnosticados e notificados, tornando impossível identificar com precisão o número de casos. </w:t>
      </w:r>
      <w:r w:rsidR="002632B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B3BEE99" w14:textId="3C766D1F" w:rsidR="001C50C0" w:rsidRPr="004C2CD6" w:rsidRDefault="001C50C0" w:rsidP="00B03050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168480AF" w14:textId="6352EE67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BARDINA, Susana V.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Enhancement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pathogenesis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preexisting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antiflavivirus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immunity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Science</w:t>
      </w: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356, n. 6334, p. 175-180, 2017.</w:t>
      </w:r>
    </w:p>
    <w:p w14:paraId="4632DBA9" w14:textId="77777777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BAUD, David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update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Lancet</w:t>
      </w: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390, n. 10107, p. 2099-2109, 2017. </w:t>
      </w:r>
    </w:p>
    <w:p w14:paraId="7F90BF54" w14:textId="309E22B6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BOYER,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Sébastien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overview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mosquito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vectors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Microbes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20, n. 11-12, p. 646-660, 2018.</w:t>
      </w:r>
    </w:p>
    <w:p w14:paraId="657CDE20" w14:textId="02626EC2" w:rsidR="00B03050" w:rsidRPr="0066075A" w:rsidRDefault="00B0305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GORMAN, Matthew J.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immunocompetent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mouse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model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Cell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host &amp;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microbe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23, n. 5, p. 672-685. e6, 2018.</w:t>
      </w:r>
    </w:p>
    <w:p w14:paraId="119DEE4F" w14:textId="02834E68" w:rsidR="00B03050" w:rsidRPr="0066075A" w:rsidRDefault="00B0305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HABY, Michelle M.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Prevalence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asymptomatic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systematic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review.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Bulletin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World Health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Organization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96, n. 6, p. 402, 2018.</w:t>
      </w:r>
    </w:p>
    <w:p w14:paraId="7C01572F" w14:textId="36A73D6B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HILLS, Susan L.; FISCHER, Marc; PETERSEN,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Lyle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Epidemiology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infectious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diseases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216, n. suppl_10, p. S868-S874, 2017. </w:t>
      </w:r>
    </w:p>
    <w:p w14:paraId="48EC0305" w14:textId="2EB12175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HOEN, Bruno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Pregnancy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outcomes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ZIKV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French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territories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Americas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New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England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Medicine</w:t>
      </w:r>
      <w:proofErr w:type="gram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378, n. 11, p. 985-994, 2018.</w:t>
      </w:r>
    </w:p>
    <w:p w14:paraId="6EAECE2B" w14:textId="7B219DC7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IKEJEZIE,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Juniorcaius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transmission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region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Americas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May 15, 2015–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December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15, 2016. 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MMWR.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Morbidity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mortality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weekly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report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66, n. 12, p. 329, 2017.</w:t>
      </w:r>
    </w:p>
    <w:p w14:paraId="4FE9312C" w14:textId="2FE4F510" w:rsidR="00B03050" w:rsidRPr="0066075A" w:rsidRDefault="00B0305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JOGUET, Guillaume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Effect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acute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sperm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clearance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body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fluids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prospective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observational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Lancet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Infectious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Diseases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17, n. 11, p. 1200-1208, 2017. </w:t>
      </w:r>
    </w:p>
    <w:p w14:paraId="7D9A3A34" w14:textId="4DB48531" w:rsidR="00B03050" w:rsidRPr="0066075A" w:rsidRDefault="00B0305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LOWE, Rachel et al. The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epidemic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discovery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future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implications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International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environmental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research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public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health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15, n. 1, p. 96, 2018.  </w:t>
      </w:r>
    </w:p>
    <w:p w14:paraId="216680C5" w14:textId="253FDC60" w:rsidR="006F6AA1" w:rsidRPr="0066075A" w:rsidRDefault="006F6AA1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METSKY, Hayden C. et al.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evolution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spread in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Americas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Nature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546, n. 7658, p. 411-415, 2017.</w:t>
      </w:r>
    </w:p>
    <w:p w14:paraId="16EAC2C1" w14:textId="77777777" w:rsidR="00B03050" w:rsidRPr="0066075A" w:rsidRDefault="001C50C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MUSSO, Didier; KO, Albert I.; BAUD, David.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infection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New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England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Journal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Medicine</w:t>
      </w:r>
      <w:proofErr w:type="gram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381, n. 15, p. 1444-1457, 2019.</w:t>
      </w:r>
      <w:r w:rsidR="006A6913"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14:paraId="5E9ACD04" w14:textId="36EF4A6E" w:rsidR="001C50C0" w:rsidRPr="0066075A" w:rsidRDefault="00B0305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PIERSON, Theodore C.; DIAMOND, Michael S. The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emergence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its new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clinical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syndromes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Nature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560, n. 7720, p. 573-581, 2018.   </w:t>
      </w:r>
      <w:r w:rsidR="006A6913"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218845CB" w14:textId="4F1180CD" w:rsidR="001C50C0" w:rsidRPr="0066075A" w:rsidRDefault="001C50C0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POLAND, Gregory A.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vaccines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against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Lancet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Infectious</w:t>
      </w:r>
      <w:proofErr w:type="spellEnd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Diseases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18, n. 7, p. e211-e219, 2018.</w:t>
      </w:r>
      <w:r w:rsidR="006A6913"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1069A6F3" w14:textId="11D26211" w:rsidR="0062221E" w:rsidRPr="0066075A" w:rsidRDefault="0062221E" w:rsidP="0066075A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RODRIGUEZ-BARRAQUER, Isabel et al.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preexisting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dengue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immunity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Zika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virus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emergence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dengue </w:t>
      </w:r>
      <w:proofErr w:type="spellStart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endemic</w:t>
      </w:r>
      <w:proofErr w:type="spellEnd"/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region. </w:t>
      </w:r>
      <w:r w:rsidRPr="006607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Science</w:t>
      </w:r>
      <w:r w:rsidRPr="0066075A">
        <w:rPr>
          <w:rFonts w:ascii="Times New Roman" w:hAnsi="Times New Roman" w:cs="Times New Roman"/>
          <w:sz w:val="24"/>
          <w:szCs w:val="24"/>
          <w:shd w:val="clear" w:color="auto" w:fill="FFFFFF"/>
        </w:rPr>
        <w:t>, v. 363, n. 6427, p. 607-610, 2019.</w:t>
      </w:r>
    </w:p>
    <w:p w14:paraId="62D05CD6" w14:textId="77777777" w:rsidR="001C50C0" w:rsidRPr="0066075A" w:rsidRDefault="001C50C0" w:rsidP="0066075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16FF1E0" w14:textId="77777777" w:rsidR="001C50C0" w:rsidRPr="0066075A" w:rsidRDefault="001C50C0" w:rsidP="0066075A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3ECC3D" w14:textId="4DBF1636" w:rsidR="00804901" w:rsidRPr="0066075A" w:rsidRDefault="00804901" w:rsidP="006607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442DB" w14:textId="314F0958" w:rsidR="005264D9" w:rsidRPr="0066075A" w:rsidRDefault="005264D9" w:rsidP="0066075A">
      <w:pPr>
        <w:spacing w:line="360" w:lineRule="auto"/>
        <w:rPr>
          <w:rFonts w:ascii="Times New Roman" w:hAnsi="Times New Roman" w:cs="Times New Roman"/>
          <w:color w:val="2E2E2E"/>
          <w:sz w:val="24"/>
          <w:szCs w:val="24"/>
        </w:rPr>
      </w:pPr>
    </w:p>
    <w:sectPr w:rsidR="005264D9" w:rsidRPr="0066075A" w:rsidSect="00A14598">
      <w:pgSz w:w="11900" w:h="16820"/>
      <w:pgMar w:top="1701" w:right="1134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3152" w14:textId="77777777" w:rsidR="00941DBD" w:rsidRDefault="00941DBD" w:rsidP="007778D8">
      <w:pPr>
        <w:spacing w:after="0" w:line="240" w:lineRule="auto"/>
      </w:pPr>
      <w:r>
        <w:separator/>
      </w:r>
    </w:p>
  </w:endnote>
  <w:endnote w:type="continuationSeparator" w:id="0">
    <w:p w14:paraId="1589C7ED" w14:textId="77777777" w:rsidR="00941DBD" w:rsidRDefault="00941DBD" w:rsidP="0077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351B" w14:textId="77777777" w:rsidR="00A14598" w:rsidRDefault="00A145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8BE9" w14:textId="54A84DFC" w:rsidR="00A14598" w:rsidRPr="00A14598" w:rsidRDefault="00A14598" w:rsidP="00A14598">
    <w:pPr>
      <w:spacing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AF082" w14:textId="77777777" w:rsidR="00941DBD" w:rsidRDefault="00941DBD" w:rsidP="007778D8">
      <w:pPr>
        <w:spacing w:after="0" w:line="240" w:lineRule="auto"/>
      </w:pPr>
      <w:r>
        <w:separator/>
      </w:r>
    </w:p>
  </w:footnote>
  <w:footnote w:type="continuationSeparator" w:id="0">
    <w:p w14:paraId="0B7C1D9C" w14:textId="77777777" w:rsidR="00941DBD" w:rsidRDefault="00941DBD" w:rsidP="0077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54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2B5C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3F"/>
    <w:rsid w:val="00043C7C"/>
    <w:rsid w:val="000A5116"/>
    <w:rsid w:val="000B1D47"/>
    <w:rsid w:val="000C6042"/>
    <w:rsid w:val="000E4652"/>
    <w:rsid w:val="00162A02"/>
    <w:rsid w:val="0016418A"/>
    <w:rsid w:val="00177679"/>
    <w:rsid w:val="001942A7"/>
    <w:rsid w:val="001C50C0"/>
    <w:rsid w:val="001C61B7"/>
    <w:rsid w:val="002267B4"/>
    <w:rsid w:val="002632BF"/>
    <w:rsid w:val="002946DA"/>
    <w:rsid w:val="00306C27"/>
    <w:rsid w:val="00362AE5"/>
    <w:rsid w:val="003B61B8"/>
    <w:rsid w:val="003C6319"/>
    <w:rsid w:val="003D5744"/>
    <w:rsid w:val="003E1A3A"/>
    <w:rsid w:val="00443695"/>
    <w:rsid w:val="004B7A98"/>
    <w:rsid w:val="004C2CD6"/>
    <w:rsid w:val="004D67D8"/>
    <w:rsid w:val="005221F6"/>
    <w:rsid w:val="005264D9"/>
    <w:rsid w:val="0052731A"/>
    <w:rsid w:val="00533524"/>
    <w:rsid w:val="005634B0"/>
    <w:rsid w:val="005705D0"/>
    <w:rsid w:val="005D15E4"/>
    <w:rsid w:val="0062221E"/>
    <w:rsid w:val="00622CF2"/>
    <w:rsid w:val="0066075A"/>
    <w:rsid w:val="006A6913"/>
    <w:rsid w:val="006D4447"/>
    <w:rsid w:val="006D63AA"/>
    <w:rsid w:val="006F1D71"/>
    <w:rsid w:val="006F6AA1"/>
    <w:rsid w:val="007314D7"/>
    <w:rsid w:val="00736CE5"/>
    <w:rsid w:val="00746D71"/>
    <w:rsid w:val="007776E2"/>
    <w:rsid w:val="007778D8"/>
    <w:rsid w:val="00804901"/>
    <w:rsid w:val="008201F6"/>
    <w:rsid w:val="0082573F"/>
    <w:rsid w:val="008463A2"/>
    <w:rsid w:val="00872B8B"/>
    <w:rsid w:val="008779B2"/>
    <w:rsid w:val="00894A36"/>
    <w:rsid w:val="00913325"/>
    <w:rsid w:val="00933120"/>
    <w:rsid w:val="00941DBD"/>
    <w:rsid w:val="0095557C"/>
    <w:rsid w:val="009722BB"/>
    <w:rsid w:val="009B3C65"/>
    <w:rsid w:val="00A135A0"/>
    <w:rsid w:val="00A14598"/>
    <w:rsid w:val="00A17E41"/>
    <w:rsid w:val="00A4661E"/>
    <w:rsid w:val="00A56761"/>
    <w:rsid w:val="00A94344"/>
    <w:rsid w:val="00AA5AD8"/>
    <w:rsid w:val="00AC648C"/>
    <w:rsid w:val="00B00699"/>
    <w:rsid w:val="00B03050"/>
    <w:rsid w:val="00B05AC1"/>
    <w:rsid w:val="00B80D46"/>
    <w:rsid w:val="00B90894"/>
    <w:rsid w:val="00BB440D"/>
    <w:rsid w:val="00C40069"/>
    <w:rsid w:val="00C40DE2"/>
    <w:rsid w:val="00C51AE6"/>
    <w:rsid w:val="00C86899"/>
    <w:rsid w:val="00CB5E5E"/>
    <w:rsid w:val="00D36164"/>
    <w:rsid w:val="00D57DEF"/>
    <w:rsid w:val="00D7571E"/>
    <w:rsid w:val="00D92CD6"/>
    <w:rsid w:val="00E6112B"/>
    <w:rsid w:val="00E616EA"/>
    <w:rsid w:val="00E63E56"/>
    <w:rsid w:val="00E73A95"/>
    <w:rsid w:val="00EA09AA"/>
    <w:rsid w:val="00ED6C2A"/>
    <w:rsid w:val="00EE0B1B"/>
    <w:rsid w:val="00EE67CB"/>
    <w:rsid w:val="00F54F03"/>
    <w:rsid w:val="00F675CA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C1E5"/>
  <w15:chartTrackingRefBased/>
  <w15:docId w15:val="{8B4901E9-D06F-4FFC-AD16-E3B7EF9D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573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2573F"/>
    <w:rPr>
      <w:i/>
      <w:iCs/>
    </w:rPr>
  </w:style>
  <w:style w:type="paragraph" w:customStyle="1" w:styleId="f-body">
    <w:name w:val="f-body"/>
    <w:basedOn w:val="Normal"/>
    <w:rsid w:val="0082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4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463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-italic">
    <w:name w:val="html-italic"/>
    <w:basedOn w:val="Fontepargpadro"/>
    <w:rsid w:val="00306C27"/>
  </w:style>
  <w:style w:type="character" w:customStyle="1" w:styleId="o1056pnejmcme1808246donenbqdd09w">
    <w:name w:val="o1056pnejmcme1808246donenbqdd09w"/>
    <w:basedOn w:val="Fontepargpadro"/>
    <w:rsid w:val="005634B0"/>
  </w:style>
  <w:style w:type="character" w:customStyle="1" w:styleId="a56pnejmcme1808246dthreendf35mqe">
    <w:name w:val="a56pnejmcme1808246dthreendf35mqe"/>
    <w:basedOn w:val="Fontepargpadro"/>
    <w:rsid w:val="00177679"/>
  </w:style>
  <w:style w:type="character" w:customStyle="1" w:styleId="o1056pnejmcme1808246donenaqdd09x">
    <w:name w:val="o1056pnejmcme1808246donenaqdd09x"/>
    <w:basedOn w:val="Fontepargpadro"/>
    <w:rsid w:val="007314D7"/>
  </w:style>
  <w:style w:type="paragraph" w:styleId="Cabealho">
    <w:name w:val="header"/>
    <w:basedOn w:val="Normal"/>
    <w:link w:val="CabealhoChar"/>
    <w:uiPriority w:val="99"/>
    <w:unhideWhenUsed/>
    <w:rsid w:val="0077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8D8"/>
  </w:style>
  <w:style w:type="paragraph" w:styleId="Rodap">
    <w:name w:val="footer"/>
    <w:basedOn w:val="Normal"/>
    <w:link w:val="RodapChar"/>
    <w:uiPriority w:val="99"/>
    <w:unhideWhenUsed/>
    <w:rsid w:val="0077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8D8"/>
  </w:style>
  <w:style w:type="paragraph" w:styleId="PargrafodaLista">
    <w:name w:val="List Paragraph"/>
    <w:basedOn w:val="Normal"/>
    <w:uiPriority w:val="34"/>
    <w:qFormat/>
    <w:rsid w:val="00BB440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82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2532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gi">
    <w:name w:val="gi"/>
    <w:basedOn w:val="Fontepargpadro"/>
    <w:rsid w:val="002946D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D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D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0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ejm.org/doi/full/10.1056/NEJMra180824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E7A-DED5-444A-BEA4-3133BCE5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2666</Words>
  <Characters>14402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Vilar</dc:creator>
  <cp:keywords/>
  <dc:description/>
  <cp:lastModifiedBy>Darja Vilar</cp:lastModifiedBy>
  <cp:revision>19</cp:revision>
  <cp:lastPrinted>2021-08-26T01:33:00Z</cp:lastPrinted>
  <dcterms:created xsi:type="dcterms:W3CDTF">2021-08-24T19:26:00Z</dcterms:created>
  <dcterms:modified xsi:type="dcterms:W3CDTF">2022-09-06T22:37:00Z</dcterms:modified>
</cp:coreProperties>
</file>