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AUMENTO DA ANSIEDADE EM UNIVERSITÁRIOS FRENTE AO ISOLAMENTO SOCIAL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Maria Andhiara Kaele Feitosa Silva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, Leonardo Nogueira Tavares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, Débora Bruna Machado Ferreira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rtl w:val="0"/>
        </w:rPr>
        <w:t xml:space="preserve">, Adriana Corrêa de Abreu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b w:val="1"/>
          <w:sz w:val="24"/>
          <w:szCs w:val="24"/>
          <w:rtl w:val="0"/>
        </w:rPr>
        <w:t xml:space="preserve">, Cleisla Caroline Maria Reis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rtl w:val="0"/>
        </w:rPr>
        <w:t xml:space="preserve">, José Adailton dos Anjos Sousa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rtl w:val="0"/>
        </w:rPr>
        <w:t xml:space="preserve">, Marina Rosa Barbosa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b w:val="1"/>
          <w:sz w:val="24"/>
          <w:szCs w:val="24"/>
          <w:rtl w:val="0"/>
        </w:rPr>
        <w:t xml:space="preserve">, Cibelle Correia Cavalcante Lacerda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b w:val="1"/>
          <w:sz w:val="24"/>
          <w:szCs w:val="24"/>
          <w:rtl w:val="0"/>
        </w:rPr>
        <w:t xml:space="preserve">, Nelma Sandra Alves Penha 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b w:val="1"/>
          <w:sz w:val="24"/>
          <w:szCs w:val="24"/>
          <w:rtl w:val="0"/>
        </w:rPr>
        <w:t xml:space="preserve">, André Sousa Rocha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Centro Universitário Maurício de Nassau – UNINASSAU (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Universidade de Pernambuco – UPE (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drleonardonogueiratavares@hotmail.com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Faculdade Maurício de Nassau - UNINASSAU (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deborabruna98@gmail.com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Faculdade Santa Terezinha - Cest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adrianaabreu.144@gmail.com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Universidade de Uberaba- UNIUBE 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cleislacarolinemreis@gmail.com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Universidade Federal do Piauí- UFPI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adailton.anjos2017@gmail.com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Faculdade de Odontologia do Recife - FOR (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marinab.odonto@gmail.com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Universidade Federal de Pernambuco - UFPE (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Cavalcantecibelle@gmail.com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Faculdade Facuminas (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nelmasandra18@gmail.com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sz w:val="24"/>
          <w:szCs w:val="24"/>
          <w:rtl w:val="0"/>
        </w:rPr>
        <w:t xml:space="preserve">Faculdade Maurício de Nassau - UNINASSAU (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andresousarocha9@gmail.com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Saúde Pública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 autor para correspondência: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andhiarapsi@gmail.com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Introdução: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 isolamento social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ocorre de forma voluntária sendo imposta por situações diversas ou pela orientação do Estado. Nesse sentido, durante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isolamento o aumento da ansiedade em universitários tornou-se uma preocupação bastante em evidência devido não estar frequentando espaços antes da pandemia da Covid-1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como faculdade, bibliotecas, grupos de estudos presenciais dentre outros locais. </w:t>
      </w:r>
      <w:r w:rsidDel="00000000" w:rsidR="00000000" w:rsidRPr="00000000">
        <w:rPr>
          <w:sz w:val="24"/>
          <w:szCs w:val="24"/>
          <w:rtl w:val="0"/>
        </w:rPr>
        <w:t xml:space="preserve">Logo, além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prejudicar sua saúde mental, esse fato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result</w:t>
      </w:r>
      <w:r w:rsidDel="00000000" w:rsidR="00000000" w:rsidRPr="00000000">
        <w:rPr>
          <w:sz w:val="24"/>
          <w:szCs w:val="24"/>
          <w:rtl w:val="0"/>
        </w:rPr>
        <w:t xml:space="preserve">ou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em problemáticas ainda maiores como o desenvolvimento de </w:t>
      </w:r>
      <w:r w:rsidDel="00000000" w:rsidR="00000000" w:rsidRPr="00000000">
        <w:rPr>
          <w:sz w:val="24"/>
          <w:szCs w:val="24"/>
          <w:rtl w:val="0"/>
        </w:rPr>
        <w:t xml:space="preserve">crises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ansiedade e depressão.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Objetivos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Explicar sobre o aumento da ansiedade em universitários frente ao isolamento social.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Metodologia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O método adotado no presente estudo consistiu na revisão integrativa sendo analisado de forma concisa o objeto de estudo. Dessa forma, obteve-se a catalogação de fontes disponíveis nas plataformas </w:t>
      </w:r>
      <w:r w:rsidDel="00000000" w:rsidR="00000000" w:rsidRPr="00000000">
        <w:rPr>
          <w:sz w:val="24"/>
          <w:szCs w:val="24"/>
          <w:rtl w:val="0"/>
        </w:rPr>
        <w:t xml:space="preserve">digitais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como: Scielo, Portal da Capes e Lilacs em artigos e demais pesquisas publicadas no período de 2019 a 22 em língua portuguesa. Sendo </w:t>
      </w:r>
      <w:r w:rsidDel="00000000" w:rsidR="00000000" w:rsidRPr="00000000">
        <w:rPr>
          <w:sz w:val="24"/>
          <w:szCs w:val="24"/>
          <w:rtl w:val="0"/>
        </w:rPr>
        <w:t xml:space="preserve">excluídas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pesquisas fora do recorte temporal supracitado, bem como </w:t>
      </w:r>
      <w:r w:rsidDel="00000000" w:rsidR="00000000" w:rsidRPr="00000000">
        <w:rPr>
          <w:sz w:val="24"/>
          <w:szCs w:val="24"/>
          <w:rtl w:val="0"/>
        </w:rPr>
        <w:t xml:space="preserve">aquelas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não </w:t>
      </w:r>
      <w:r w:rsidDel="00000000" w:rsidR="00000000" w:rsidRPr="00000000">
        <w:rPr>
          <w:sz w:val="24"/>
          <w:szCs w:val="24"/>
          <w:rtl w:val="0"/>
        </w:rPr>
        <w:t xml:space="preserve">contemplavam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os descritores: Ansiedade; Universitários; Saúde Mental; Isolamento Social</w:t>
      </w:r>
      <w:r w:rsidDel="00000000" w:rsidR="00000000" w:rsidRPr="00000000">
        <w:rPr>
          <w:sz w:val="24"/>
          <w:szCs w:val="24"/>
          <w:rtl w:val="0"/>
        </w:rPr>
        <w:t xml:space="preserve"> com auxílio do operador booleano and.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O aumento da ansiedade foi um fator bastante presente durante o isolamento social, gerando prejuízos </w:t>
      </w:r>
      <w:r w:rsidDel="00000000" w:rsidR="00000000" w:rsidRPr="00000000">
        <w:rPr>
          <w:sz w:val="24"/>
          <w:szCs w:val="24"/>
          <w:rtl w:val="0"/>
        </w:rPr>
        <w:t xml:space="preserve">à saúde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mental de universitários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Logo, medidas interventivas foram adotadas por instituições de ensino superior privadas e públicas, como a escuta psicológica, entendendo o quanto essa problemática pode interferir em diversos campos da vida do ser humano, principalmente em jovens universitários.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Considerações finais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A ansiedade em universitários frente ao isolamento social demonstra o quanto é necessário trabalhar com ações interventivas, com o intuito de </w:t>
      </w:r>
      <w:r w:rsidDel="00000000" w:rsidR="00000000" w:rsidRPr="00000000">
        <w:rPr>
          <w:sz w:val="24"/>
          <w:szCs w:val="24"/>
          <w:rtl w:val="0"/>
        </w:rPr>
        <w:t xml:space="preserve">prepará-lo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lidar com os desafios que podem surgir durante a formação, principalmente em momentos delicados das quais correspondeu a pandemia da Covid-19 que gerou incertezas na vida de diversas pessoas, resultando no </w:t>
      </w:r>
      <w:r w:rsidDel="00000000" w:rsidR="00000000" w:rsidRPr="00000000">
        <w:rPr>
          <w:sz w:val="24"/>
          <w:szCs w:val="24"/>
          <w:rtl w:val="0"/>
        </w:rPr>
        <w:t xml:space="preserve">declínio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 saúde mental.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Ansiedade; Universitários; Saúde Mental; Isolamento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ansiedade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está diretamente ligada com o nervosismo, preocupações e o medo intenso gerado por fatores como o pensamento negativo, luto, a dor da perda, isolamento dentre outros fatores. Nesse sentido, durante a pandemia da C</w:t>
      </w:r>
      <w:r w:rsidDel="00000000" w:rsidR="00000000" w:rsidRPr="00000000">
        <w:rPr>
          <w:sz w:val="24"/>
          <w:szCs w:val="24"/>
          <w:rtl w:val="0"/>
        </w:rPr>
        <w:t xml:space="preserve">OVID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-19, observou-se que os universitários apresentaram sintomas de ansiedade devido ao isolamento social decretado pela Organização Mundial da Saúde (OMS), e </w:t>
      </w:r>
      <w:r w:rsidDel="00000000" w:rsidR="00000000" w:rsidRPr="00000000">
        <w:rPr>
          <w:sz w:val="24"/>
          <w:szCs w:val="24"/>
          <w:rtl w:val="0"/>
        </w:rPr>
        <w:t xml:space="preserve">tiveram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abdicar de sua rotina </w:t>
      </w:r>
      <w:r w:rsidDel="00000000" w:rsidR="00000000" w:rsidRPr="00000000">
        <w:rPr>
          <w:sz w:val="24"/>
          <w:szCs w:val="24"/>
          <w:rtl w:val="0"/>
        </w:rPr>
        <w:t xml:space="preserve">na universidade,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bem como </w:t>
      </w:r>
      <w:r w:rsidDel="00000000" w:rsidR="00000000" w:rsidRPr="00000000">
        <w:rPr>
          <w:sz w:val="24"/>
          <w:szCs w:val="24"/>
          <w:rtl w:val="0"/>
        </w:rPr>
        <w:t xml:space="preserve">na interacções sociais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(MALTA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.,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2020).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Desse modo, 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incertezas geradas durante </w:t>
      </w:r>
      <w:r w:rsidDel="00000000" w:rsidR="00000000" w:rsidRPr="00000000">
        <w:rPr>
          <w:sz w:val="24"/>
          <w:szCs w:val="24"/>
          <w:rtl w:val="0"/>
        </w:rPr>
        <w:t xml:space="preserve">o 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solamento fizeram com que a saúde mental ficasse em </w:t>
      </w:r>
      <w:r w:rsidDel="00000000" w:rsidR="00000000" w:rsidRPr="00000000">
        <w:rPr>
          <w:sz w:val="24"/>
          <w:szCs w:val="24"/>
          <w:rtl w:val="0"/>
        </w:rPr>
        <w:t xml:space="preserve">declínio, podendo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resultar em depressão, como foi o caso de alguns estudantes das quais residem em cidades diferentes de seus familiares por conta dos estudos, e o isolamento social agravou ainda mais o sentimento de tristeza </w:t>
      </w:r>
      <w:r w:rsidDel="00000000" w:rsidR="00000000" w:rsidRPr="00000000">
        <w:rPr>
          <w:sz w:val="24"/>
          <w:szCs w:val="24"/>
          <w:rtl w:val="0"/>
        </w:rPr>
        <w:t xml:space="preserve"> (MAIA; DIAS. 2020).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Diante disso, o referido estudo busca responder a seguinte problemática:  De que forma as pesquisas </w:t>
      </w:r>
      <w:r w:rsidDel="00000000" w:rsidR="00000000" w:rsidRPr="00000000">
        <w:rPr>
          <w:sz w:val="24"/>
          <w:szCs w:val="24"/>
          <w:rtl w:val="0"/>
        </w:rPr>
        <w:t xml:space="preserve">científicas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abordam sobre o aumento da ansiedade em universitários frente ao isolamento social?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 referido trabalho busca contribuir no meio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científico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e acadêmico instigando a problematizar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acerca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aumento da ansiedade em universitários frente ao isolamento social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servindo  como referência para os próximos pesquisadores a qual requer mais discussões no âmbito de pesquisas.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presente pesquisa surgiu da análise do contexto do isolamento social, compreendendo que grande parte dos estudantes </w:t>
      </w:r>
      <w:r w:rsidDel="00000000" w:rsidR="00000000" w:rsidRPr="00000000">
        <w:rPr>
          <w:sz w:val="24"/>
          <w:szCs w:val="24"/>
          <w:rtl w:val="0"/>
        </w:rPr>
        <w:t xml:space="preserve">universitários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apresentaram ansiedade</w:t>
      </w:r>
      <w:r w:rsidDel="00000000" w:rsidR="00000000" w:rsidRPr="00000000">
        <w:rPr>
          <w:sz w:val="24"/>
          <w:szCs w:val="24"/>
          <w:rtl w:val="0"/>
        </w:rPr>
        <w:t xml:space="preserve">, o que acarreta em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prejuízos 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saúde mental </w:t>
      </w:r>
      <w:r w:rsidDel="00000000" w:rsidR="00000000" w:rsidRPr="00000000">
        <w:rPr>
          <w:sz w:val="24"/>
          <w:szCs w:val="24"/>
          <w:rtl w:val="0"/>
        </w:rPr>
        <w:t xml:space="preserve">deles. Dessa forma, a curiosidade adveio de tal inquietação.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OBJETIVO(S)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Explicar sobre o aumento da ansiedade em universitários frente ao isolamento social.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método adotado no presente estudo consistiu na revisão integrativa sendo analisado de forma concisa o objeto de estudo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Veloso (2019)  destaca esse método como extremamente importante, das quais viabiliza a contemplação de autores científicos baseado</w:t>
      </w:r>
      <w:r w:rsidDel="00000000" w:rsidR="00000000" w:rsidRPr="00000000">
        <w:rPr>
          <w:sz w:val="24"/>
          <w:szCs w:val="24"/>
          <w:rtl w:val="0"/>
        </w:rPr>
        <w:t xml:space="preserve"> na experiência vivenciada pelos autores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problematizam e dialogam com o tema abordado pelo pesquisador.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Dessa forma, obteve-se a catalogação de fontes </w:t>
      </w:r>
      <w:r w:rsidDel="00000000" w:rsidR="00000000" w:rsidRPr="00000000">
        <w:rPr>
          <w:sz w:val="24"/>
          <w:szCs w:val="24"/>
          <w:rtl w:val="0"/>
        </w:rPr>
        <w:t xml:space="preserve">bibliográficas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disponíveis nas plataformas </w:t>
      </w:r>
      <w:r w:rsidDel="00000000" w:rsidR="00000000" w:rsidRPr="00000000">
        <w:rPr>
          <w:sz w:val="24"/>
          <w:szCs w:val="24"/>
          <w:rtl w:val="0"/>
        </w:rPr>
        <w:t xml:space="preserve">digitais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como: Scielo, Portal da Capes, biblioteca virtual e </w:t>
      </w:r>
      <w:r w:rsidDel="00000000" w:rsidR="00000000" w:rsidRPr="00000000">
        <w:rPr>
          <w:sz w:val="24"/>
          <w:szCs w:val="24"/>
          <w:rtl w:val="0"/>
        </w:rPr>
        <w:t xml:space="preserve">Lilacs, além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artigos e demais pesquisas publicadas no período de 2019 a 2022 em língua portuguesa, sendo encontradas 11 pesquisas acerca do assunto sobre aumento da ansiedade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Nesse aspecto, foram excluídas</w:t>
      </w:r>
      <w:r w:rsidDel="00000000" w:rsidR="00000000" w:rsidRPr="00000000">
        <w:rPr>
          <w:sz w:val="24"/>
          <w:szCs w:val="24"/>
          <w:rtl w:val="0"/>
        </w:rPr>
        <w:t xml:space="preserve"> 05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pesquisas que estavam fora do recorte temporal supracitado, bem como aquel</w:t>
      </w:r>
      <w:r w:rsidDel="00000000" w:rsidR="00000000" w:rsidRPr="00000000">
        <w:rPr>
          <w:sz w:val="24"/>
          <w:szCs w:val="24"/>
          <w:rtl w:val="0"/>
        </w:rPr>
        <w:t xml:space="preserve">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não </w:t>
      </w:r>
      <w:r w:rsidDel="00000000" w:rsidR="00000000" w:rsidRPr="00000000">
        <w:rPr>
          <w:sz w:val="24"/>
          <w:szCs w:val="24"/>
          <w:rtl w:val="0"/>
        </w:rPr>
        <w:t xml:space="preserve">contemplavam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os descritores: Ansiedade; Universitários; Saúde Mental; Isolamento Social,</w:t>
      </w:r>
      <w:r w:rsidDel="00000000" w:rsidR="00000000" w:rsidRPr="00000000">
        <w:rPr>
          <w:sz w:val="24"/>
          <w:szCs w:val="24"/>
          <w:rtl w:val="0"/>
        </w:rPr>
        <w:t xml:space="preserve"> que foram combinadas com o operador booleano and na estratégia de busca. Portanto, restou 06 artigos considerados elegíveis para o referido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RESULTADOS E DISCUSSÃO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ansiedade é compreendida como um estado de angústia e incertezas das quais estão diretamente </w:t>
      </w:r>
      <w:r w:rsidDel="00000000" w:rsidR="00000000" w:rsidRPr="00000000">
        <w:rPr>
          <w:sz w:val="24"/>
          <w:szCs w:val="24"/>
          <w:rtl w:val="0"/>
        </w:rPr>
        <w:t xml:space="preserve">caracterizadas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pelo sentimento de insegurança referente a situações como: entrevistas de estágios/emprego; isolamento; apresentação; palestras dentre outros (WANG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., 2019). Diante disso, a ansiedade foi um fator presenciado em grande prevalência na pandemia da C</w:t>
      </w:r>
      <w:r w:rsidDel="00000000" w:rsidR="00000000" w:rsidRPr="00000000">
        <w:rPr>
          <w:sz w:val="24"/>
          <w:szCs w:val="24"/>
          <w:rtl w:val="0"/>
        </w:rPr>
        <w:t xml:space="preserve">OVID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-19 em que o isolamento social decretado pela Organização Mundial de Saúde (OMS) alterasse a rotina de toda a sociedade mundial com o intuito de evitar a proliferação do vírus (MALTA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2020).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entanto, o isolamento social </w:t>
      </w:r>
      <w:r w:rsidDel="00000000" w:rsidR="00000000" w:rsidRPr="00000000">
        <w:rPr>
          <w:sz w:val="24"/>
          <w:szCs w:val="24"/>
          <w:rtl w:val="0"/>
        </w:rPr>
        <w:t xml:space="preserve">gerou potenciais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prejuízos </w:t>
      </w:r>
      <w:r w:rsidDel="00000000" w:rsidR="00000000" w:rsidRPr="00000000">
        <w:rPr>
          <w:sz w:val="24"/>
          <w:szCs w:val="24"/>
          <w:rtl w:val="0"/>
        </w:rPr>
        <w:t xml:space="preserve">à saúde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mental de grande parte da sociedade, e, </w:t>
      </w:r>
      <w:r w:rsidDel="00000000" w:rsidR="00000000" w:rsidRPr="00000000">
        <w:rPr>
          <w:sz w:val="24"/>
          <w:szCs w:val="24"/>
          <w:rtl w:val="0"/>
        </w:rPr>
        <w:t xml:space="preserve">principalmente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jovens universitários, das quais obtinham uma rotina bastante produtiva por conta da universidade; grupos de trabalhos; bibliotecas; saída com os amigos etc.</w:t>
      </w:r>
      <w:r w:rsidDel="00000000" w:rsidR="00000000" w:rsidRPr="00000000">
        <w:rPr>
          <w:sz w:val="24"/>
          <w:szCs w:val="24"/>
          <w:rtl w:val="0"/>
        </w:rPr>
        <w:t xml:space="preserve"> Em contrapartida,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 essa mudança de hábitos, </w:t>
      </w:r>
      <w:r w:rsidDel="00000000" w:rsidR="00000000" w:rsidRPr="00000000">
        <w:rPr>
          <w:sz w:val="24"/>
          <w:szCs w:val="24"/>
          <w:rtl w:val="0"/>
        </w:rPr>
        <w:t xml:space="preserve">a maior parte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população acadêmica </w:t>
      </w:r>
      <w:r w:rsidDel="00000000" w:rsidR="00000000" w:rsidRPr="00000000">
        <w:rPr>
          <w:sz w:val="24"/>
          <w:szCs w:val="24"/>
          <w:rtl w:val="0"/>
        </w:rPr>
        <w:t xml:space="preserve">foi acometida por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problemas de saúde mental como a ansiedade e depressão devido </w:t>
      </w:r>
      <w:r w:rsidDel="00000000" w:rsidR="00000000" w:rsidRPr="00000000">
        <w:rPr>
          <w:sz w:val="24"/>
          <w:szCs w:val="24"/>
          <w:rtl w:val="0"/>
        </w:rPr>
        <w:t xml:space="preserve">às incertezas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vivenciadas pela pandemia (SILVA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ROSA, 2021).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sentido, para 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universitários que residem em cidade diferente dos familiares devido a faculdade, esse fato se agravou. Logo, com esse fa</w:t>
      </w:r>
      <w:r w:rsidDel="00000000" w:rsidR="00000000" w:rsidRPr="00000000">
        <w:rPr>
          <w:sz w:val="24"/>
          <w:szCs w:val="24"/>
          <w:rtl w:val="0"/>
        </w:rPr>
        <w:t xml:space="preserve">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 sentimento de tristeza, dor, estresse gerou preocupações a saúde pública na busca de desenvolver intervenções voltadas para o cuidado desse público (WANG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., 2019). Pensando nisso, algumas instituições de ensino </w:t>
      </w:r>
      <w:r w:rsidDel="00000000" w:rsidR="00000000" w:rsidRPr="00000000">
        <w:rPr>
          <w:sz w:val="24"/>
          <w:szCs w:val="24"/>
          <w:rtl w:val="0"/>
        </w:rPr>
        <w:t xml:space="preserve">superior adotaram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escuta psicológica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on-line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com o intuito de minimizar essas dores de tristeza, angústia e a própria ansiedade, </w:t>
      </w:r>
      <w:r w:rsidDel="00000000" w:rsidR="00000000" w:rsidRPr="00000000">
        <w:rPr>
          <w:sz w:val="24"/>
          <w:szCs w:val="24"/>
          <w:rtl w:val="0"/>
        </w:rPr>
        <w:t xml:space="preserve">a fim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ouvi-los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desenvolver intervenções de cuidado humanizado proporcionando bem-estar mental a esses universitários (MALTA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et 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2020).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Até mesmo os demais </w:t>
      </w:r>
      <w:r w:rsidDel="00000000" w:rsidR="00000000" w:rsidRPr="00000000">
        <w:rPr>
          <w:sz w:val="24"/>
          <w:szCs w:val="24"/>
          <w:rtl w:val="0"/>
        </w:rPr>
        <w:t xml:space="preserve">órgãos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saúde </w:t>
      </w:r>
      <w:r w:rsidDel="00000000" w:rsidR="00000000" w:rsidRPr="00000000">
        <w:rPr>
          <w:sz w:val="24"/>
          <w:szCs w:val="24"/>
          <w:rtl w:val="0"/>
        </w:rPr>
        <w:t xml:space="preserve">disponibilizam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canais de atendimento psicológico para atender não somente aos universitários, mas demais pessoas com quadro de ansiedade gerados pelo isolamento social (MAIA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DIAS. 2020). De modo geral, o aumento da ansiedade foi um fator bastante presente durante o isolamento social, gerando prejuízos </w:t>
      </w:r>
      <w:r w:rsidDel="00000000" w:rsidR="00000000" w:rsidRPr="00000000">
        <w:rPr>
          <w:sz w:val="24"/>
          <w:szCs w:val="24"/>
          <w:rtl w:val="0"/>
        </w:rPr>
        <w:t xml:space="preserve">à saúde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mental de universitários</w:t>
      </w:r>
      <w:r w:rsidDel="00000000" w:rsidR="00000000" w:rsidRPr="00000000">
        <w:rPr>
          <w:sz w:val="24"/>
          <w:szCs w:val="24"/>
          <w:rtl w:val="0"/>
        </w:rPr>
        <w:t xml:space="preserve">. Logo,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medidas interventivas foram </w:t>
      </w:r>
      <w:r w:rsidDel="00000000" w:rsidR="00000000" w:rsidRPr="00000000">
        <w:rPr>
          <w:sz w:val="24"/>
          <w:szCs w:val="24"/>
          <w:rtl w:val="0"/>
        </w:rPr>
        <w:t xml:space="preserve">adotadas por instituições de ensino superior privadas e públicas, como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escuta psicológica, entendendo o quanto essa problemática pode interferir em diversos campos da vida do ser humano, principalmente em jovens universitários.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ansiedade em universitários frente ao isolamento social demonstra o quanto é necessário trabalhar com ações interventivas, com o intuito de prepará-lo para lidar com os desafios que podem surgir durante a formação, principalmente em momentos delicados das quais correspondeu a pandemia da COVID-19 que gerou incertezas na vida de diversas pessoas, resultando no declínio da saúde mental. Frente a esse fato,  as instituições foram convidadas a desenvolver estratégias de escuta psicológica </w:t>
      </w:r>
      <w:r w:rsidDel="00000000" w:rsidR="00000000" w:rsidRPr="00000000">
        <w:rPr>
          <w:i w:val="1"/>
          <w:sz w:val="24"/>
          <w:szCs w:val="24"/>
          <w:rtl w:val="0"/>
        </w:rPr>
        <w:t xml:space="preserve">on-line</w:t>
      </w:r>
      <w:r w:rsidDel="00000000" w:rsidR="00000000" w:rsidRPr="00000000">
        <w:rPr>
          <w:sz w:val="24"/>
          <w:szCs w:val="24"/>
          <w:rtl w:val="0"/>
        </w:rPr>
        <w:t xml:space="preserve"> com o viés de promover melhorias significativas ao público universitário, promovendo cuidado humanizado na instituição. </w:t>
      </w:r>
    </w:p>
    <w:p w:rsidR="00000000" w:rsidDel="00000000" w:rsidP="00000000" w:rsidRDefault="00000000" w:rsidRPr="00000000" w14:paraId="0000002D">
      <w:pPr>
        <w:spacing w:line="36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Nesse aspecto, observa-se a importância da atuação de profissionais de psicologia em instituições de ensino superior com o intuito de promover a escuta humanizada, promovendo a diminuição da ansiedade recorrente do isolamento social e demais problemáticas presenciadas por estudantes universitários.</w:t>
      </w:r>
    </w:p>
    <w:p w:rsidR="00000000" w:rsidDel="00000000" w:rsidP="00000000" w:rsidRDefault="00000000" w:rsidRPr="00000000" w14:paraId="0000002E">
      <w:pPr>
        <w:spacing w:line="36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com base na relevância do presente trabalho, a pesquisa visa instigar pesquisadores da área da saúde a  analisar de forma crítica-reflexiva sobre o aumento da ansiedade, a fim de promover o enriquecimento de referências no campo científico.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hd w:fill="ffffff" w:val="clear"/>
        <w:spacing w:befor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BARBOSA, A. M. Et al. Impacto da COVID-19 na vida das pessoas com Transtorno do Espectro Autista.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Revista da Seção Judiciária do Rio de Janeiro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v. 24, n. 48, p. 91-105, 2020.</w:t>
      </w:r>
    </w:p>
    <w:p w:rsidR="00000000" w:rsidDel="00000000" w:rsidP="00000000" w:rsidRDefault="00000000" w:rsidRPr="00000000" w14:paraId="00000033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CUNHA, C.E.X.  et al. Isolamento social e ansiedade durante a pandemia da COVID-19: uma análise psicossocial.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sz w:val="24"/>
          <w:szCs w:val="24"/>
          <w:rtl w:val="0"/>
        </w:rPr>
        <w:t xml:space="preserve">, Curitiba, v.4, n.2, p. 9022-9032 mar./apr. 2021.</w:t>
      </w:r>
    </w:p>
    <w:p w:rsidR="00000000" w:rsidDel="00000000" w:rsidP="00000000" w:rsidRDefault="00000000" w:rsidRPr="00000000" w14:paraId="00000034">
      <w:pPr>
        <w:spacing w:before="240" w:lineRule="auto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MAIA, B. R.; Dias, P. C.  Ansiedade, depressão e estresse em estudantes universitários: o impacto da COVID-19. 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Estudos de Psicologia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v.37, n.20, p.37-47, 2020.</w:t>
      </w:r>
    </w:p>
    <w:p w:rsidR="00000000" w:rsidDel="00000000" w:rsidP="00000000" w:rsidRDefault="00000000" w:rsidRPr="00000000" w14:paraId="00000035">
      <w:pPr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MALTA, D.C.et al. Distanciamento social, sentimento de tristeza e estilos de vida da população brasileira durante a pandemia de COVID-19.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Estudos de Psicologia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v.12, n.04, p.12-19,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hd w:fill="ffffff" w:val="clear"/>
        <w:spacing w:befor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SILVA, S. M. Da; Rosa, A. R.  O impacto da Covid-19 na saúde mental dos estudantes e o papel das instituições de ensino como fator de promoção e proteção.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Revista Prâksis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v. 2, N.12, p.189–206, 2021. </w:t>
      </w:r>
    </w:p>
    <w:p w:rsidR="00000000" w:rsidDel="00000000" w:rsidP="00000000" w:rsidRDefault="00000000" w:rsidRPr="00000000" w14:paraId="00000037">
      <w:pPr>
        <w:spacing w:before="240" w:lineRule="auto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VELOSO, M. Metodologia cientifica e seus desafios.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Rev. Educação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online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, v.12, n.23, 2019.</w:t>
      </w:r>
    </w:p>
    <w:p w:rsidR="00000000" w:rsidDel="00000000" w:rsidP="00000000" w:rsidRDefault="00000000" w:rsidRPr="00000000" w14:paraId="00000038">
      <w:pPr>
        <w:widowControl w:val="1"/>
        <w:shd w:fill="ffffff" w:val="clear"/>
        <w:spacing w:befor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WANG, C. et al. Respostas psicológicas imediatas e fatores associados durante o estágio inicial da epidemia de doença do coronavírus de 2019 (COVID-19) entre a população em geral na China.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Int. J. Environ. Res. Public Health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Disponível em: &lt;</w:t>
      </w:r>
      <w:hyperlink r:id="rId18">
        <w:r w:rsidDel="00000000" w:rsidR="00000000" w:rsidRPr="00000000">
          <w:rPr>
            <w:color w:val="000000"/>
            <w:sz w:val="24"/>
            <w:szCs w:val="24"/>
            <w:u w:val="single"/>
            <w:rtl w:val="0"/>
          </w:rPr>
          <w:t xml:space="preserve">https://www.mdpi.com/1660-4601/17/5/1729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&gt;. Acesso em: 31 de agosto de 2022.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40" w:w="1192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696"/>
    </w:pPr>
    <w:rPr>
      <w:b w:val="1"/>
      <w:sz w:val="32"/>
      <w:szCs w:val="32"/>
      <w:u w:val="single"/>
    </w:rPr>
  </w:style>
  <w:style w:type="paragraph" w:styleId="Heading2">
    <w:name w:val="heading 2"/>
    <w:basedOn w:val="Normal"/>
    <w:next w:val="Normal"/>
    <w:pPr>
      <w:ind w:left="8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102"/>
      <w:ind w:left="696"/>
      <w:outlineLvl w:val="0"/>
    </w:pPr>
    <w:rPr>
      <w:b w:val="1"/>
      <w:bCs w:val="1"/>
      <w:sz w:val="32"/>
      <w:szCs w:val="32"/>
      <w:u w:color="000000" w:val="single"/>
    </w:rPr>
  </w:style>
  <w:style w:type="paragraph" w:styleId="Ttulo2">
    <w:name w:val="heading 2"/>
    <w:basedOn w:val="Normal"/>
    <w:uiPriority w:val="9"/>
    <w:unhideWhenUsed w:val="1"/>
    <w:qFormat w:val="1"/>
    <w:pPr>
      <w:ind w:left="800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00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character" w:styleId="Hyperlink">
    <w:name w:val="Hyperlink"/>
    <w:basedOn w:val="Fontepargpadro"/>
    <w:uiPriority w:val="99"/>
    <w:unhideWhenUsed w:val="1"/>
    <w:rsid w:val="005E2805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E2805"/>
    <w:rPr>
      <w:color w:val="605e5c"/>
      <w:shd w:color="auto" w:fill="e1dfdd" w:val="clea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8D77B3"/>
    <w:pPr>
      <w:keepNext w:val="1"/>
      <w:keepLines w:val="1"/>
      <w:widowControl w:val="1"/>
      <w:spacing w:before="240" w:line="259" w:lineRule="auto"/>
      <w:ind w:left="0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  <w:u w:val="none"/>
      <w:lang w:val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8D77B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C1C3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C1C32"/>
    <w:rPr>
      <w:rFonts w:ascii="Times New Roman" w:cs="Times New Roman" w:eastAsia="Times New Roman" w:hAnsi="Times New Roman"/>
      <w:lang w:val="pt-PT"/>
    </w:rPr>
  </w:style>
  <w:style w:type="paragraph" w:styleId="NormalWeb">
    <w:name w:val="Normal (Web)"/>
    <w:basedOn w:val="Normal"/>
    <w:uiPriority w:val="99"/>
    <w:unhideWhenUsed w:val="1"/>
    <w:qFormat w:val="1"/>
    <w:rsid w:val="00B33D8A"/>
    <w:pPr>
      <w:widowControl w:val="1"/>
      <w:spacing w:after="100" w:afterAutospacing="1" w:before="100" w:beforeAutospacing="1"/>
    </w:pPr>
    <w:rPr>
      <w:sz w:val="24"/>
      <w:szCs w:val="24"/>
      <w:lang w:val="pt-BR"/>
    </w:rPr>
  </w:style>
  <w:style w:type="character" w:styleId="hgkelc" w:customStyle="1">
    <w:name w:val="hgkelc"/>
    <w:basedOn w:val="Fontepargpadro"/>
    <w:rsid w:val="0095373A"/>
  </w:style>
  <w:style w:type="character" w:styleId="kx21rb" w:customStyle="1">
    <w:name w:val="kx21rb"/>
    <w:basedOn w:val="Fontepargpadro"/>
    <w:rsid w:val="0095373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E6730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E673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leislacarolinemreis@gmail.com" TargetMode="External"/><Relationship Id="rId10" Type="http://schemas.openxmlformats.org/officeDocument/2006/relationships/hyperlink" Target="mailto:adrianaabreu.144@gmail.com" TargetMode="External"/><Relationship Id="rId13" Type="http://schemas.openxmlformats.org/officeDocument/2006/relationships/hyperlink" Target="mailto:marinab.odonto@gmail.com" TargetMode="External"/><Relationship Id="rId12" Type="http://schemas.openxmlformats.org/officeDocument/2006/relationships/hyperlink" Target="mailto:adailton.anjos2017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eborabruna98@gmail.com" TargetMode="External"/><Relationship Id="rId15" Type="http://schemas.openxmlformats.org/officeDocument/2006/relationships/hyperlink" Target="mailto:nelmasandra18@gmail.com" TargetMode="External"/><Relationship Id="rId14" Type="http://schemas.openxmlformats.org/officeDocument/2006/relationships/hyperlink" Target="mailto:Cavalcantecibelle@gmail.com" TargetMode="External"/><Relationship Id="rId17" Type="http://schemas.openxmlformats.org/officeDocument/2006/relationships/hyperlink" Target="mailto:andhiarapsi@gmail.com" TargetMode="External"/><Relationship Id="rId16" Type="http://schemas.openxmlformats.org/officeDocument/2006/relationships/hyperlink" Target="mailto:andresousarocha9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mdpi.com/1660-4601/17/5/1729" TargetMode="External"/><Relationship Id="rId7" Type="http://schemas.openxmlformats.org/officeDocument/2006/relationships/hyperlink" Target="mailto:andhiarapsi@gmail.com" TargetMode="External"/><Relationship Id="rId8" Type="http://schemas.openxmlformats.org/officeDocument/2006/relationships/hyperlink" Target="mailto:drleonardonogueiratavare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KJ3c4dI4RIDTz4gm+eGgE5M7w==">AMUW2mUoIebiSH56eNNecANS1iT4Tv2y1LbjGxCZifTkv237jq50cpBd3RsODAbbyI5yYlN+ZSAo7y8jLre62FY93YuVQULadLJRQ04rB5/DcjZ8xdYsjbp5ryqaHdhq+nWz+Xs6gX2c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2022-09-06T11:15:00Z</dcterms:created>
  <dc:creator>Ana Bilio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