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66A" w:rsidRDefault="00D24D63">
      <w:pPr>
        <w:spacing w:after="0" w:line="360" w:lineRule="auto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ATUAÇÃO FISIOTERAPÊUTICA NO PÓS-OPERATÓRIO DE CÂNCER DE MAMA: UMA REVISÃO INTEGRATIVA</w:t>
      </w:r>
    </w:p>
    <w:p w:rsidR="00F0766A" w:rsidRDefault="00D24D63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br/>
      </w:r>
      <w:r>
        <w:rPr>
          <w:rFonts w:ascii="Times New Roman" w:eastAsia="Times New Roman" w:hAnsi="Times New Roman" w:cs="Times New Roman"/>
          <w:b/>
          <w:sz w:val="24"/>
          <w:szCs w:val="24"/>
        </w:rPr>
        <w:t>Iranary Ohio Silva Almeida</w:t>
      </w:r>
      <w:r w:rsidR="00F944AD">
        <w:rPr>
          <w:rFonts w:ascii="Times New Roman" w:eastAsia="Times New Roman" w:hAnsi="Times New Roman" w:cs="Times New Roman"/>
          <w:b/>
          <w:sz w:val="24"/>
          <w:szCs w:val="24"/>
        </w:rPr>
        <w:t>¹, Eliene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Leal de Carvalho </w:t>
      </w:r>
      <w:r w:rsidR="00F944AD">
        <w:rPr>
          <w:rFonts w:ascii="Times New Roman" w:eastAsia="Times New Roman" w:hAnsi="Times New Roman" w:cs="Times New Roman"/>
          <w:b/>
          <w:sz w:val="24"/>
          <w:szCs w:val="24"/>
        </w:rPr>
        <w:t>², Kelly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Beatriz Alves Delfino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 Francisca Jusciana de Pinho Silva Leal</w:t>
      </w:r>
      <w:bookmarkStart w:id="0" w:name="_GoBack"/>
      <w:bookmarkEnd w:id="0"/>
      <w:r w:rsidR="00F944AD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4</w:t>
      </w:r>
      <w:r w:rsidR="00F944AD">
        <w:rPr>
          <w:rFonts w:ascii="Times New Roman" w:eastAsia="Times New Roman" w:hAnsi="Times New Roman" w:cs="Times New Roman"/>
          <w:b/>
          <w:sz w:val="24"/>
          <w:szCs w:val="24"/>
        </w:rPr>
        <w:t>, Tassiane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Maria Alves Pereira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 Janaina de Moraes Silva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6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F0766A" w:rsidRDefault="00F0766A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0766A" w:rsidRDefault="00D24D63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¹Universidade Estadual do Piauí - UESPI, (</w:t>
      </w:r>
      <w:hyperlink r:id="rId5">
        <w:r>
          <w:rPr>
            <w:rFonts w:ascii="Times New Roman" w:eastAsia="Times New Roman" w:hAnsi="Times New Roman" w:cs="Times New Roman"/>
            <w:sz w:val="24"/>
            <w:szCs w:val="24"/>
          </w:rPr>
          <w:t>almeidairanary@gmail.com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F0766A" w:rsidRDefault="00D24D63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²Universidade Estadual do Piauí - UESPI, (</w:t>
      </w:r>
      <w:hyperlink r:id="rId6">
        <w:r>
          <w:rPr>
            <w:rFonts w:ascii="Times New Roman" w:eastAsia="Times New Roman" w:hAnsi="Times New Roman" w:cs="Times New Roman"/>
            <w:sz w:val="24"/>
            <w:szCs w:val="24"/>
          </w:rPr>
          <w:t>lncarvalho16@gmai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l.com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F0766A" w:rsidRDefault="00D24D63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Universidade Estadual do Piauí - UESPI, (</w:t>
      </w:r>
      <w:hyperlink r:id="rId7">
        <w:r>
          <w:rPr>
            <w:rFonts w:ascii="Times New Roman" w:eastAsia="Times New Roman" w:hAnsi="Times New Roman" w:cs="Times New Roman"/>
            <w:sz w:val="24"/>
            <w:szCs w:val="24"/>
          </w:rPr>
          <w:t>kellybeatriza@gmail.com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F0766A" w:rsidRDefault="00D24D63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Universidade Estadual do Piauí - UESPI, (</w:t>
      </w:r>
      <w:hyperlink r:id="rId8">
        <w:r>
          <w:rPr>
            <w:rFonts w:ascii="Times New Roman" w:eastAsia="Times New Roman" w:hAnsi="Times New Roman" w:cs="Times New Roman"/>
            <w:sz w:val="24"/>
            <w:szCs w:val="24"/>
          </w:rPr>
          <w:t>juscianapleal@hotmail.com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F0766A" w:rsidRDefault="00D24D63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Universida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de Federal do Delta do Parnaíba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UFDPar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(</w:t>
      </w:r>
      <w:hyperlink r:id="rId9">
        <w:r>
          <w:rPr>
            <w:rFonts w:ascii="Times New Roman" w:eastAsia="Times New Roman" w:hAnsi="Times New Roman" w:cs="Times New Roman"/>
            <w:sz w:val="24"/>
            <w:szCs w:val="24"/>
          </w:rPr>
          <w:t>tassiane.alves07@gmail.com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F0766A" w:rsidRDefault="00D24D63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>Universidade Estadual do Piauí - UESPI, (janainamoraes@ccs.uespi.br)</w:t>
      </w:r>
    </w:p>
    <w:p w:rsidR="00F0766A" w:rsidRDefault="00F0766A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0766A" w:rsidRDefault="00D24D6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Área Temática: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Saúde da Mulher </w:t>
      </w:r>
    </w:p>
    <w:p w:rsidR="00F0766A" w:rsidRDefault="00D24D6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E-mail do autor para correspondência: </w:t>
      </w:r>
      <w:r>
        <w:rPr>
          <w:rFonts w:ascii="Times New Roman" w:eastAsia="Times New Roman" w:hAnsi="Times New Roman" w:cs="Times New Roman"/>
          <w:sz w:val="24"/>
          <w:szCs w:val="24"/>
        </w:rPr>
        <w:t>almeidairanary@gmail.com</w:t>
      </w:r>
    </w:p>
    <w:p w:rsidR="00F0766A" w:rsidRDefault="00D24D63">
      <w:pPr>
        <w:spacing w:after="0" w:line="360" w:lineRule="auto"/>
        <w:jc w:val="center"/>
      </w:pPr>
      <w:r>
        <w:br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RESUMO</w:t>
      </w:r>
    </w:p>
    <w:p w:rsidR="00F0766A" w:rsidRDefault="00D24D63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Introdução: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câncer de mama representa a principal causa de morte por câncer em mulheres brasileiras, e em nível mundial cede o lugar apenas para o câncer de pulmão. A escolha do trata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mento do câncer de mama depende do estadiamento do tumor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Entretanto, a abordagem cirúrgica, ainda que indispensável, pode determinar complicações; assim abordagem fisioterapêutica, tem importante papel na recuperação da </w:t>
      </w:r>
      <w:r>
        <w:rPr>
          <w:rFonts w:ascii="Times New Roman" w:eastAsia="Times New Roman" w:hAnsi="Times New Roman" w:cs="Times New Roman"/>
          <w:sz w:val="24"/>
          <w:szCs w:val="24"/>
        </w:rPr>
        <w:t>amplitude de movimento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funcionali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dade dessas mulheres.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Objetivos: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objetivo do presente estudo é demonstrar através da verificação na literatura disponível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atuação fisioterapêutica no pós-operatório do câncer de mama.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Método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Este estudo trata-se de uma revisão integrativa, cujo a cole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 de dados se deu de maio a julho de 2022.Para sua realização, foi feito um levantamento bibliográfico dos anos de 201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2022, nas seguintes bases de dados: PubMed, SciELO e Biblioteca Virtual de saúde. Foram incluídos ensaios clínicos randomizados, nos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idiomas: inglês, português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espanhol, artigos completos e gratuitos. Todos que não se integraram nesses critérios foram excluídos.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Resultados e Discussão: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 busca inicial nas bases de dados foram encontrados 157 artigos. Após uma primeira apuração, aplic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ando filtros como: últimos 1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anos, ensaios clínicos, artigos completos e idioma (inglês, português e espanhol) foram excluídos 131 artigos, restando 26 para a leitura na íntegra dos resumos. Desses, 9 artigos que eram elegíveis segundo os critérios de inc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lusão estabelecidos, foram selecionados.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Considerações Finais: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Por meio dos resultados obtidos neste estudo, se concluiu que a abordagem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fisioterapêutica,através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</w:t>
      </w:r>
      <w:r>
        <w:rPr>
          <w:rFonts w:ascii="Times New Roman" w:eastAsia="Times New Roman" w:hAnsi="Times New Roman" w:cs="Times New Roman"/>
          <w:sz w:val="24"/>
          <w:szCs w:val="24"/>
        </w:rPr>
        <w:t>aplicação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cinesioterapia,exercícios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ativos e </w:t>
      </w:r>
      <w:r>
        <w:rPr>
          <w:rFonts w:ascii="Times New Roman" w:eastAsia="Times New Roman" w:hAnsi="Times New Roman" w:cs="Times New Roman"/>
          <w:sz w:val="24"/>
          <w:szCs w:val="24"/>
        </w:rPr>
        <w:t>drenagem linfática manual,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foi satisfatória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 reabilitação e melhora da funcionalidade e qualidade de vida após cirurgia de câncer de mama, especialmente na função física, amplitude de movimento, força muscular e sintomas como dor e edema no membro superior.</w:t>
      </w:r>
    </w:p>
    <w:p w:rsidR="00F0766A" w:rsidRDefault="00F076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0766A" w:rsidRDefault="00D24D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Palavras-chave: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Neoplasias da mama; Fi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sioterapia; Mastectomia; Terapia por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xercício.</w:t>
      </w:r>
    </w:p>
    <w:p w:rsidR="00F0766A" w:rsidRDefault="00F0766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0766A" w:rsidRDefault="00D24D63">
      <w:pPr>
        <w:spacing w:after="0" w:line="360" w:lineRule="auto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INTRODUÇÃO</w:t>
      </w:r>
    </w:p>
    <w:p w:rsidR="00F0766A" w:rsidRDefault="00D24D63">
      <w:pPr>
        <w:spacing w:after="0" w:line="360" w:lineRule="auto"/>
        <w:ind w:firstLine="708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câncer de mama representa a principal causa de morte por câncer em mulheres brasileiras, e em nível mundial cede o lugar apenas para o câncer de pulmão. O Brasil tem acompanhado as altas taxas de incidência e mortalidade de câncer de mama dos países dese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nvolvidos, porém as medidas necessárias à prevenção, ao diagnóstico e ao controle da doença não têm sofrido o mesmo crescimento.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 principais sinais e sintomas de câncer de mama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nódulo na mama e/ou axila, dor mamária e alterações da pele que recobre a ma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ma, como abaulamentos ou retrações com aspecto semelhante à casca de laranja. Além disso, os principais fatores de risco para o desenvolvimento de câncer de mama relacionam-se com idade avançada, características reprodutivas, história familiar e pessoal, 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ábitos de vida e influências ambientais (SILVA, et al.,201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F0766A" w:rsidRDefault="00D24D63">
      <w:pPr>
        <w:spacing w:after="0" w:line="360" w:lineRule="auto"/>
        <w:ind w:firstLine="708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escolha do tratamento do câncer de mama depende do estadiamento do tumor, ou seja, do seu tamanho, quantidade de linfonodos atingidos e presença ou ausência de metástase. Dentre as terapias, 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xistem: radioterapia, quimioterapia, hormonioterapia e o tratamento cirúrgico. O tratamento cirúrgico é o principal método utilizado e pode ser cirurgia conservadora de mama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tumorectomia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quadrantectomia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ou mastectomia (retirada da mama), associadas ou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não à linfonodectomia axilar ou ainda a biópsia do linfonodo sentinela. Atualmente, algumas mulheres podem se beneficiar da reconstrução imediata ou tardia, com próteses de silicone, expansor ou retalho miocutâneo (DOMINGOS et al.,2021).</w:t>
      </w:r>
    </w:p>
    <w:p w:rsidR="00F0766A" w:rsidRDefault="00D24D63">
      <w:pPr>
        <w:spacing w:after="0" w:line="360" w:lineRule="auto"/>
        <w:ind w:firstLine="72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Entretanto, a abordagem cirúrgica, ainda que indispensável, pode determinar complicações como: necrose cutânea, deiscências e aderências cicatriciais, restrição da amplitude de movimento (ADM) do ombro, linfedema, alterações da força muscular, dor no ombro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ou braço e alteração da sensibilidade devido à lesão nervosa do nervo intercostobraquial. Acredita-se que a linfonodectomia axilar seja uma das principais justificativas para o aparecimento das complicações e morbidades pós-operatórias, justamente pela 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tirada dos linfonodos, pela localização e extensão da abordagem cirúrgica. A presença dessas complicações pode comprometer a qualidade de vida (QV) dessas mulheres, pois interfere negativamente em seu cotidiano, restringe a execução de atividades físicas,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laborais e domésticas, além do impacto emocional e nos relacionamentos pessoais. Nesse sentido, a abordagem fisioterapêutica, incluindo a cinesioterapia e cuidados com o membro, tem importante papel na recuperação da ADM e funcionalidade dessas mulheres, 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arantido 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retorno às atividades ocupacionais, domésticas, familiares, conjugais e, assim, melhora da qualidade de vida (SILVA, et al.,2013).</w:t>
      </w:r>
    </w:p>
    <w:p w:rsidR="00F0766A" w:rsidRDefault="00D24D6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Desse modo, o objetivo do presente estudo é demonstrar através da verificação na literatura disponível a atuação 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isioterapêutica no pós-operatório do câncer de mama.</w:t>
      </w:r>
    </w:p>
    <w:p w:rsidR="00F0766A" w:rsidRDefault="00F0766A">
      <w:pPr>
        <w:spacing w:after="0" w:line="360" w:lineRule="auto"/>
        <w:ind w:firstLine="720"/>
        <w:jc w:val="both"/>
      </w:pPr>
    </w:p>
    <w:p w:rsidR="00F0766A" w:rsidRDefault="00D24D63">
      <w:pPr>
        <w:spacing w:after="0" w:line="360" w:lineRule="auto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MÉTODO</w:t>
      </w:r>
    </w:p>
    <w:p w:rsidR="00F0766A" w:rsidRDefault="00D24D6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Trata-se de uma revisão integrativa da literatura, estruturada nas seguintes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etapas:</w:t>
      </w:r>
      <w:r>
        <w:rPr>
          <w:rFonts w:ascii="Times New Roman" w:eastAsia="Times New Roman" w:hAnsi="Times New Roman" w:cs="Times New Roman"/>
          <w:sz w:val="24"/>
          <w:szCs w:val="24"/>
        </w:rPr>
        <w:t>Definir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 tema da revisão por meio da pergunta norteadora através da estratégia PICO descrita: P: pacientes 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pós-operatório devido CA de mama, I: protocolo de intervenções fisioterapêuticas, C: grupo controle ,O: redução de complicações como linfedema, recuperação da amplitude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movimento,melhora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do prognóstico pós-cirúrgico; definição dos critérios de elegibi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lidade; verificação dos estudos incluídos 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revisão;coleta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dados;interpretação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dos resultados e discussão.</w:t>
      </w:r>
      <w: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Possuindo como questão norteadora: Qual a atuação da fisioterapia no pós-operatório de câncer de mama?</w:t>
      </w:r>
    </w:p>
    <w:p w:rsidR="00F0766A" w:rsidRDefault="00D24D6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Foi realizada uma estratégia de busca entr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o período de maio a julho de 2022, para o desenvolvimento do estudo, sendo feito um levantamento bibliográfico dos anos de 201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2022, n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 seguintes ba</w:t>
      </w:r>
      <w:r>
        <w:rPr>
          <w:rFonts w:ascii="Times New Roman" w:eastAsia="Times New Roman" w:hAnsi="Times New Roman" w:cs="Times New Roman"/>
          <w:sz w:val="24"/>
          <w:szCs w:val="24"/>
        </w:rPr>
        <w:t>ncos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dados: PubMed, SciELO, LILACS, BVS (Biblioteca Virtual de saúde), sendo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mech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utilizado para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busca: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"Neoplasias da Mama", "Modalidades de Fisioterapia" e "Pós-Operatório"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 inglês e português. Sendo também aplicado o operador boleano AND para um melhor delineamento do tema sugerido.</w:t>
      </w:r>
    </w:p>
    <w:p w:rsidR="00F0766A" w:rsidRDefault="00D24D6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Sobre os critérios de inclusão deste estudo, os artigos foram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considerados elegíveis se fossem ensaios clínicos, randomizados ou não, publicados nos últimos onze anos, nos idiomas: inglês, português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espanhol, artigos completos e gratuitos, e ainda, que abordassem pelo menos uma intervenção ou recurso fisioterapêuti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 utilizados no pós-operatório de câncer de mama. Como critérios de exclusão foram definidos: artigos que não fossem condizentes com o tema abordado, ou que não possuíam resumo disponível nas bases de dados, os que não tinham acesso aberto, além de teses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 dissertação e revisões da literatura.</w:t>
      </w:r>
    </w:p>
    <w:p w:rsidR="00F0766A" w:rsidRDefault="00F0766A">
      <w:pPr>
        <w:spacing w:after="0" w:line="360" w:lineRule="auto"/>
      </w:pPr>
    </w:p>
    <w:p w:rsidR="00F0766A" w:rsidRDefault="00D24D63">
      <w:pPr>
        <w:spacing w:after="0" w:line="360" w:lineRule="auto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3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RESULTADOS E DISCUSSÃO</w:t>
      </w:r>
    </w:p>
    <w:p w:rsidR="00F0766A" w:rsidRDefault="00D24D63">
      <w:pPr>
        <w:spacing w:after="0" w:line="360" w:lineRule="auto"/>
        <w:ind w:firstLine="72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 busca inicial nas bases de dados foram encontrados 157 artigos. Após uma primeira apuração, aplicando filtros como: últimos 1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anos, ensaios clínicos, artigos completos e idioma (inglês,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português e espanhol) foram excluídos 131 artigos, restando 26 para a leitura na íntegra dos resumos. Desses, 10 artigos que eram elegíveis segundo os critérios de inclusão estabelecidos, foram selecionados. A Figura 1 mostra como ocorreu o processo de se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leção dos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artigos incluídos. Enquanto a tabela 1 apresenta a relação dos estudos selecionados que evidenciaram as formas de atuação da fisioterapia no pós-operatório de câncer de mama.</w:t>
      </w:r>
    </w:p>
    <w:p w:rsidR="00F0766A" w:rsidRDefault="00D24D63">
      <w:pPr>
        <w:spacing w:after="0" w:line="360" w:lineRule="auto"/>
        <w:jc w:val="both"/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 </w:t>
      </w:r>
    </w:p>
    <w:p w:rsidR="00F0766A" w:rsidRDefault="00D24D63">
      <w:pPr>
        <w:spacing w:after="0" w:line="360" w:lineRule="auto"/>
        <w:jc w:val="both"/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Figura 1: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Processo de seleção dos artigos.</w:t>
      </w:r>
    </w:p>
    <w:tbl>
      <w:tblPr>
        <w:tblStyle w:val="a"/>
        <w:tblW w:w="9062" w:type="dxa"/>
        <w:tblInd w:w="0" w:type="dxa"/>
        <w:tblBorders>
          <w:top w:val="single" w:sz="4" w:space="0" w:color="7F7F7F"/>
          <w:left w:val="single" w:sz="4" w:space="0" w:color="000000"/>
          <w:bottom w:val="single" w:sz="4" w:space="0" w:color="7F7F7F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62"/>
      </w:tblGrid>
      <w:tr w:rsidR="00F0766A">
        <w:trPr>
          <w:trHeight w:val="3968"/>
        </w:trPr>
        <w:tc>
          <w:tcPr>
            <w:tcW w:w="9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766A" w:rsidRDefault="00D24D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</w:t>
            </w:r>
          </w:p>
          <w:tbl>
            <w:tblPr>
              <w:tblStyle w:val="a0"/>
              <w:tblW w:w="8826" w:type="dxa"/>
              <w:tblInd w:w="0" w:type="dxa"/>
              <w:tblBorders>
                <w:top w:val="single" w:sz="4" w:space="0" w:color="7F7F7F"/>
                <w:left w:val="single" w:sz="4" w:space="0" w:color="000000"/>
                <w:bottom w:val="single" w:sz="4" w:space="0" w:color="7F7F7F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8826"/>
            </w:tblGrid>
            <w:tr w:rsidR="00F0766A">
              <w:trPr>
                <w:trHeight w:val="735"/>
              </w:trPr>
              <w:tc>
                <w:tcPr>
                  <w:tcW w:w="882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0766A" w:rsidRDefault="00D24D63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Busca nas bases de dados: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PubMed,SciELO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,BVS e LILACS:</w:t>
                  </w:r>
                </w:p>
                <w:p w:rsidR="00F0766A" w:rsidRDefault="00D24D63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(n=157)</w:t>
                  </w:r>
                </w:p>
              </w:tc>
            </w:tr>
          </w:tbl>
          <w:p w:rsidR="00F0766A" w:rsidRDefault="00D24D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0"/>
                <w:id w:val="-213962134"/>
              </w:sdtPr>
              <w:sdtEndPr/>
              <w:sdtContent>
                <w:r>
                  <w:rPr>
                    <w:rFonts w:ascii="Cardo" w:eastAsia="Cardo" w:hAnsi="Cardo" w:cs="Cardo"/>
                    <w:color w:val="000000"/>
                    <w:sz w:val="24"/>
                    <w:szCs w:val="24"/>
                  </w:rPr>
                  <w:t>↓</w:t>
                </w:r>
              </w:sdtContent>
            </w:sdt>
          </w:p>
          <w:tbl>
            <w:tblPr>
              <w:tblStyle w:val="a1"/>
              <w:tblW w:w="8826" w:type="dxa"/>
              <w:tblInd w:w="0" w:type="dxa"/>
              <w:tblBorders>
                <w:top w:val="single" w:sz="4" w:space="0" w:color="7F7F7F"/>
                <w:left w:val="single" w:sz="4" w:space="0" w:color="000000"/>
                <w:bottom w:val="single" w:sz="4" w:space="0" w:color="7F7F7F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8826"/>
            </w:tblGrid>
            <w:tr w:rsidR="00F0766A">
              <w:trPr>
                <w:trHeight w:val="780"/>
              </w:trPr>
              <w:tc>
                <w:tcPr>
                  <w:tcW w:w="882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0766A" w:rsidRDefault="00D24D63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Aplicação dos filtros</w:t>
                  </w:r>
                </w:p>
                <w:p w:rsidR="00F0766A" w:rsidRDefault="00D24D63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(excluídos: n=131)</w:t>
                  </w:r>
                </w:p>
              </w:tc>
            </w:tr>
          </w:tbl>
          <w:p w:rsidR="00F0766A" w:rsidRDefault="00D24D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1"/>
                <w:id w:val="1872340080"/>
              </w:sdtPr>
              <w:sdtEndPr/>
              <w:sdtContent>
                <w:r>
                  <w:rPr>
                    <w:rFonts w:ascii="Cardo" w:eastAsia="Cardo" w:hAnsi="Cardo" w:cs="Cardo"/>
                    <w:color w:val="000000"/>
                    <w:sz w:val="24"/>
                    <w:szCs w:val="24"/>
                  </w:rPr>
                  <w:t>↓</w:t>
                </w:r>
              </w:sdtContent>
            </w:sdt>
          </w:p>
          <w:tbl>
            <w:tblPr>
              <w:tblStyle w:val="a2"/>
              <w:tblW w:w="8826" w:type="dxa"/>
              <w:tblInd w:w="0" w:type="dxa"/>
              <w:tblBorders>
                <w:top w:val="single" w:sz="4" w:space="0" w:color="7F7F7F"/>
                <w:left w:val="single" w:sz="4" w:space="0" w:color="000000"/>
                <w:bottom w:val="single" w:sz="4" w:space="0" w:color="7F7F7F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8826"/>
            </w:tblGrid>
            <w:tr w:rsidR="00F0766A">
              <w:tc>
                <w:tcPr>
                  <w:tcW w:w="882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0766A" w:rsidRDefault="00D24D63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Análise dos resumos</w:t>
                  </w:r>
                </w:p>
                <w:p w:rsidR="00F0766A" w:rsidRDefault="00D24D63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(n=26)</w:t>
                  </w:r>
                </w:p>
              </w:tc>
            </w:tr>
          </w:tbl>
          <w:p w:rsidR="00F0766A" w:rsidRDefault="00D24D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2"/>
                <w:id w:val="-1266529769"/>
              </w:sdtPr>
              <w:sdtEndPr/>
              <w:sdtContent>
                <w:r>
                  <w:rPr>
                    <w:rFonts w:ascii="Cardo" w:eastAsia="Cardo" w:hAnsi="Cardo" w:cs="Cardo"/>
                    <w:color w:val="000000"/>
                    <w:sz w:val="24"/>
                    <w:szCs w:val="24"/>
                  </w:rPr>
                  <w:t>↓</w:t>
                </w:r>
              </w:sdtContent>
            </w:sdt>
          </w:p>
          <w:tbl>
            <w:tblPr>
              <w:tblStyle w:val="a3"/>
              <w:tblW w:w="8826" w:type="dxa"/>
              <w:tblInd w:w="0" w:type="dxa"/>
              <w:tblBorders>
                <w:top w:val="single" w:sz="4" w:space="0" w:color="7F7F7F"/>
                <w:left w:val="single" w:sz="4" w:space="0" w:color="000000"/>
                <w:bottom w:val="single" w:sz="4" w:space="0" w:color="7F7F7F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8826"/>
            </w:tblGrid>
            <w:tr w:rsidR="00F0766A">
              <w:tc>
                <w:tcPr>
                  <w:tcW w:w="882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0766A" w:rsidRDefault="00D24D63">
                  <w:pPr>
                    <w:ind w:left="142" w:hanging="14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Artigos selecionados</w:t>
                  </w:r>
                </w:p>
                <w:p w:rsidR="00F0766A" w:rsidRDefault="00D24D63">
                  <w:pPr>
                    <w:ind w:left="142" w:hanging="14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(n=10)</w:t>
                  </w:r>
                </w:p>
              </w:tc>
            </w:tr>
          </w:tbl>
          <w:p w:rsidR="00F0766A" w:rsidRDefault="00F076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0766A" w:rsidRDefault="00D24D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Fonte: Autores, 2022.</w:t>
      </w:r>
    </w:p>
    <w:p w:rsidR="00F0766A" w:rsidRDefault="00F076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0766A" w:rsidRDefault="00D24D6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Tabela 1:</w:t>
      </w:r>
    </w:p>
    <w:tbl>
      <w:tblPr>
        <w:tblStyle w:val="a4"/>
        <w:tblW w:w="9090" w:type="dxa"/>
        <w:tblInd w:w="0" w:type="dxa"/>
        <w:tblBorders>
          <w:top w:val="single" w:sz="4" w:space="0" w:color="7F7F7F"/>
          <w:left w:val="single" w:sz="4" w:space="0" w:color="000000"/>
          <w:bottom w:val="single" w:sz="4" w:space="0" w:color="7F7F7F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E0" w:firstRow="1" w:lastRow="1" w:firstColumn="1" w:lastColumn="0" w:noHBand="0" w:noVBand="1"/>
      </w:tblPr>
      <w:tblGrid>
        <w:gridCol w:w="2295"/>
        <w:gridCol w:w="3480"/>
        <w:gridCol w:w="3315"/>
      </w:tblGrid>
      <w:tr w:rsidR="00F0766A" w:rsidTr="00F076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5" w:type="dxa"/>
          </w:tcPr>
          <w:p w:rsidR="00F0766A" w:rsidRDefault="00D24D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 xml:space="preserve">               Autor</w:t>
            </w:r>
          </w:p>
        </w:tc>
        <w:tc>
          <w:tcPr>
            <w:tcW w:w="3480" w:type="dxa"/>
          </w:tcPr>
          <w:p w:rsidR="00F0766A" w:rsidRDefault="00D24D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Título</w:t>
            </w:r>
          </w:p>
        </w:tc>
        <w:tc>
          <w:tcPr>
            <w:tcW w:w="3315" w:type="dxa"/>
          </w:tcPr>
          <w:p w:rsidR="00F0766A" w:rsidRDefault="00D24D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>Resultado</w:t>
            </w:r>
          </w:p>
        </w:tc>
      </w:tr>
      <w:tr w:rsidR="00F0766A" w:rsidTr="00F076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5" w:type="dxa"/>
          </w:tcPr>
          <w:p w:rsidR="00F0766A" w:rsidRDefault="00D24D6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202124"/>
                <w:sz w:val="20"/>
                <w:szCs w:val="20"/>
              </w:rPr>
              <w:t>BRUCE, Julie</w:t>
            </w:r>
            <w:r>
              <w:rPr>
                <w:rFonts w:ascii="Times New Roman" w:eastAsia="Times New Roman" w:hAnsi="Times New Roman" w:cs="Times New Roman"/>
                <w:b w:val="0"/>
                <w:i/>
                <w:color w:val="202124"/>
                <w:sz w:val="20"/>
                <w:szCs w:val="20"/>
              </w:rPr>
              <w:t xml:space="preserve"> et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i/>
                <w:color w:val="202124"/>
                <w:sz w:val="20"/>
                <w:szCs w:val="20"/>
              </w:rPr>
              <w:t>all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202124"/>
                <w:sz w:val="20"/>
                <w:szCs w:val="20"/>
              </w:rPr>
              <w:t xml:space="preserve"> (2022)</w:t>
            </w:r>
          </w:p>
        </w:tc>
        <w:tc>
          <w:tcPr>
            <w:tcW w:w="3480" w:type="dxa"/>
          </w:tcPr>
          <w:p w:rsidR="00F0766A" w:rsidRDefault="00D2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  <w:t>Surgery</w:t>
            </w:r>
            <w:proofErr w:type="spellEnd"/>
            <w: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  <w:t xml:space="preserve"> (UK PROSPER): </w:t>
            </w:r>
            <w:proofErr w:type="spellStart"/>
            <w: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  <w:t>multicentre</w:t>
            </w:r>
            <w:proofErr w:type="spellEnd"/>
            <w: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  <w:t>randomised</w:t>
            </w:r>
            <w:proofErr w:type="spellEnd"/>
            <w: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  <w:t>controlled</w:t>
            </w:r>
            <w:proofErr w:type="spellEnd"/>
            <w: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  <w:t>trial</w:t>
            </w:r>
            <w:proofErr w:type="spellEnd"/>
            <w: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  <w:t xml:space="preserve"> and </w:t>
            </w:r>
            <w:proofErr w:type="spellStart"/>
            <w: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  <w:t>economic</w:t>
            </w:r>
            <w:proofErr w:type="spellEnd"/>
            <w: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  <w:t>evaluation</w:t>
            </w:r>
            <w:proofErr w:type="spellEnd"/>
          </w:p>
        </w:tc>
        <w:tc>
          <w:tcPr>
            <w:tcW w:w="3315" w:type="dxa"/>
          </w:tcPr>
          <w:p w:rsidR="00F0766A" w:rsidRDefault="00D2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  <w:t>Função do membro superior melhorada após o exercício em comparação com os cuidados habituais. Resultados secundário favorecem o exercício em relação ao cuidado habitual com menor intensidade de dor aos 12 meses.</w:t>
            </w:r>
          </w:p>
        </w:tc>
      </w:tr>
      <w:tr w:rsidR="00F0766A" w:rsidTr="00F076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5" w:type="dxa"/>
          </w:tcPr>
          <w:p w:rsidR="00F0766A" w:rsidRDefault="00D24D6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TEHREEM, Fatima  </w:t>
            </w:r>
            <w:r>
              <w:rPr>
                <w:rFonts w:ascii="Times New Roman" w:eastAsia="Times New Roman" w:hAnsi="Times New Roman" w:cs="Times New Roman"/>
                <w:b w:val="0"/>
                <w:i/>
                <w:sz w:val="20"/>
                <w:szCs w:val="20"/>
              </w:rPr>
              <w:t xml:space="preserve">et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i/>
                <w:sz w:val="20"/>
                <w:szCs w:val="20"/>
              </w:rPr>
              <w:t>all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(2022)</w:t>
            </w:r>
          </w:p>
        </w:tc>
        <w:tc>
          <w:tcPr>
            <w:tcW w:w="3480" w:type="dxa"/>
          </w:tcPr>
          <w:p w:rsidR="00F0766A" w:rsidRDefault="00D24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Effectivenes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preoperative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stretchings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postoperative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shoulder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function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patients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undergoing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mastectomy</w:t>
            </w:r>
            <w:proofErr w:type="spellEnd"/>
          </w:p>
        </w:tc>
        <w:tc>
          <w:tcPr>
            <w:tcW w:w="3315" w:type="dxa"/>
          </w:tcPr>
          <w:p w:rsidR="00F0766A" w:rsidRDefault="00D24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  <w:t xml:space="preserve">Aqueles tratados com fisioterapia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pré-operatória mostrou resultados significativos na melhora da ADM do ombro,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AVD’s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e na redução da dor pós-operatória de ombro e mama.</w:t>
            </w:r>
          </w:p>
        </w:tc>
      </w:tr>
      <w:tr w:rsidR="00F0766A" w:rsidTr="00F076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5" w:type="dxa"/>
          </w:tcPr>
          <w:p w:rsidR="00F0766A" w:rsidRDefault="00D24D63">
            <w:pP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A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Kostanoglu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 , E Tarakci  (2021)</w:t>
            </w:r>
          </w:p>
        </w:tc>
        <w:tc>
          <w:tcPr>
            <w:tcW w:w="3480" w:type="dxa"/>
          </w:tcPr>
          <w:p w:rsidR="00F0766A" w:rsidRDefault="00D2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  <w:t xml:space="preserve">Physical Therapy </w:t>
            </w:r>
            <w:proofErr w:type="spellStart"/>
            <w: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  <w:t>Enhances</w:t>
            </w:r>
            <w:proofErr w:type="spellEnd"/>
            <w: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  <w:t>Functions</w:t>
            </w:r>
            <w:proofErr w:type="spellEnd"/>
            <w: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  <w:t xml:space="preserve"> and </w:t>
            </w:r>
            <w:proofErr w:type="spellStart"/>
            <w: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  <w:t>Quality</w:t>
            </w:r>
            <w:proofErr w:type="spellEnd"/>
            <w: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  <w:t xml:space="preserve"> Life in </w:t>
            </w:r>
            <w:proofErr w:type="spellStart"/>
            <w: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  <w:t>Older</w:t>
            </w:r>
            <w:proofErr w:type="spellEnd"/>
            <w: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  <w:t>Patients</w:t>
            </w:r>
            <w:proofErr w:type="spellEnd"/>
            <w: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  <w:t>with</w:t>
            </w:r>
            <w:proofErr w:type="spellEnd"/>
            <w: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  <w:t xml:space="preserve"> Breast </w:t>
            </w:r>
            <w:proofErr w:type="spellStart"/>
            <w: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  <w:t>ancer-Related</w:t>
            </w:r>
            <w:proofErr w:type="spellEnd"/>
            <w: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  <w:t>Lymphedema</w:t>
            </w:r>
            <w:proofErr w:type="spellEnd"/>
            <w: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  <w:t xml:space="preserve">: A </w:t>
            </w:r>
            <w:proofErr w:type="spellStart"/>
            <w: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  <w:t>Prospective</w:t>
            </w:r>
            <w:proofErr w:type="spellEnd"/>
            <w: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  <w:t xml:space="preserve"> Experimental Study</w:t>
            </w:r>
          </w:p>
        </w:tc>
        <w:tc>
          <w:tcPr>
            <w:tcW w:w="3315" w:type="dxa"/>
          </w:tcPr>
          <w:p w:rsidR="00F0766A" w:rsidRDefault="00D24D6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  <w:t xml:space="preserve">Houve estatisticamente melhorias significativas para todas as medidas de resultados em pacientes mais velhos com </w:t>
            </w:r>
            <w:proofErr w:type="spellStart"/>
            <w: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  <w:t>Linfedemas</w:t>
            </w:r>
            <w:proofErr w:type="spellEnd"/>
            <w: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  <w:t xml:space="preserve"> de grau 1 e 2 após o tratamento. Os pacientes de grau 1 maior diferença n</w:t>
            </w:r>
            <w: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  <w:t>a mobilidade, participação na vida e atividades sociais, e seus escores totais de qualidade de vida tiveram nível de P&lt;0,001</w:t>
            </w:r>
          </w:p>
        </w:tc>
      </w:tr>
      <w:tr w:rsidR="00F0766A" w:rsidTr="00F076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5" w:type="dxa"/>
          </w:tcPr>
          <w:p w:rsidR="00F0766A" w:rsidRDefault="00D24D6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DOMINGOS, Helena </w:t>
            </w:r>
            <w:r>
              <w:rPr>
                <w:rFonts w:ascii="Times New Roman" w:eastAsia="Times New Roman" w:hAnsi="Times New Roman" w:cs="Times New Roman"/>
                <w:b w:val="0"/>
                <w:i/>
                <w:sz w:val="20"/>
                <w:szCs w:val="20"/>
              </w:rPr>
              <w:t xml:space="preserve">et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i/>
                <w:sz w:val="20"/>
                <w:szCs w:val="20"/>
              </w:rPr>
              <w:t>all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 (2021)   </w:t>
            </w:r>
          </w:p>
        </w:tc>
        <w:tc>
          <w:tcPr>
            <w:tcW w:w="3480" w:type="dxa"/>
          </w:tcPr>
          <w:p w:rsidR="00F0766A" w:rsidRDefault="00D24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Cinesioterapia para melhora da qualidade de vida após cirurgia para câncer de mama</w:t>
            </w:r>
          </w:p>
        </w:tc>
        <w:tc>
          <w:tcPr>
            <w:tcW w:w="3315" w:type="dxa"/>
          </w:tcPr>
          <w:p w:rsidR="00F0766A" w:rsidRDefault="00D24D6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 questionário genérico do EORTC, o QLQ-C30, foi observada melhora significativa dos escores No BR-23, foram observadas melhoras significativas nos sintomas da mama e do braço.</w:t>
            </w:r>
          </w:p>
        </w:tc>
      </w:tr>
      <w:tr w:rsidR="00F0766A" w:rsidTr="00F076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5" w:type="dxa"/>
          </w:tcPr>
          <w:p w:rsidR="00F0766A" w:rsidRDefault="00D24D6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202124"/>
                <w:sz w:val="20"/>
                <w:szCs w:val="20"/>
              </w:rPr>
              <w:lastRenderedPageBreak/>
              <w:t xml:space="preserve">  KLEIN,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202124"/>
                <w:sz w:val="20"/>
                <w:szCs w:val="20"/>
              </w:rPr>
              <w:t>Ifat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20212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i/>
                <w:color w:val="202124"/>
                <w:sz w:val="20"/>
                <w:szCs w:val="20"/>
              </w:rPr>
              <w:t xml:space="preserve">et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i/>
                <w:color w:val="202124"/>
                <w:sz w:val="20"/>
                <w:szCs w:val="20"/>
              </w:rPr>
              <w:t>all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i/>
                <w:color w:val="20212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color w:val="202124"/>
                <w:sz w:val="20"/>
                <w:szCs w:val="20"/>
              </w:rPr>
              <w:t>(2021)</w:t>
            </w:r>
          </w:p>
        </w:tc>
        <w:tc>
          <w:tcPr>
            <w:tcW w:w="3480" w:type="dxa"/>
          </w:tcPr>
          <w:p w:rsidR="00F0766A" w:rsidRDefault="00D2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20212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  <w:t xml:space="preserve">A </w:t>
            </w:r>
            <w:proofErr w:type="spellStart"/>
            <w: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  <w:t>pilot</w:t>
            </w:r>
            <w:proofErr w:type="spellEnd"/>
            <w: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  <w:t>study</w:t>
            </w:r>
            <w:proofErr w:type="spellEnd"/>
            <w: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  <w:t>evaluating</w:t>
            </w:r>
            <w:proofErr w:type="spellEnd"/>
            <w: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  <w:t>effect</w:t>
            </w:r>
            <w:proofErr w:type="spellEnd"/>
            <w: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  <w:t>early</w:t>
            </w:r>
            <w:proofErr w:type="spellEnd"/>
            <w: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  <w:t>phys</w:t>
            </w:r>
            <w: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  <w:t>ical</w:t>
            </w:r>
            <w:proofErr w:type="spellEnd"/>
            <w: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  <w:t xml:space="preserve"> therapy </w:t>
            </w:r>
            <w:proofErr w:type="spellStart"/>
            <w: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  <w:t>on</w:t>
            </w:r>
            <w:proofErr w:type="spellEnd"/>
            <w: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  <w:t>pain</w:t>
            </w:r>
            <w:proofErr w:type="spellEnd"/>
            <w: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  <w:t xml:space="preserve"> and </w:t>
            </w:r>
            <w:proofErr w:type="spellStart"/>
            <w: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  <w:t>disabilities</w:t>
            </w:r>
            <w:proofErr w:type="spellEnd"/>
            <w: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  <w:t>after</w:t>
            </w:r>
            <w:proofErr w:type="spellEnd"/>
            <w: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  <w:t>breast</w:t>
            </w:r>
            <w:proofErr w:type="spellEnd"/>
            <w: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  <w:t>cancer</w:t>
            </w:r>
            <w:proofErr w:type="spellEnd"/>
            <w: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  <w:t>surgery</w:t>
            </w:r>
            <w:proofErr w:type="spellEnd"/>
            <w: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  <w:t>Prospective</w:t>
            </w:r>
            <w:proofErr w:type="spellEnd"/>
            <w: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  <w:t>randomized</w:t>
            </w:r>
            <w:proofErr w:type="spellEnd"/>
            <w: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  <w:t>control</w:t>
            </w:r>
            <w:proofErr w:type="spellEnd"/>
            <w: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  <w:t>trail</w:t>
            </w:r>
            <w:proofErr w:type="spellEnd"/>
            <w: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  <w:t xml:space="preserve">  </w:t>
            </w:r>
          </w:p>
        </w:tc>
        <w:tc>
          <w:tcPr>
            <w:tcW w:w="3315" w:type="dxa"/>
          </w:tcPr>
          <w:p w:rsidR="00F0766A" w:rsidRDefault="00D24D6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20212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  <w:t>A PT precoce reduziu os níveis de dor no primeiro mês e seis meses, em comparação com o controle respectivamente. Subdivisão da amostra em pequena e e</w:t>
            </w:r>
            <w: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  <w:t>xtensa as cirurgias revelaram efeito positivo adicional da intervenção seis meses após a cirurgia nas incapacidades  funcionais.</w:t>
            </w:r>
          </w:p>
        </w:tc>
      </w:tr>
      <w:tr w:rsidR="00F0766A" w:rsidTr="00F076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5" w:type="dxa"/>
          </w:tcPr>
          <w:p w:rsidR="00F0766A" w:rsidRDefault="00D24D6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202124"/>
                <w:sz w:val="20"/>
                <w:szCs w:val="20"/>
              </w:rPr>
              <w:t>OLIVEIRA, Mariana</w:t>
            </w:r>
            <w:r>
              <w:rPr>
                <w:rFonts w:ascii="Times New Roman" w:eastAsia="Times New Roman" w:hAnsi="Times New Roman" w:cs="Times New Roman"/>
                <w:b w:val="0"/>
                <w:i/>
                <w:color w:val="202124"/>
                <w:sz w:val="20"/>
                <w:szCs w:val="20"/>
              </w:rPr>
              <w:t xml:space="preserve"> et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i/>
                <w:color w:val="202124"/>
                <w:sz w:val="20"/>
                <w:szCs w:val="20"/>
              </w:rPr>
              <w:t>all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202124"/>
                <w:sz w:val="20"/>
                <w:szCs w:val="20"/>
              </w:rPr>
              <w:t xml:space="preserve"> (2018)</w:t>
            </w:r>
          </w:p>
        </w:tc>
        <w:tc>
          <w:tcPr>
            <w:tcW w:w="3480" w:type="dxa"/>
          </w:tcPr>
          <w:p w:rsidR="00F0766A" w:rsidRDefault="00D24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  <w:t>Long</w:t>
            </w:r>
            <w:proofErr w:type="spellEnd"/>
            <w: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  <w:t>term</w:t>
            </w:r>
            <w:proofErr w:type="spellEnd"/>
            <w: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  <w:t>effects</w:t>
            </w:r>
            <w:proofErr w:type="spellEnd"/>
            <w: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  <w:t xml:space="preserve"> manual </w:t>
            </w:r>
            <w:proofErr w:type="spellStart"/>
            <w: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  <w:t>lymphatic</w:t>
            </w:r>
            <w:proofErr w:type="spellEnd"/>
            <w: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  <w:t>drainage</w:t>
            </w:r>
            <w:proofErr w:type="spellEnd"/>
            <w: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  <w:t xml:space="preserve"> and </w:t>
            </w:r>
            <w:proofErr w:type="spellStart"/>
            <w: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  <w:t>active</w:t>
            </w:r>
            <w:proofErr w:type="spellEnd"/>
            <w: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  <w:t>exercises</w:t>
            </w:r>
            <w:proofErr w:type="spellEnd"/>
            <w: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  <w:t>on</w:t>
            </w:r>
            <w:proofErr w:type="spellEnd"/>
            <w: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  <w:t>physical</w:t>
            </w:r>
            <w:proofErr w:type="spellEnd"/>
            <w: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  <w:t>morbidities</w:t>
            </w:r>
            <w:proofErr w:type="spellEnd"/>
            <w: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  <w:t>lymphoscintigraphy</w:t>
            </w:r>
            <w:proofErr w:type="spellEnd"/>
            <w: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  <w:t>parameters</w:t>
            </w:r>
            <w:proofErr w:type="spellEnd"/>
            <w: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  <w:t xml:space="preserve"> and </w:t>
            </w:r>
            <w:proofErr w:type="spellStart"/>
            <w: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  <w:t>lymphedema</w:t>
            </w:r>
            <w:proofErr w:type="spellEnd"/>
            <w: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  <w:t>formation</w:t>
            </w:r>
            <w:proofErr w:type="spellEnd"/>
            <w: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  <w:t xml:space="preserve"> in </w:t>
            </w:r>
            <w:proofErr w:type="spellStart"/>
            <w: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  <w:t>patients</w:t>
            </w:r>
            <w:proofErr w:type="spellEnd"/>
            <w: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  <w:t>operated</w:t>
            </w:r>
            <w:proofErr w:type="spellEnd"/>
            <w: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  <w:t>due</w:t>
            </w:r>
            <w:proofErr w:type="spellEnd"/>
            <w: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  <w:t>to</w:t>
            </w:r>
            <w:proofErr w:type="spellEnd"/>
            <w: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  <w:t>breast</w:t>
            </w:r>
            <w:proofErr w:type="spellEnd"/>
            <w: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  <w:t>cancer</w:t>
            </w:r>
            <w:proofErr w:type="spellEnd"/>
            <w: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  <w:t xml:space="preserve">: A </w:t>
            </w:r>
            <w:proofErr w:type="spellStart"/>
            <w: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  <w:t>clinical</w:t>
            </w:r>
            <w:proofErr w:type="spellEnd"/>
            <w: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  <w:t>trial</w:t>
            </w:r>
            <w:proofErr w:type="spellEnd"/>
          </w:p>
        </w:tc>
        <w:tc>
          <w:tcPr>
            <w:tcW w:w="3315" w:type="dxa"/>
          </w:tcPr>
          <w:p w:rsidR="00F0766A" w:rsidRDefault="00D24D6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  <w:t xml:space="preserve">A incidência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  <w:t>seroma</w:t>
            </w:r>
            <w:proofErr w:type="spellEnd"/>
            <w: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  <w:t>, deiscência e não diferiu</w:t>
            </w:r>
            <w: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  <w:t xml:space="preserve"> entre os grupos. Ambos apresentaram déficit de ADM de flexão e abdução no segundo mês P.O e recuperação parcial após 30 meses. A idade de 39 anos foi um fator com maior associação com linfedema.</w:t>
            </w:r>
          </w:p>
        </w:tc>
      </w:tr>
      <w:tr w:rsidR="00F0766A" w:rsidTr="00F076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5" w:type="dxa"/>
          </w:tcPr>
          <w:p w:rsidR="00F0766A" w:rsidRDefault="00D24D6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RETT,Mariana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i/>
                <w:sz w:val="20"/>
                <w:szCs w:val="20"/>
              </w:rPr>
              <w:t xml:space="preserve">et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i/>
                <w:sz w:val="20"/>
                <w:szCs w:val="20"/>
              </w:rPr>
              <w:t>all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i/>
                <w:sz w:val="20"/>
                <w:szCs w:val="20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2017)</w:t>
            </w:r>
          </w:p>
        </w:tc>
        <w:tc>
          <w:tcPr>
            <w:tcW w:w="3480" w:type="dxa"/>
          </w:tcPr>
          <w:p w:rsidR="00F0766A" w:rsidRDefault="00D2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  <w:t xml:space="preserve">Physical Therapy </w:t>
            </w:r>
            <w:proofErr w:type="spellStart"/>
            <w: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  <w:t>Enhances</w:t>
            </w:r>
            <w:proofErr w:type="spellEnd"/>
            <w: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  <w:t>Functi</w:t>
            </w:r>
            <w: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  <w:t>ons</w:t>
            </w:r>
            <w:proofErr w:type="spellEnd"/>
            <w: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  <w:t xml:space="preserve"> and </w:t>
            </w:r>
            <w:proofErr w:type="spellStart"/>
            <w: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  <w:t>Quality</w:t>
            </w:r>
            <w:proofErr w:type="spellEnd"/>
            <w: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  <w:t xml:space="preserve"> Life in </w:t>
            </w:r>
            <w:proofErr w:type="spellStart"/>
            <w: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  <w:t>Older</w:t>
            </w:r>
            <w:proofErr w:type="spellEnd"/>
            <w: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  <w:t>Patients</w:t>
            </w:r>
            <w:proofErr w:type="spellEnd"/>
            <w: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  <w:t>with</w:t>
            </w:r>
            <w:proofErr w:type="spellEnd"/>
            <w: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  <w:t xml:space="preserve"> Breast </w:t>
            </w:r>
            <w:proofErr w:type="spellStart"/>
            <w: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  <w:t>Cancer-Related</w:t>
            </w:r>
            <w:proofErr w:type="spellEnd"/>
            <w: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  <w:t xml:space="preserve">   </w:t>
            </w:r>
            <w:proofErr w:type="spellStart"/>
            <w: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  <w:t>Lymphedema</w:t>
            </w:r>
            <w:proofErr w:type="spellEnd"/>
            <w: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  <w:t xml:space="preserve">: A </w:t>
            </w:r>
            <w:proofErr w:type="spellStart"/>
            <w: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  <w:t>Prospective</w:t>
            </w:r>
            <w:proofErr w:type="spellEnd"/>
            <w: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  <w:t xml:space="preserve"> Experimental Study</w:t>
            </w:r>
          </w:p>
        </w:tc>
        <w:tc>
          <w:tcPr>
            <w:tcW w:w="3315" w:type="dxa"/>
          </w:tcPr>
          <w:p w:rsidR="00F0766A" w:rsidRDefault="00D24D6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Houve um aumento significativo na ADM de todos os movimentos após a fisioterapia; entretanto, flexão, abdução e rotação lateral permaneceram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menores do que </w:t>
            </w:r>
            <w: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  <w:t>membro de controle. A DASH diminui, resultando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numa melhora no desempenho funcional do membro superior.</w:t>
            </w:r>
          </w:p>
        </w:tc>
      </w:tr>
      <w:tr w:rsidR="00F0766A" w:rsidTr="00F076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5" w:type="dxa"/>
          </w:tcPr>
          <w:p w:rsidR="00F0766A" w:rsidRDefault="00D24D6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202124"/>
                <w:sz w:val="20"/>
                <w:szCs w:val="20"/>
              </w:rPr>
              <w:t xml:space="preserve">CHO,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202124"/>
                <w:sz w:val="20"/>
                <w:szCs w:val="20"/>
              </w:rPr>
              <w:t>Youngki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20212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i/>
                <w:color w:val="202124"/>
                <w:sz w:val="20"/>
                <w:szCs w:val="20"/>
              </w:rPr>
              <w:t xml:space="preserve">et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i/>
                <w:color w:val="202124"/>
                <w:sz w:val="20"/>
                <w:szCs w:val="20"/>
              </w:rPr>
              <w:t>all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i/>
                <w:color w:val="20212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color w:val="202124"/>
                <w:sz w:val="20"/>
                <w:szCs w:val="20"/>
              </w:rPr>
              <w:t>( 2015)</w:t>
            </w:r>
          </w:p>
        </w:tc>
        <w:tc>
          <w:tcPr>
            <w:tcW w:w="3480" w:type="dxa"/>
          </w:tcPr>
          <w:p w:rsidR="00F0766A" w:rsidRDefault="00D24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  <w:t>Effects</w:t>
            </w:r>
            <w:proofErr w:type="spellEnd"/>
            <w: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  <w:t>physical</w:t>
            </w:r>
            <w:proofErr w:type="spellEnd"/>
            <w: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  <w:t xml:space="preserve">therapy  </w:t>
            </w:r>
            <w:proofErr w:type="spellStart"/>
            <w: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  <w:t>program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  <w:t>combined</w:t>
            </w:r>
            <w:proofErr w:type="spellEnd"/>
            <w: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  <w:t>with</w:t>
            </w:r>
            <w:proofErr w:type="spellEnd"/>
            <w: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  <w:t xml:space="preserve"> manual </w:t>
            </w:r>
            <w:proofErr w:type="spellStart"/>
            <w: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  <w:t>lymphatic</w:t>
            </w:r>
            <w:proofErr w:type="spellEnd"/>
            <w: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  <w:t>drainage</w:t>
            </w:r>
            <w:proofErr w:type="spellEnd"/>
            <w: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  <w:t>on</w:t>
            </w:r>
            <w:proofErr w:type="spellEnd"/>
            <w: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  <w:t>shoulder</w:t>
            </w:r>
            <w:proofErr w:type="spellEnd"/>
            <w: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  <w:t>function</w:t>
            </w:r>
            <w:proofErr w:type="spellEnd"/>
            <w: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  <w:t>qualit</w:t>
            </w:r>
            <w: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  <w:t>y</w:t>
            </w:r>
            <w:proofErr w:type="spellEnd"/>
            <w: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  <w:t>life</w:t>
            </w:r>
            <w:proofErr w:type="spellEnd"/>
            <w: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  <w:t>lymphedema</w:t>
            </w:r>
            <w:proofErr w:type="spellEnd"/>
            <w: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  <w:t>incidence</w:t>
            </w:r>
            <w:proofErr w:type="spellEnd"/>
            <w: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  <w:t xml:space="preserve">, and </w:t>
            </w:r>
            <w:proofErr w:type="spellStart"/>
            <w: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  <w:t>pain</w:t>
            </w:r>
            <w:proofErr w:type="spellEnd"/>
            <w: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  <w:t xml:space="preserve"> in </w:t>
            </w:r>
            <w:proofErr w:type="spellStart"/>
            <w: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  <w:t>breast</w:t>
            </w:r>
            <w:proofErr w:type="spellEnd"/>
            <w: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  <w:t>cancer</w:t>
            </w:r>
            <w:proofErr w:type="spellEnd"/>
            <w: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  <w:t>patients</w:t>
            </w:r>
            <w:proofErr w:type="spellEnd"/>
            <w: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  <w:t>with</w:t>
            </w:r>
            <w:proofErr w:type="spellEnd"/>
            <w: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  <w:t xml:space="preserve"> in </w:t>
            </w:r>
            <w:proofErr w:type="spellStart"/>
            <w: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  <w:t>breast</w:t>
            </w:r>
            <w:proofErr w:type="spellEnd"/>
            <w: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  <w:t>cancer</w:t>
            </w:r>
            <w:proofErr w:type="spellEnd"/>
            <w: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  <w:t>patients</w:t>
            </w:r>
            <w:proofErr w:type="spellEnd"/>
            <w: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  <w:t>with</w:t>
            </w:r>
            <w:proofErr w:type="spellEnd"/>
            <w: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  <w:t>axillary</w:t>
            </w:r>
            <w:proofErr w:type="spellEnd"/>
            <w: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  <w:t xml:space="preserve"> web </w:t>
            </w:r>
            <w:proofErr w:type="spellStart"/>
            <w: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  <w:t>syndrome</w:t>
            </w:r>
            <w:proofErr w:type="spellEnd"/>
            <w: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  <w:t>following</w:t>
            </w:r>
            <w:proofErr w:type="spellEnd"/>
            <w: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  <w:t>axillary</w:t>
            </w:r>
            <w:proofErr w:type="spellEnd"/>
            <w: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  <w:t>dissection</w:t>
            </w:r>
            <w:proofErr w:type="spellEnd"/>
            <w: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  <w:t xml:space="preserve">.   </w:t>
            </w:r>
          </w:p>
        </w:tc>
        <w:tc>
          <w:tcPr>
            <w:tcW w:w="3315" w:type="dxa"/>
          </w:tcPr>
          <w:p w:rsidR="00F0766A" w:rsidRDefault="00D24D6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  <w:t xml:space="preserve">Aspectos funcionais e de sintomas, força de flexores do ombro, DASH e escores NRS melhoraram em </w:t>
            </w:r>
            <w: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  <w:t>ambos os grupos após 4 semanas. A pontuação NRS e o volume do braço foram menores no grupo PTMLD do que no grupo PT. Linfedema foi observada no grupo PT, mas não no grupo PTMLD.</w:t>
            </w:r>
          </w:p>
        </w:tc>
      </w:tr>
      <w:tr w:rsidR="00F0766A" w:rsidTr="00F076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5" w:type="dxa"/>
          </w:tcPr>
          <w:p w:rsidR="00F0766A" w:rsidRDefault="00D24D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 xml:space="preserve">SILVA, Maíra </w:t>
            </w:r>
            <w:r>
              <w:rPr>
                <w:rFonts w:ascii="Times New Roman" w:eastAsia="Times New Roman" w:hAnsi="Times New Roman" w:cs="Times New Roman"/>
                <w:b w:val="0"/>
                <w:i/>
                <w:color w:val="000000"/>
                <w:sz w:val="20"/>
                <w:szCs w:val="20"/>
              </w:rPr>
              <w:t xml:space="preserve">et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i/>
                <w:color w:val="000000"/>
                <w:sz w:val="20"/>
                <w:szCs w:val="20"/>
              </w:rPr>
              <w:t>all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 xml:space="preserve"> (2013)</w:t>
            </w:r>
          </w:p>
        </w:tc>
        <w:tc>
          <w:tcPr>
            <w:tcW w:w="3480" w:type="dxa"/>
          </w:tcPr>
          <w:p w:rsidR="00F0766A" w:rsidRDefault="00D2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Qualidade de Vida e Movimento do Ombro no Pós-Operatório de Câncer de Mama: um Enfoque da  Fisioterapia    </w:t>
            </w:r>
          </w:p>
        </w:tc>
        <w:tc>
          <w:tcPr>
            <w:tcW w:w="3315" w:type="dxa"/>
          </w:tcPr>
          <w:p w:rsidR="00F0766A" w:rsidRDefault="00D24D6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Após a décima sessão, encontrou-se melhora significativa, se comparado ao membro controle, exceto a abdução.   Houve melhora significativa na qualid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ade de vida.</w:t>
            </w:r>
          </w:p>
        </w:tc>
      </w:tr>
      <w:tr w:rsidR="00F0766A" w:rsidTr="00F0766A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5" w:type="dxa"/>
          </w:tcPr>
          <w:p w:rsidR="00F0766A" w:rsidRDefault="00D24D6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202124"/>
                <w:sz w:val="20"/>
                <w:szCs w:val="20"/>
              </w:rPr>
              <w:t xml:space="preserve">ANDERSON, Roger </w:t>
            </w:r>
            <w:r>
              <w:rPr>
                <w:rFonts w:ascii="Times New Roman" w:eastAsia="Times New Roman" w:hAnsi="Times New Roman" w:cs="Times New Roman"/>
                <w:b w:val="0"/>
                <w:i/>
                <w:color w:val="202124"/>
                <w:sz w:val="20"/>
                <w:szCs w:val="20"/>
              </w:rPr>
              <w:t xml:space="preserve">et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i/>
                <w:color w:val="202124"/>
                <w:sz w:val="20"/>
                <w:szCs w:val="20"/>
              </w:rPr>
              <w:t>all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i/>
                <w:color w:val="20212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color w:val="202124"/>
                <w:sz w:val="20"/>
                <w:szCs w:val="20"/>
              </w:rPr>
              <w:t>(2012)</w:t>
            </w:r>
          </w:p>
        </w:tc>
        <w:tc>
          <w:tcPr>
            <w:tcW w:w="3480" w:type="dxa"/>
          </w:tcPr>
          <w:p w:rsidR="00F0766A" w:rsidRDefault="00D24D63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202124"/>
                <w:sz w:val="20"/>
                <w:szCs w:val="20"/>
              </w:rPr>
              <w:t xml:space="preserve">A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202124"/>
                <w:sz w:val="20"/>
                <w:szCs w:val="20"/>
              </w:rPr>
              <w:t>randomized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2021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202124"/>
                <w:sz w:val="20"/>
                <w:szCs w:val="20"/>
              </w:rPr>
              <w:t>trial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2021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202124"/>
                <w:sz w:val="20"/>
                <w:szCs w:val="20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2021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202124"/>
                <w:sz w:val="20"/>
                <w:szCs w:val="20"/>
              </w:rPr>
              <w:t>exercise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2021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202124"/>
                <w:sz w:val="20"/>
                <w:szCs w:val="20"/>
              </w:rPr>
              <w:t>on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2021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202124"/>
                <w:sz w:val="20"/>
                <w:szCs w:val="20"/>
              </w:rPr>
              <w:t>well-being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202124"/>
                <w:sz w:val="20"/>
                <w:szCs w:val="20"/>
              </w:rPr>
              <w:t xml:space="preserve"> and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202124"/>
                <w:sz w:val="20"/>
                <w:szCs w:val="20"/>
              </w:rPr>
              <w:t>function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2021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202124"/>
                <w:sz w:val="20"/>
                <w:szCs w:val="20"/>
              </w:rPr>
              <w:t>following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2021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202124"/>
                <w:sz w:val="20"/>
                <w:szCs w:val="20"/>
              </w:rPr>
              <w:t>breast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2021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202124"/>
                <w:sz w:val="20"/>
                <w:szCs w:val="20"/>
              </w:rPr>
              <w:t>cancer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2021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202124"/>
                <w:sz w:val="20"/>
                <w:szCs w:val="20"/>
              </w:rPr>
              <w:t>surgery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202124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202124"/>
                <w:sz w:val="20"/>
                <w:szCs w:val="20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202124"/>
                <w:sz w:val="20"/>
                <w:szCs w:val="20"/>
              </w:rPr>
              <w:t xml:space="preserve"> RESTORE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202124"/>
                <w:sz w:val="20"/>
                <w:szCs w:val="20"/>
              </w:rPr>
              <w:t>trial</w:t>
            </w:r>
            <w:proofErr w:type="spellEnd"/>
          </w:p>
        </w:tc>
        <w:tc>
          <w:tcPr>
            <w:tcW w:w="3315" w:type="dxa"/>
          </w:tcPr>
          <w:p w:rsidR="00F0766A" w:rsidRDefault="00D24D63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202124"/>
                <w:sz w:val="20"/>
                <w:szCs w:val="20"/>
              </w:rPr>
              <w:t>A intervenção resultou em um aumento médio de 34,3 ml versus educação do paciente  Mudanças no FACT-B p</w:t>
            </w:r>
            <w:r>
              <w:rPr>
                <w:rFonts w:ascii="Times New Roman" w:eastAsia="Times New Roman" w:hAnsi="Times New Roman" w:cs="Times New Roman"/>
                <w:b w:val="0"/>
                <w:color w:val="202124"/>
                <w:sz w:val="20"/>
                <w:szCs w:val="20"/>
              </w:rPr>
              <w:t>ontuações e volumes de braço não foram significativamente diferentes.</w:t>
            </w:r>
          </w:p>
        </w:tc>
      </w:tr>
    </w:tbl>
    <w:p w:rsidR="00F0766A" w:rsidRDefault="00D24D6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Fonte: Autores, 2022</w:t>
      </w:r>
    </w:p>
    <w:p w:rsidR="00F0766A" w:rsidRDefault="00D24D63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*Legendas: 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EORTC: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European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Organization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for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Research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Treatment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of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Cancer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, QLQ-C30: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Quality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of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Life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Questionnaire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C-30, BR-23 Breast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Cancer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Module, ADM: Amplitude de movimento,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AVD’s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>: Atividade da vida diária, DASH: Deficiências do braço, ombro e mão, NARS: escala de cla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ssificação numérica, PTMLD: Fisioterapia associada a drenagem linfática, PT: Fisioterapia, P.O: Pós-operatório, FACT-B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Functional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Assessment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of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Cancer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Therapy–Breast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Cancer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>, RM: Rotação medial, RL: Rotação Lateral.</w:t>
      </w:r>
    </w:p>
    <w:p w:rsidR="00F0766A" w:rsidRDefault="00F0766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0766A" w:rsidRDefault="00D24D6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 presente revisão, foi possível observ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 como a fisioterapia atua na evolução de pacientes no pós-operatório de câncer de mama. Desse modo, Silva et al. (2013) evidencia em seus estudos que antes de iniciar o tratamento fisioterapêutico, havia o comprometimento da ADM de ombro e da qualidade 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vida das pacientes. No entanto, após a abordagem fisioterapêutica, houve melhora nos movimentos de flexão, extensão, rotação medial e lateral. Consequentemente, melhorou a função física, diminuiu a dor e os sintomas no braço.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Em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concordância, Domingos et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al. (2021) aborda a cinesioterapia como uma possibilidade terapêutica que busca evitar ou reduzir complicações da cirurgia para tratamento de câncer de mama, pelos benefícios da atividade física, melhora da função respiratória e da capacidade funcional, 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lém do aumento da flexibilidade, da força muscular e da mobilidade articular. Além disso, iniciar um protocolo de intervenções pré-operatórias para melhorar a função pós-operatória do paciente tem sido vista pelos oncologistas como uma importante terapia 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dicional com efeitos positivos no funcionamento físico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(FATIMA et al, 2022).</w:t>
      </w:r>
    </w:p>
    <w:p w:rsidR="00F0766A" w:rsidRDefault="00D24D63">
      <w:pPr>
        <w:spacing w:after="0" w:line="360" w:lineRule="auto"/>
        <w:ind w:firstLine="708"/>
        <w:jc w:val="both"/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Uma complicação bastante comum no pós-operatório de pacientes com câncer de mama é a síndrome da rede axilar. Essa síndrome pode causar dor, ansiedade ao usar o braço afetado, o q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ue pode limitar o movimento e resultar em encurtamento muscular e diminuição da atividade muscular. Logo, a fisioterapia pode encurtar o curso natural dessa síndrome em até 6 a 8 semanas, e quando combinada com a drenagem linfática manual demonstrou-se uma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estratégia eficaz para melhorar a dor, função do ombro e a qualidade de vida, como também, pôde contribuir para a prevenção do linfedema e contratura da articulação do ombro devido à dor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(CHO et al, 2016).</w:t>
      </w:r>
    </w:p>
    <w:p w:rsidR="00F0766A" w:rsidRDefault="00D24D63">
      <w:pPr>
        <w:spacing w:after="0" w:line="360" w:lineRule="auto"/>
        <w:ind w:firstLine="708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Ademais, Oliveira et al. (2018) também aborda que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mulheres que realizaram exercícios ativos de carga progressiva e drenagem linfática manual tiveram um risco reduzido de desenvolver linfedema, outra complicação comum no pós-operatório. Em consonância,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Kostanoglu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Tarakci, (2021) avaliaram os efeitos da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fisioterapia descongestiva complexa e os efeitos dela no grau de linfedema no pós-tratamento em pacientes idosas e chegaram à conclusão que houve melhora da função do braço em pacientes com linfedema grau 1 e grau 2, assim como, maior diferença nas pontuaç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ões de qualidade de vida, especialmente em termos de mobilidade e participação em atividades sociais.</w:t>
      </w:r>
    </w:p>
    <w:p w:rsidR="00F0766A" w:rsidRDefault="00D24D63">
      <w:pPr>
        <w:spacing w:after="0" w:line="360" w:lineRule="auto"/>
        <w:ind w:firstLine="708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Um programa estruturado de exercícios quando introduzido de sete a 10 dias de cirurgia de câncer de mama, não aumentou complicações relacionadas à ferida,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dor neuropática ou sintomas de linfedema em um ano. E sim, apresentou melhora da função do membro superior, da dor pós-operatória, e qualidade de vida em comparação com mulheres que tinham apenas cuidados habituais (BRUCE et al, 2021). Corroborando com 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 estudo, Klein et al. (2021) aponta que incluir exercícios e educação do paciente desde o primeiro dia após a cirurgia, não afetam a incidência de complicações pós-operatórias e ainda contribui para a redução da dor.</w:t>
      </w:r>
    </w:p>
    <w:p w:rsidR="00F0766A" w:rsidRDefault="00D24D63">
      <w:pPr>
        <w:spacing w:after="0" w:line="360" w:lineRule="auto"/>
        <w:ind w:firstLine="708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Portanto, o exercício tem o potencial de aliviar a fadiga, diminuir a depressão e a ansiedade, diminuir o ganho de peso, o risco cardiovascular, e melhorar o bem-estar. Assim, a manutenção de atividade física associada </w:t>
      </w:r>
      <w:r>
        <w:rPr>
          <w:rFonts w:ascii="Times New Roman" w:eastAsia="Times New Roman" w:hAnsi="Times New Roman" w:cs="Times New Roman"/>
          <w:sz w:val="24"/>
          <w:szCs w:val="24"/>
        </w:rPr>
        <w:t>a uma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alimentação saudável são reconh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ecidos como importantes fatores prognósticos positivos no câncer de mama (ANDERSON et al, 2012).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Logo, a reabilitação precoce após o câncer de mama é altamente recomendada para promover uma adequada recuperação funcional, tendo a cinesioterapia como primei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 escolha para a reabilitação após a cirurgia, sendo também indispensável para a prevenção e tratamento de deficiências físicas e funcionais após a cirurgia (REET et al, 2017).</w:t>
      </w:r>
    </w:p>
    <w:p w:rsidR="00F0766A" w:rsidRDefault="00F0766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0766A" w:rsidRDefault="00D24D63">
      <w:pPr>
        <w:spacing w:after="0" w:line="36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4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CONSIDERAÇÕES FINAIS </w:t>
      </w:r>
    </w:p>
    <w:p w:rsidR="00F0766A" w:rsidRDefault="00D24D6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Por meio dos resultados obtidos neste estudo, se concluiu que a abordagem fisioterapêutica foi satisfatória na reabilitação e melhora da funcionalidade e qualidade de vida após cirurgia de câncer de mama, especialmente na função física, amplitude de movime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nto, força muscular e sintomas como dor e edema no membro </w:t>
      </w:r>
      <w:r w:rsidR="00F944AD">
        <w:rPr>
          <w:rFonts w:ascii="Times New Roman" w:eastAsia="Times New Roman" w:hAnsi="Times New Roman" w:cs="Times New Roman"/>
          <w:sz w:val="24"/>
          <w:szCs w:val="24"/>
        </w:rPr>
        <w:t>superior, através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da aplicação de </w:t>
      </w:r>
      <w:r w:rsidR="00F944AD">
        <w:rPr>
          <w:rFonts w:ascii="Times New Roman" w:eastAsia="Times New Roman" w:hAnsi="Times New Roman" w:cs="Times New Roman"/>
          <w:sz w:val="24"/>
          <w:szCs w:val="24"/>
        </w:rPr>
        <w:t>cinesioterapia, exercícios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ativos e drenagem linfática manual.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F0766A" w:rsidRDefault="00D24D63">
      <w:pPr>
        <w:spacing w:after="0" w:line="360" w:lineRule="auto"/>
        <w:ind w:firstLine="708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Diante disso, o presente artigo evidenciou a importância da atuação fisioterapêutica no tratamento int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egral e cuidados de pacientes no pós-operatório de câncer de </w:t>
      </w:r>
      <w:r w:rsidR="00F944AD">
        <w:rPr>
          <w:rFonts w:ascii="Times New Roman" w:eastAsia="Times New Roman" w:hAnsi="Times New Roman" w:cs="Times New Roman"/>
          <w:color w:val="000000"/>
          <w:sz w:val="24"/>
          <w:szCs w:val="24"/>
        </w:rPr>
        <w:t>mama, no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se refere a redução do risco de complicações pós-operatórias e na prevenção de linfedema e contratura da articulação do ombro devido à </w:t>
      </w:r>
      <w:r w:rsidR="00F944AD">
        <w:rPr>
          <w:rFonts w:ascii="Times New Roman" w:eastAsia="Times New Roman" w:hAnsi="Times New Roman" w:cs="Times New Roman"/>
          <w:color w:val="000000"/>
          <w:sz w:val="24"/>
          <w:szCs w:val="24"/>
        </w:rPr>
        <w:t>dor. Porém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faz necessária a produção de mais 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rabalhos científicos recentes, como ensaios clínicos randomizados, incluindo uma grande amostra de pacientes, e que abordem mais técnicas e recursos utilizados pela fisioterapia nessas condições, já que o acompanhamento por longo prazo poderá contribuir co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 melhora adicional e manutenção dos resultados obtidos.</w:t>
      </w:r>
    </w:p>
    <w:p w:rsidR="00F0766A" w:rsidRDefault="00D24D63">
      <w:pPr>
        <w:spacing w:after="0" w:line="240" w:lineRule="auto"/>
        <w:jc w:val="both"/>
      </w:pPr>
      <w:r>
        <w:br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REFERÊNCIAS BIBLIOGRÁFICAS </w:t>
      </w:r>
    </w:p>
    <w:p w:rsidR="00F0766A" w:rsidRDefault="00F0766A">
      <w:pPr>
        <w:spacing w:after="0" w:line="240" w:lineRule="auto"/>
      </w:pPr>
    </w:p>
    <w:p w:rsidR="00F0766A" w:rsidRDefault="00D24D63">
      <w:pPr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ANDERSON,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oger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et al.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randomized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trial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exercise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well-being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function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following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breast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cancer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surgery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RESTORE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trial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Journal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cancer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survivorship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6, n. 2, p. 172-181, 2012.</w:t>
      </w:r>
    </w:p>
    <w:p w:rsidR="00F0766A" w:rsidRDefault="00F076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0766A" w:rsidRDefault="00D24D63">
      <w:pPr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BRUCE, Julie et al.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Exercise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versus usual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care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after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non-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reconstructive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breast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cancer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surgery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(UK PROSPER):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multicentre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randomised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controlled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trial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economic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evaluation.</w:t>
      </w:r>
      <w:r>
        <w:rPr>
          <w:rFonts w:ascii="Times New Roman" w:eastAsia="Times New Roman" w:hAnsi="Times New Roman" w:cs="Times New Roman"/>
          <w:b/>
          <w:color w:val="010326"/>
          <w:sz w:val="24"/>
          <w:szCs w:val="24"/>
          <w:highlight w:val="white"/>
        </w:rPr>
        <w:t>Brazilian</w:t>
      </w:r>
      <w:proofErr w:type="spellEnd"/>
      <w:proofErr w:type="gramEnd"/>
      <w:r>
        <w:rPr>
          <w:rFonts w:ascii="Times New Roman" w:eastAsia="Times New Roman" w:hAnsi="Times New Roman" w:cs="Times New Roman"/>
          <w:b/>
          <w:color w:val="010326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10326"/>
          <w:sz w:val="24"/>
          <w:szCs w:val="24"/>
          <w:highlight w:val="white"/>
        </w:rPr>
        <w:t>Journal</w:t>
      </w:r>
      <w:proofErr w:type="spellEnd"/>
      <w:r>
        <w:rPr>
          <w:rFonts w:ascii="Times New Roman" w:eastAsia="Times New Roman" w:hAnsi="Times New Roman" w:cs="Times New Roman"/>
          <w:b/>
          <w:color w:val="010326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10326"/>
          <w:sz w:val="24"/>
          <w:szCs w:val="24"/>
          <w:highlight w:val="white"/>
        </w:rPr>
        <w:t>of</w:t>
      </w:r>
      <w:proofErr w:type="spellEnd"/>
      <w:r>
        <w:rPr>
          <w:rFonts w:ascii="Times New Roman" w:eastAsia="Times New Roman" w:hAnsi="Times New Roman" w:cs="Times New Roman"/>
          <w:b/>
          <w:color w:val="010326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10326"/>
          <w:sz w:val="24"/>
          <w:szCs w:val="24"/>
          <w:highlight w:val="white"/>
        </w:rPr>
        <w:t>Microbiology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v. 375, 202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0766A" w:rsidRDefault="00F076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0766A" w:rsidRDefault="00D24D63">
      <w:pPr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CHO,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oungki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et al.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Effects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physical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therapy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program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combined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with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manual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lymphatic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drainage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shoulder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function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quality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life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lymphedema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incidence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and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pain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breast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cancer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patients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with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axillary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web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syndrome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following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axillary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dissection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Supportive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Care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Cancer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v. 24, n. 5, p. 2047-2057, 2016.</w:t>
      </w:r>
    </w:p>
    <w:p w:rsidR="00F0766A" w:rsidRDefault="00F076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0766A" w:rsidRDefault="00D24D63">
      <w:pPr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DOMINGOS, H</w:t>
      </w:r>
      <w:r>
        <w:rPr>
          <w:rFonts w:ascii="Times New Roman" w:eastAsia="Times New Roman" w:hAnsi="Times New Roman" w:cs="Times New Roman"/>
          <w:sz w:val="24"/>
          <w:szCs w:val="24"/>
        </w:rPr>
        <w:t>elena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et al. Cinesioterapia para melhora da qualidade de vida após cirurgia para câncer de mama.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Fisioterapia Brasil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v. 22, n. 3, p. 385-397,2021.</w:t>
      </w:r>
    </w:p>
    <w:p w:rsidR="00F0766A" w:rsidRDefault="00F076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0766A" w:rsidRDefault="00D24D63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TEHREEM, Fátima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et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al.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Effectiveness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preoperative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stretchings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postoperative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shoulder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function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patients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undergoing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mastectomy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Journal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Pakistan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Medical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Association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v. 72, n. 4, p. 625-628, 2022.</w:t>
      </w:r>
    </w:p>
    <w:p w:rsidR="00F0766A" w:rsidRDefault="00F076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0766A" w:rsidRDefault="00D24D63">
      <w:pPr>
        <w:spacing w:after="0" w:line="240" w:lineRule="auto"/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KLEIN, </w:t>
      </w:r>
      <w:r>
        <w:rPr>
          <w:rFonts w:ascii="Times New Roman" w:eastAsia="Times New Roman" w:hAnsi="Times New Roman" w:cs="Times New Roman"/>
          <w:color w:val="2021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Ifat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et al. 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pilot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study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evaluating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effect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earl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physical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therapy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pain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disabilities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after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breast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cancer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surgery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Prospective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randomized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control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trail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The Breast,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v. 59, p. 286-293, 2021.</w:t>
      </w:r>
    </w:p>
    <w:p w:rsidR="00F0766A" w:rsidRDefault="00F076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0766A" w:rsidRDefault="00D24D63">
      <w:pPr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KOSTANOGLU, A. Physical therapy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enhances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functions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quality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life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older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patients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with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breast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cancer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-related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lymphedema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prospective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experimental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study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Niger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J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Clin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Pract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v. 24, p. 387-92, 2021.</w:t>
      </w:r>
    </w:p>
    <w:p w:rsidR="00F0766A" w:rsidRDefault="00F076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0766A" w:rsidRDefault="00D24D63">
      <w:pPr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OLIVEIRA, M</w:t>
      </w:r>
      <w:r>
        <w:rPr>
          <w:rFonts w:ascii="Times New Roman" w:eastAsia="Times New Roman" w:hAnsi="Times New Roman" w:cs="Times New Roman"/>
          <w:sz w:val="24"/>
          <w:szCs w:val="24"/>
        </w:rPr>
        <w:t>ariana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et al.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term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effects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manual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lymphatic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drainage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active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exercises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physical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morbidities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lymphoscintigraphy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parameters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lymp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hedema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formation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patients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operated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due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breast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cancer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clinical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trial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PloS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one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v. 13, n. 1, p. e0189176, 2018.</w:t>
      </w:r>
    </w:p>
    <w:p w:rsidR="00F0766A" w:rsidRDefault="00F076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0766A" w:rsidRDefault="00D24D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RETT, M</w:t>
      </w:r>
      <w:r>
        <w:rPr>
          <w:rFonts w:ascii="Times New Roman" w:eastAsia="Times New Roman" w:hAnsi="Times New Roman" w:cs="Times New Roman"/>
          <w:sz w:val="24"/>
          <w:szCs w:val="24"/>
        </w:rPr>
        <w:t>ariana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et al.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Physiotherapeutic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approach and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functional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performance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after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breast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cancer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surgery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Fisioterapia em Movimento,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v. 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0, p. 493-500, 2017.</w:t>
      </w:r>
    </w:p>
    <w:p w:rsidR="00F0766A" w:rsidRDefault="00F076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0766A" w:rsidRDefault="00D24D63">
      <w:pPr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SILVA,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amella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et al. Câncer de mama: fatores de risco e detecção precoce.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Revista Brasileira de Enfermagem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v. 64, n. 6, p. 1016-1021,201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0766A" w:rsidRDefault="00F076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0766A" w:rsidRDefault="00D24D63">
      <w:pPr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SILVA, M</w:t>
      </w:r>
      <w:r>
        <w:rPr>
          <w:rFonts w:ascii="Times New Roman" w:eastAsia="Times New Roman" w:hAnsi="Times New Roman" w:cs="Times New Roman"/>
          <w:sz w:val="24"/>
          <w:szCs w:val="24"/>
        </w:rPr>
        <w:t>aira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et al. Qualidade de Vida e Movimento do Ombro no Pós-Operatório de Câncer de Mama: um Enfoque da Fisioterapia.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Revista Brasileira de Cancerologia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v. 59, n. 3, p. 419-426,2013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br/>
      </w:r>
      <w:r>
        <w:br/>
      </w:r>
    </w:p>
    <w:p w:rsidR="00F0766A" w:rsidRDefault="00F0766A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0766A" w:rsidRDefault="00F0766A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0766A" w:rsidRDefault="00F0766A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0766A" w:rsidRDefault="00F0766A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sectPr w:rsidR="00F0766A">
      <w:pgSz w:w="11906" w:h="16838"/>
      <w:pgMar w:top="1701" w:right="1134" w:bottom="1134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rdo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66A"/>
    <w:rsid w:val="00D24D63"/>
    <w:rsid w:val="00F0766A"/>
    <w:rsid w:val="00F94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5C4E9A-8147-4F3D-98E6-26D28CAC6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elaSimples2">
    <w:name w:val="Plain Table 2"/>
    <w:basedOn w:val="Tabelanormal"/>
    <w:uiPriority w:val="4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4" w:space="0" w:color="7F7F7F"/>
        </w:tcBorders>
      </w:tcPr>
    </w:tblStylePr>
    <w:tblStylePr w:type="lastRow">
      <w:rPr>
        <w:b/>
      </w:rPr>
      <w:tblPr/>
      <w:tcPr>
        <w:tcBorders>
          <w:top w:val="single" w:sz="4" w:space="0" w:color="7F7F7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scianapleal@hot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ellybeatriza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lncarvalho16@gmail.com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almeidairanary@gmail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tassiane.alves07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794l5ZsPmxpBCLhzOUdhw8UXf7w==">AMUW2mUjk1+tutrsEmCWt5bhcZ6YsAppG+tvHKA4hAVfnuCgI/pIL0guj3JT+zdf77uwf7I5q4uWp6vV/a5xx3DqYJjKAimCmTXWH59aq00ChnYJW6RGYAOpXrKu/mkbdldacvGyFP+KjiI2tE52UBCNfk1Fwr4hmXkH7bkrtZyKkxprwHPJIovnVIkYfppOB0b1fE2LpVak4ChJ4GaX5EycsY5sfLZA9M7ldg3v+fEtd2vO9KcxjdquHoJYDjnzP0gpN+ZJJ2jd2jw/pd/vPPDfduLAmH8mH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3195</Words>
  <Characters>17258</Characters>
  <Application>Microsoft Office Word</Application>
  <DocSecurity>0</DocSecurity>
  <Lines>143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Jusciana Leal</dc:creator>
  <cp:lastModifiedBy>Ohio</cp:lastModifiedBy>
  <cp:revision>2</cp:revision>
  <dcterms:created xsi:type="dcterms:W3CDTF">2022-08-31T00:18:00Z</dcterms:created>
  <dcterms:modified xsi:type="dcterms:W3CDTF">2022-08-31T00:18:00Z</dcterms:modified>
</cp:coreProperties>
</file>