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55EA" w14:textId="77777777" w:rsidR="00982E5A" w:rsidRDefault="00CF4AF9" w:rsidP="006112DF">
      <w:pPr>
        <w:spacing w:line="360" w:lineRule="auto"/>
        <w:jc w:val="center"/>
        <w:rPr>
          <w:rFonts w:ascii="Times New Roman" w:hAnsi="Times New Roman" w:cs="Times New Roman"/>
          <w:b/>
          <w:sz w:val="24"/>
        </w:rPr>
      </w:pPr>
      <w:r>
        <w:rPr>
          <w:rFonts w:ascii="Times New Roman" w:hAnsi="Times New Roman" w:cs="Times New Roman"/>
          <w:b/>
          <w:sz w:val="24"/>
        </w:rPr>
        <w:t>IMPACTOS CLÍNICOS DO USO DE CIGARROS ELETRÔNICOS</w:t>
      </w:r>
    </w:p>
    <w:p w14:paraId="0B0BBCF7" w14:textId="5FDE4BB8" w:rsidR="00DA28D2" w:rsidRDefault="00DA28D2" w:rsidP="00DA28D2">
      <w:pPr>
        <w:spacing w:line="360" w:lineRule="auto"/>
        <w:jc w:val="right"/>
        <w:rPr>
          <w:rFonts w:ascii="Times New Roman" w:eastAsia="Times New Roman" w:hAnsi="Times New Roman" w:cs="Times New Roman"/>
          <w:bCs/>
          <w:sz w:val="24"/>
          <w:szCs w:val="24"/>
          <w:vertAlign w:val="superscript"/>
        </w:rPr>
      </w:pPr>
      <w:r>
        <w:rPr>
          <w:rFonts w:ascii="Times New Roman" w:eastAsia="Times New Roman" w:hAnsi="Times New Roman" w:cs="Times New Roman"/>
          <w:bCs/>
          <w:sz w:val="24"/>
          <w:szCs w:val="24"/>
        </w:rPr>
        <w:t xml:space="preserve">Leonardo de Almeida </w:t>
      </w:r>
      <w:r w:rsidRPr="00DA28D2">
        <w:rPr>
          <w:rFonts w:ascii="Times New Roman" w:eastAsia="Times New Roman" w:hAnsi="Times New Roman" w:cs="Times New Roman"/>
          <w:bCs/>
          <w:sz w:val="24"/>
          <w:szCs w:val="24"/>
        </w:rPr>
        <w:t>Leão</w:t>
      </w:r>
      <w:r>
        <w:rPr>
          <w:rFonts w:ascii="Times New Roman" w:eastAsia="Times New Roman" w:hAnsi="Times New Roman" w:cs="Times New Roman"/>
          <w:bCs/>
          <w:sz w:val="24"/>
          <w:szCs w:val="24"/>
          <w:vertAlign w:val="superscript"/>
        </w:rPr>
        <w:t>1</w:t>
      </w:r>
      <w:r>
        <w:rPr>
          <w:rFonts w:ascii="Times New Roman" w:eastAsia="Times New Roman" w:hAnsi="Times New Roman" w:cs="Times New Roman"/>
          <w:bCs/>
          <w:sz w:val="24"/>
          <w:szCs w:val="24"/>
        </w:rPr>
        <w:t xml:space="preserve">; Lucca Martins </w:t>
      </w:r>
      <w:r w:rsidRPr="00DA28D2">
        <w:rPr>
          <w:rFonts w:ascii="Times New Roman" w:eastAsia="Times New Roman" w:hAnsi="Times New Roman" w:cs="Times New Roman"/>
          <w:bCs/>
          <w:sz w:val="24"/>
          <w:szCs w:val="24"/>
        </w:rPr>
        <w:t>Barretto</w:t>
      </w:r>
      <w:r>
        <w:rPr>
          <w:rFonts w:ascii="Times New Roman" w:eastAsia="Times New Roman" w:hAnsi="Times New Roman" w:cs="Times New Roman"/>
          <w:bCs/>
          <w:sz w:val="24"/>
          <w:szCs w:val="24"/>
          <w:vertAlign w:val="superscript"/>
        </w:rPr>
        <w:t>2</w:t>
      </w:r>
      <w:r>
        <w:rPr>
          <w:rFonts w:ascii="Times New Roman" w:eastAsia="Times New Roman" w:hAnsi="Times New Roman" w:cs="Times New Roman"/>
          <w:bCs/>
          <w:sz w:val="24"/>
          <w:szCs w:val="24"/>
        </w:rPr>
        <w:t>; Jéssika Pereira Marques Diniz</w:t>
      </w:r>
      <w:r>
        <w:rPr>
          <w:rFonts w:ascii="Times New Roman" w:eastAsia="Times New Roman" w:hAnsi="Times New Roman" w:cs="Times New Roman"/>
          <w:bCs/>
          <w:sz w:val="24"/>
          <w:szCs w:val="24"/>
          <w:vertAlign w:val="superscript"/>
        </w:rPr>
        <w:t>3</w:t>
      </w:r>
      <w:r>
        <w:rPr>
          <w:rFonts w:ascii="Times New Roman" w:eastAsia="Times New Roman" w:hAnsi="Times New Roman" w:cs="Times New Roman"/>
          <w:bCs/>
          <w:sz w:val="24"/>
          <w:szCs w:val="24"/>
        </w:rPr>
        <w:t xml:space="preserve"> Carolina Dourado de Faria</w:t>
      </w:r>
      <w:r>
        <w:rPr>
          <w:rFonts w:ascii="Times New Roman" w:eastAsia="Times New Roman" w:hAnsi="Times New Roman" w:cs="Times New Roman"/>
          <w:bCs/>
          <w:sz w:val="24"/>
          <w:szCs w:val="24"/>
          <w:vertAlign w:val="superscript"/>
        </w:rPr>
        <w:t>4</w:t>
      </w:r>
      <w:r>
        <w:rPr>
          <w:rFonts w:ascii="Times New Roman" w:eastAsia="Times New Roman" w:hAnsi="Times New Roman" w:cs="Times New Roman"/>
          <w:bCs/>
          <w:sz w:val="24"/>
          <w:szCs w:val="24"/>
        </w:rPr>
        <w:t>;</w:t>
      </w:r>
      <w:r w:rsidR="009B4A8D">
        <w:rPr>
          <w:rFonts w:ascii="Times New Roman" w:eastAsia="Times New Roman" w:hAnsi="Times New Roman" w:cs="Times New Roman"/>
          <w:bCs/>
          <w:sz w:val="24"/>
          <w:szCs w:val="24"/>
        </w:rPr>
        <w:t xml:space="preserve"> Fernando Antônio Ramos Schramm Neto</w:t>
      </w:r>
      <w:r w:rsidR="009B4A8D">
        <w:rPr>
          <w:rFonts w:ascii="Times New Roman" w:eastAsia="Times New Roman" w:hAnsi="Times New Roman" w:cs="Times New Roman"/>
          <w:bCs/>
          <w:sz w:val="24"/>
          <w:szCs w:val="24"/>
          <w:vertAlign w:val="superscript"/>
        </w:rPr>
        <w:t>5</w:t>
      </w:r>
      <w:r w:rsidR="009B4A8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Adriano Abbehusen Alves Brito</w:t>
      </w:r>
      <w:r w:rsidR="009B4A8D">
        <w:rPr>
          <w:rFonts w:ascii="Times New Roman" w:eastAsia="Times New Roman" w:hAnsi="Times New Roman" w:cs="Times New Roman"/>
          <w:bCs/>
          <w:sz w:val="24"/>
          <w:szCs w:val="24"/>
          <w:vertAlign w:val="superscript"/>
        </w:rPr>
        <w:t>6</w:t>
      </w:r>
      <w:r>
        <w:rPr>
          <w:rFonts w:ascii="Times New Roman" w:eastAsia="Times New Roman" w:hAnsi="Times New Roman" w:cs="Times New Roman"/>
          <w:bCs/>
          <w:sz w:val="24"/>
          <w:szCs w:val="24"/>
        </w:rPr>
        <w:t>; Luís Henrique Rodrigues Dourado</w:t>
      </w:r>
      <w:r>
        <w:rPr>
          <w:rFonts w:ascii="Times New Roman" w:eastAsia="Times New Roman" w:hAnsi="Times New Roman" w:cs="Times New Roman"/>
          <w:bCs/>
          <w:sz w:val="24"/>
          <w:szCs w:val="24"/>
          <w:vertAlign w:val="superscript"/>
        </w:rPr>
        <w:t>7</w:t>
      </w:r>
      <w:r>
        <w:rPr>
          <w:rFonts w:ascii="Times New Roman" w:eastAsia="Times New Roman" w:hAnsi="Times New Roman" w:cs="Times New Roman"/>
          <w:bCs/>
          <w:sz w:val="24"/>
          <w:szCs w:val="24"/>
        </w:rPr>
        <w:t>; Felipe Oliveira Costa</w:t>
      </w:r>
      <w:r>
        <w:rPr>
          <w:rFonts w:ascii="Times New Roman" w:eastAsia="Times New Roman" w:hAnsi="Times New Roman" w:cs="Times New Roman"/>
          <w:bCs/>
          <w:sz w:val="24"/>
          <w:szCs w:val="24"/>
          <w:vertAlign w:val="superscript"/>
        </w:rPr>
        <w:t>8</w:t>
      </w:r>
    </w:p>
    <w:p w14:paraId="41F6B52C" w14:textId="4A4F7D3E" w:rsidR="009B4A8D" w:rsidRPr="009B4A8D" w:rsidRDefault="009B4A8D" w:rsidP="00DA28D2">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vertAlign w:val="superscript"/>
        </w:rPr>
        <w:t>1</w:t>
      </w:r>
      <w:r>
        <w:rPr>
          <w:rFonts w:ascii="Times New Roman" w:eastAsia="Times New Roman" w:hAnsi="Times New Roman" w:cs="Times New Roman"/>
          <w:bCs/>
          <w:sz w:val="24"/>
          <w:szCs w:val="24"/>
        </w:rPr>
        <w:t>Graduando em Medicina pela Escola Bahiana de Medicina e Saúde Pública (EBMSP), Salvador, Bahia, Brasil</w:t>
      </w:r>
    </w:p>
    <w:p w14:paraId="5C5D059A" w14:textId="37AA659B" w:rsidR="00DA28D2" w:rsidRDefault="00DA28D2" w:rsidP="00DA28D2">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vertAlign w:val="superscript"/>
        </w:rPr>
        <w:t>2,3,4,</w:t>
      </w:r>
      <w:r w:rsidR="009B4A8D">
        <w:rPr>
          <w:rFonts w:ascii="Times New Roman" w:eastAsia="Times New Roman" w:hAnsi="Times New Roman" w:cs="Times New Roman"/>
          <w:bCs/>
          <w:sz w:val="24"/>
          <w:szCs w:val="24"/>
          <w:vertAlign w:val="superscript"/>
        </w:rPr>
        <w:t>5,</w:t>
      </w:r>
      <w:r>
        <w:rPr>
          <w:rFonts w:ascii="Times New Roman" w:eastAsia="Times New Roman" w:hAnsi="Times New Roman" w:cs="Times New Roman"/>
          <w:bCs/>
          <w:sz w:val="24"/>
          <w:szCs w:val="24"/>
          <w:vertAlign w:val="superscript"/>
        </w:rPr>
        <w:t>6,7</w:t>
      </w:r>
      <w:r>
        <w:rPr>
          <w:rFonts w:ascii="Times New Roman" w:eastAsia="Times New Roman" w:hAnsi="Times New Roman" w:cs="Times New Roman"/>
          <w:bCs/>
          <w:sz w:val="24"/>
          <w:szCs w:val="24"/>
        </w:rPr>
        <w:t>Graduando em Medicina pela Universidade Salvador (UNIFACS), Salvador, Bahia, Brasil</w:t>
      </w:r>
    </w:p>
    <w:p w14:paraId="3C926EFD" w14:textId="77777777" w:rsidR="00DA28D2" w:rsidRDefault="00DA28D2" w:rsidP="00DA28D2">
      <w:pPr>
        <w:spacing w:line="360" w:lineRule="auto"/>
        <w:jc w:val="both"/>
        <w:rPr>
          <w:rFonts w:ascii="Times New Roman" w:hAnsi="Times New Roman" w:cs="Times New Roman"/>
          <w:sz w:val="24"/>
          <w:szCs w:val="24"/>
          <w:vertAlign w:val="superscript"/>
        </w:rPr>
      </w:pPr>
      <w:r>
        <w:rPr>
          <w:rFonts w:ascii="Times New Roman" w:eastAsia="Times New Roman" w:hAnsi="Times New Roman" w:cs="Times New Roman"/>
          <w:bCs/>
          <w:sz w:val="24"/>
          <w:szCs w:val="24"/>
          <w:vertAlign w:val="superscript"/>
        </w:rPr>
        <w:t>8</w:t>
      </w:r>
      <w:r>
        <w:rPr>
          <w:rFonts w:ascii="Times New Roman" w:eastAsia="Times New Roman" w:hAnsi="Times New Roman" w:cs="Times New Roman"/>
          <w:sz w:val="24"/>
          <w:szCs w:val="24"/>
        </w:rPr>
        <w:t>Neurologista. Mestre em Biotecnologia em Saúde e Medicina Investigativa na FIOCRUZ. Hospital do Subúrbio, Salvador, Bahia, Brasil.</w:t>
      </w:r>
    </w:p>
    <w:p w14:paraId="0FF0BD92" w14:textId="77777777" w:rsidR="00DA28D2" w:rsidRDefault="00DA28D2" w:rsidP="00CF4AF9">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Área Temática:</w:t>
      </w:r>
      <w:r>
        <w:rPr>
          <w:rFonts w:ascii="Times New Roman" w:eastAsia="Times New Roman" w:hAnsi="Times New Roman" w:cs="Times New Roman"/>
          <w:color w:val="000000"/>
          <w:sz w:val="24"/>
          <w:szCs w:val="24"/>
        </w:rPr>
        <w:t xml:space="preserve"> Ciências da Saúde</w:t>
      </w:r>
    </w:p>
    <w:p w14:paraId="68A7EAF4" w14:textId="4BE79FF8" w:rsidR="00DA28D2" w:rsidRDefault="00DA28D2" w:rsidP="00CF4AF9">
      <w:pPr>
        <w:spacing w:line="360" w:lineRule="auto"/>
        <w:jc w:val="both"/>
        <w:rPr>
          <w:rFonts w:ascii="Times New Roman" w:hAnsi="Times New Roman" w:cs="Times New Roman"/>
          <w:sz w:val="24"/>
        </w:rPr>
      </w:pPr>
      <w:r w:rsidRPr="00E40848">
        <w:rPr>
          <w:rFonts w:ascii="Times New Roman" w:hAnsi="Times New Roman" w:cs="Times New Roman"/>
          <w:b/>
          <w:sz w:val="24"/>
        </w:rPr>
        <w:t>E-mail do autor para correspondência</w:t>
      </w:r>
      <w:r>
        <w:rPr>
          <w:rFonts w:ascii="Times New Roman" w:hAnsi="Times New Roman" w:cs="Times New Roman"/>
          <w:sz w:val="24"/>
        </w:rPr>
        <w:t>: leonardoleao20.2@bahiana.edu.br</w:t>
      </w:r>
    </w:p>
    <w:p w14:paraId="03B6D957" w14:textId="77777777" w:rsidR="00435BA8" w:rsidRDefault="00435BA8" w:rsidP="00435BA8">
      <w:pPr>
        <w:spacing w:line="360" w:lineRule="auto"/>
        <w:jc w:val="both"/>
        <w:rPr>
          <w:rFonts w:ascii="Times New Roman" w:hAnsi="Times New Roman" w:cs="Times New Roman"/>
          <w:sz w:val="24"/>
          <w:szCs w:val="24"/>
        </w:rPr>
      </w:pPr>
      <w:r>
        <w:rPr>
          <w:rFonts w:ascii="Times New Roman" w:hAnsi="Times New Roman" w:cs="Times New Roman"/>
          <w:b/>
          <w:sz w:val="24"/>
          <w:szCs w:val="24"/>
        </w:rPr>
        <w:t>INTRODUÇÃO</w:t>
      </w:r>
      <w:r>
        <w:rPr>
          <w:rFonts w:ascii="Times New Roman" w:hAnsi="Times New Roman" w:cs="Times New Roman"/>
          <w:sz w:val="24"/>
          <w:szCs w:val="24"/>
        </w:rPr>
        <w:t xml:space="preserve">: Cigarros eletrônicos ou “vapes” são dispositivos que vaporizam um líquido contendo nicotina e/ou outros psicoativos, tendo sido inicialmente comercializados como uma forma de cessação da nicotina ou uma alternativa mais “saudável” para quem fuma. No entanto, em 2019, ocorreu um surto de doenças respiratórias nos EUA, associado à utilização do vape, denominada EVALI. Tal fato culminou em diversos estudos que apontam o vape como um agente altamente danoso para a saúde. Apesar disso, no Brasil, há um aumento crescente de usuários, principalmente de adolescentes e jovens adultos, devido ao marketing agressivo, comercialização desregulamentada e, principalmente, pelo desconhecimento desses jovens acerca das consequências do uso dos cigarros eletrônicos. </w:t>
      </w:r>
      <w:r>
        <w:rPr>
          <w:rFonts w:ascii="Times New Roman" w:hAnsi="Times New Roman" w:cs="Times New Roman"/>
          <w:b/>
          <w:sz w:val="24"/>
          <w:szCs w:val="24"/>
        </w:rPr>
        <w:t>OBJETIVO:</w:t>
      </w:r>
      <w:r>
        <w:rPr>
          <w:rFonts w:ascii="Times New Roman" w:hAnsi="Times New Roman" w:cs="Times New Roman"/>
          <w:sz w:val="24"/>
          <w:szCs w:val="24"/>
        </w:rPr>
        <w:t xml:space="preserve"> Apresentar, por meio da literatura, a relação entre o uso do cigarro eletrônico e as manifestações clínicas dos seus usuários.</w:t>
      </w:r>
      <w:r>
        <w:rPr>
          <w:rFonts w:ascii="Times New Roman" w:hAnsi="Times New Roman" w:cs="Times New Roman"/>
          <w:b/>
          <w:sz w:val="24"/>
          <w:szCs w:val="24"/>
        </w:rPr>
        <w:t xml:space="preserve"> MATERIAIS E MÉTODOS: </w:t>
      </w:r>
      <w:r>
        <w:rPr>
          <w:rFonts w:ascii="Times New Roman" w:hAnsi="Times New Roman" w:cs="Times New Roman"/>
          <w:sz w:val="24"/>
          <w:szCs w:val="24"/>
        </w:rPr>
        <w:t>Realizou-se um estudo de revisão integrativa, onde foram usados trabalhos indexados na base de dados Pubmed/Medline, na biblioteca virtual SciELO e no repositório Google Acadêmico. O delineamento metodológico iniciou-se com o questionamento científico “Quais as repercussões clínicas dos compostos presentes nos VAPES?”. Foram utilizadas as seguintes palavras-chave nas fontes citadas: “Vaping”, “EVALI”, “</w:t>
      </w:r>
      <w:r>
        <w:rPr>
          <w:rFonts w:ascii="Times New Roman" w:hAnsi="Times New Roman" w:cs="Times New Roman"/>
          <w:color w:val="202124"/>
          <w:sz w:val="24"/>
          <w:szCs w:val="24"/>
          <w:shd w:val="clear" w:color="auto" w:fill="F8F9FA"/>
        </w:rPr>
        <w:t>electronic cigarette</w:t>
      </w:r>
      <w:r>
        <w:rPr>
          <w:rFonts w:ascii="Times New Roman" w:hAnsi="Times New Roman" w:cs="Times New Roman"/>
          <w:sz w:val="24"/>
          <w:szCs w:val="24"/>
        </w:rPr>
        <w:t xml:space="preserve">”, e o seguinte operador booleano: “AND”. As triagens se iniciaram a partir da leitura dos títulos, excluindo-se as duplicatas. Dos 25 artigos encontrados nas pesquisas, foram selecionados apenas 14 para serem usados como fonte. Foram considerados apenas artigos originais e de revisão, nas línguas inglesa e portuguesa. O corte </w:t>
      </w:r>
      <w:r>
        <w:rPr>
          <w:rFonts w:ascii="Times New Roman" w:hAnsi="Times New Roman" w:cs="Times New Roman"/>
          <w:sz w:val="24"/>
          <w:szCs w:val="24"/>
        </w:rPr>
        <w:lastRenderedPageBreak/>
        <w:t xml:space="preserve">temporal utilizado foram os artigos a partir do ano de 2019. </w:t>
      </w:r>
      <w:r>
        <w:rPr>
          <w:rFonts w:ascii="Times New Roman" w:eastAsia="Times New Roman" w:hAnsi="Times New Roman" w:cs="Times New Roman"/>
          <w:b/>
          <w:sz w:val="24"/>
          <w:szCs w:val="24"/>
        </w:rPr>
        <w:t>RESULTADOS E DISCUSSÃO</w:t>
      </w:r>
      <w:r>
        <w:rPr>
          <w:rFonts w:ascii="Times New Roman" w:eastAsia="Times New Roman" w:hAnsi="Times New Roman" w:cs="Times New Roman"/>
          <w:sz w:val="24"/>
          <w:szCs w:val="24"/>
        </w:rPr>
        <w:t>: Diante da literatura analisada, evidenciou-se uma relação entre os compostos dos cigarros eletrônicos com manifestações clínicas de cunho respiratório, gastrointestinais e sistêmicos decorrente de lesões pulmonares, denominado EVALI. Dentre os componentes apresentados, destacaram-se como agentes lesadores do tecido pulmonar quando inalados: umectantes como o propilenoglicol e a glicerina, e o acetato de vitamina E, óleo utilizado como diluente em cartuchos de cigarros eletrônicos contendo tetrahidrocanabinol (THC), porém outras substâncias também parecem contribuir para tais lesões. Nos pacientes que apresentam EVALI, os principais sintomas incluem falta de ar, tosse, dor no peito, fadiga, diarreia, náuseas, dor abdominal e febre. Além disso, pacientes com essa condição apresentam achados radiológicos nos pulmões que podem ser confundidos com outras doenças como pneumonia, pneumonite por hipersensibilidade e lesão pulmonar aguda. Dessa forma, tendo em vista a inespecificidade dos sinais e sintomas da EVALI e o desconhecimento do exato mecanismo de patogenicidade para tal condição, mostram-se necessários mais estudos para o esclarecimento do assunto.</w:t>
      </w:r>
      <w:r>
        <w:rPr>
          <w:rFonts w:ascii="Times New Roman" w:hAnsi="Times New Roman" w:cs="Times New Roman"/>
          <w:sz w:val="24"/>
          <w:szCs w:val="24"/>
        </w:rPr>
        <w:t xml:space="preserve"> </w:t>
      </w:r>
      <w:r>
        <w:rPr>
          <w:rFonts w:ascii="Times New Roman" w:hAnsi="Times New Roman" w:cs="Times New Roman"/>
          <w:b/>
          <w:sz w:val="24"/>
          <w:szCs w:val="24"/>
        </w:rPr>
        <w:t>CONSIDERAÇÕES FINAIS:</w:t>
      </w:r>
      <w:r>
        <w:rPr>
          <w:rFonts w:ascii="Times New Roman" w:hAnsi="Times New Roman" w:cs="Times New Roman"/>
          <w:sz w:val="24"/>
          <w:szCs w:val="24"/>
        </w:rPr>
        <w:t xml:space="preserve"> Atualmente, o uso de dispositivos eletrônicos para fumar, como os cigarros eletrônicos, tornou-se comum entre a população jovem. Esses indivíduos parecem acreditar que o Vaping não faz mal à saúde ou causa menos danos que os tradicionais cigarros comercializados. Todavia, diante das recentes pesquisas acerca das disfunções orgânicas decorrentes do Vaping, levando a uma nova condição determinada EVALI, torna-se imprescindível a sensibilização da população brasileira acerca dos malefícios do uso dos cigarros eletrônicos. Ademais, é imperativo a necessidade de mais pesquisas sobre o assunto. </w:t>
      </w:r>
    </w:p>
    <w:p w14:paraId="38E320D9" w14:textId="18BC9515" w:rsidR="00756D79" w:rsidRDefault="00435BA8" w:rsidP="00435BA8">
      <w:pPr>
        <w:spacing w:line="360" w:lineRule="auto"/>
        <w:jc w:val="both"/>
        <w:rPr>
          <w:rFonts w:ascii="Times New Roman" w:hAnsi="Times New Roman" w:cs="Times New Roman"/>
          <w:sz w:val="24"/>
          <w:szCs w:val="24"/>
        </w:rPr>
      </w:pPr>
      <w:r>
        <w:rPr>
          <w:rFonts w:ascii="Times New Roman" w:hAnsi="Times New Roman" w:cs="Times New Roman"/>
          <w:b/>
          <w:sz w:val="24"/>
          <w:szCs w:val="24"/>
        </w:rPr>
        <w:t>Palavras-chave</w:t>
      </w:r>
      <w:r>
        <w:rPr>
          <w:rFonts w:ascii="Times New Roman" w:hAnsi="Times New Roman" w:cs="Times New Roman"/>
          <w:sz w:val="24"/>
          <w:szCs w:val="24"/>
        </w:rPr>
        <w:t>: EVALI; Vape; Cigarros eletrônicos.</w:t>
      </w:r>
    </w:p>
    <w:p w14:paraId="7C6FFD65" w14:textId="77777777" w:rsidR="00EB5758" w:rsidRDefault="00EB5758" w:rsidP="00E40848">
      <w:pPr>
        <w:rPr>
          <w:rFonts w:ascii="Times New Roman" w:hAnsi="Times New Roman" w:cs="Times New Roman"/>
          <w:sz w:val="24"/>
          <w:szCs w:val="24"/>
        </w:rPr>
      </w:pPr>
    </w:p>
    <w:p w14:paraId="34E23927" w14:textId="77777777" w:rsidR="00037295" w:rsidRDefault="00037295" w:rsidP="00037295">
      <w:pPr>
        <w:rPr>
          <w:rFonts w:ascii="Times New Roman" w:hAnsi="Times New Roman" w:cs="Times New Roman"/>
          <w:b/>
          <w:sz w:val="24"/>
          <w:szCs w:val="24"/>
        </w:rPr>
      </w:pPr>
      <w:r>
        <w:rPr>
          <w:rFonts w:ascii="Times New Roman" w:hAnsi="Times New Roman" w:cs="Times New Roman"/>
          <w:b/>
          <w:sz w:val="24"/>
          <w:szCs w:val="24"/>
        </w:rPr>
        <w:t>REFERÊNCIAS:</w:t>
      </w:r>
    </w:p>
    <w:p w14:paraId="65B75027" w14:textId="77777777" w:rsidR="00037295" w:rsidRDefault="00037295" w:rsidP="00037295">
      <w:pPr>
        <w:pStyle w:val="Ttulo1"/>
        <w:shd w:val="clear" w:color="auto" w:fill="FFFFFF"/>
        <w:rPr>
          <w:b w:val="0"/>
          <w:sz w:val="24"/>
        </w:rPr>
      </w:pPr>
      <w:r>
        <w:rPr>
          <w:b w:val="0"/>
          <w:sz w:val="24"/>
        </w:rPr>
        <w:t xml:space="preserve">BELOK, S. H. et al. </w:t>
      </w:r>
      <w:r>
        <w:rPr>
          <w:b w:val="0"/>
          <w:sz w:val="24"/>
          <w:shd w:val="clear" w:color="auto" w:fill="FFFFFF"/>
          <w:lang w:val="en-US"/>
        </w:rPr>
        <w:t xml:space="preserve">E-cigarette, or vaping, product use-associated lung injury: a review. </w:t>
      </w:r>
      <w:r>
        <w:rPr>
          <w:sz w:val="24"/>
          <w:shd w:val="clear" w:color="auto" w:fill="FFFFFF"/>
        </w:rPr>
        <w:t>Pneumonia,</w:t>
      </w:r>
      <w:r>
        <w:rPr>
          <w:b w:val="0"/>
          <w:sz w:val="24"/>
          <w:shd w:val="clear" w:color="auto" w:fill="FFFFFF"/>
        </w:rPr>
        <w:t xml:space="preserve"> v.12, n.12, 2020. Disponível em:</w:t>
      </w:r>
      <w:r>
        <w:t xml:space="preserve"> </w:t>
      </w:r>
      <w:r>
        <w:rPr>
          <w:b w:val="0"/>
          <w:sz w:val="24"/>
          <w:shd w:val="clear" w:color="auto" w:fill="FFFFFF"/>
        </w:rPr>
        <w:t xml:space="preserve">https://pneumonia.biomedcentral.com/articles/10.1186/s41479-020-00075-2 </w:t>
      </w:r>
    </w:p>
    <w:p w14:paraId="448AD0D8" w14:textId="77777777" w:rsidR="00037295" w:rsidRDefault="00037295" w:rsidP="00037295">
      <w:pPr>
        <w:pStyle w:val="Ttulo1"/>
        <w:shd w:val="clear" w:color="auto" w:fill="FFFFFF"/>
        <w:rPr>
          <w:b w:val="0"/>
          <w:iCs/>
          <w:color w:val="000000"/>
          <w:sz w:val="24"/>
          <w:szCs w:val="24"/>
          <w:shd w:val="clear" w:color="auto" w:fill="FFFFFF"/>
        </w:rPr>
      </w:pPr>
      <w:r>
        <w:rPr>
          <w:b w:val="0"/>
          <w:sz w:val="24"/>
          <w:szCs w:val="24"/>
          <w:lang w:val="en-US"/>
        </w:rPr>
        <w:t>CAO, D. J et al.</w:t>
      </w:r>
      <w:r>
        <w:rPr>
          <w:sz w:val="24"/>
          <w:szCs w:val="24"/>
          <w:lang w:val="en-US"/>
        </w:rPr>
        <w:t xml:space="preserve">  </w:t>
      </w:r>
      <w:r>
        <w:rPr>
          <w:b w:val="0"/>
          <w:bCs w:val="0"/>
          <w:color w:val="000000"/>
          <w:sz w:val="24"/>
          <w:szCs w:val="24"/>
          <w:lang w:val="en-US"/>
        </w:rPr>
        <w:t>Review of Health Consequences of Electronic Cigarettes and the Outbreak of Electronic Cigarette, or Vaping, Product Use-Associated Lung Injury.</w:t>
      </w:r>
      <w:r>
        <w:rPr>
          <w:rFonts w:ascii="Trebuchet MS" w:hAnsi="Trebuchet MS"/>
          <w:i/>
          <w:iCs/>
          <w:color w:val="000000"/>
          <w:shd w:val="clear" w:color="auto" w:fill="FFFFFF"/>
          <w:lang w:val="en-US"/>
        </w:rPr>
        <w:t xml:space="preserve"> </w:t>
      </w:r>
      <w:r>
        <w:rPr>
          <w:iCs/>
          <w:color w:val="000000"/>
          <w:sz w:val="24"/>
          <w:szCs w:val="24"/>
          <w:shd w:val="clear" w:color="auto" w:fill="FFFFFF"/>
          <w:lang w:val="en-US"/>
        </w:rPr>
        <w:t xml:space="preserve">Journal of medical toxicology : official journal of the American College of Medical Toxicology, </w:t>
      </w:r>
      <w:r>
        <w:rPr>
          <w:b w:val="0"/>
          <w:iCs/>
          <w:color w:val="000000"/>
          <w:sz w:val="24"/>
          <w:szCs w:val="24"/>
          <w:shd w:val="clear" w:color="auto" w:fill="FFFFFF"/>
          <w:lang w:val="en-US"/>
        </w:rPr>
        <w:t xml:space="preserve">v.16, n.3, p. 295-310, 2020. </w:t>
      </w:r>
      <w:r>
        <w:rPr>
          <w:b w:val="0"/>
          <w:iCs/>
          <w:color w:val="000000"/>
          <w:sz w:val="24"/>
          <w:szCs w:val="24"/>
          <w:shd w:val="clear" w:color="auto" w:fill="FFFFFF"/>
        </w:rPr>
        <w:t>Disponível em: https://www.ncbi.nlm.nih.gov/pmc/articles/PMC7320089/</w:t>
      </w:r>
    </w:p>
    <w:p w14:paraId="1C7ABECB" w14:textId="77777777" w:rsidR="00037295" w:rsidRDefault="00037295" w:rsidP="00037295">
      <w:pPr>
        <w:pStyle w:val="Ttulo1"/>
        <w:shd w:val="clear" w:color="auto" w:fill="FFFFFF"/>
        <w:spacing w:before="0" w:beforeAutospacing="0" w:after="240" w:afterAutospacing="0"/>
        <w:rPr>
          <w:b w:val="0"/>
          <w:sz w:val="24"/>
          <w:shd w:val="clear" w:color="auto" w:fill="FFFFFF"/>
          <w:lang w:val="en-US"/>
        </w:rPr>
      </w:pPr>
      <w:r>
        <w:rPr>
          <w:b w:val="0"/>
          <w:bCs w:val="0"/>
          <w:color w:val="000000"/>
          <w:sz w:val="24"/>
          <w:szCs w:val="24"/>
          <w:lang w:val="en-US"/>
        </w:rPr>
        <w:t xml:space="preserve">LUCERO, A. et al. </w:t>
      </w:r>
      <w:r>
        <w:rPr>
          <w:b w:val="0"/>
          <w:sz w:val="24"/>
          <w:szCs w:val="24"/>
          <w:lang w:val="en-US"/>
        </w:rPr>
        <w:t xml:space="preserve">A 23-year-old man with acute lung injury after using a tetrahydrocannabinol-containing vaping device: a case report. </w:t>
      </w:r>
      <w:r>
        <w:rPr>
          <w:sz w:val="24"/>
          <w:szCs w:val="24"/>
          <w:lang w:val="en-US"/>
        </w:rPr>
        <w:t xml:space="preserve">Journal of Medical Case </w:t>
      </w:r>
      <w:r>
        <w:rPr>
          <w:sz w:val="24"/>
          <w:szCs w:val="24"/>
          <w:lang w:val="en-US"/>
        </w:rPr>
        <w:lastRenderedPageBreak/>
        <w:t xml:space="preserve">Reports, </w:t>
      </w:r>
      <w:r>
        <w:rPr>
          <w:b w:val="0"/>
          <w:sz w:val="24"/>
          <w:szCs w:val="24"/>
          <w:lang w:val="en-US"/>
        </w:rPr>
        <w:t xml:space="preserve">v.15, n.70, 2021. Disponível em: </w:t>
      </w:r>
      <w:r>
        <w:rPr>
          <w:b w:val="0"/>
          <w:sz w:val="24"/>
          <w:shd w:val="clear" w:color="auto" w:fill="FFFFFF"/>
          <w:lang w:val="en-US"/>
        </w:rPr>
        <w:t>https://jmedicalcasereports.biomedcentral.com/articles/10.1186/s13256-020-02549-9</w:t>
      </w:r>
    </w:p>
    <w:p w14:paraId="2BF640CC" w14:textId="77777777" w:rsidR="00037295" w:rsidRDefault="00037295" w:rsidP="00037295">
      <w:pPr>
        <w:pStyle w:val="Ttulo1"/>
        <w:shd w:val="clear" w:color="auto" w:fill="FFFFFF"/>
        <w:spacing w:before="0" w:beforeAutospacing="0" w:after="240" w:afterAutospacing="0"/>
        <w:rPr>
          <w:b w:val="0"/>
          <w:bCs w:val="0"/>
          <w:color w:val="000000"/>
          <w:sz w:val="24"/>
          <w:szCs w:val="24"/>
        </w:rPr>
      </w:pPr>
      <w:r>
        <w:rPr>
          <w:b w:val="0"/>
          <w:sz w:val="24"/>
          <w:szCs w:val="24"/>
          <w:lang w:val="en-US"/>
        </w:rPr>
        <w:t>PATTERSON, M.; WILLIAN-JONES, P.; LEWIS, T.</w:t>
      </w:r>
      <w:r>
        <w:rPr>
          <w:sz w:val="24"/>
          <w:szCs w:val="24"/>
          <w:lang w:val="en-US"/>
        </w:rPr>
        <w:t xml:space="preserve"> </w:t>
      </w:r>
      <w:r>
        <w:rPr>
          <w:b w:val="0"/>
          <w:bCs w:val="0"/>
          <w:color w:val="000000"/>
          <w:sz w:val="24"/>
          <w:szCs w:val="24"/>
          <w:lang w:val="en-US"/>
        </w:rPr>
        <w:t xml:space="preserve">Consequences of the vaping epidemic on adolescents. </w:t>
      </w:r>
      <w:r>
        <w:rPr>
          <w:bCs w:val="0"/>
          <w:color w:val="000000"/>
          <w:sz w:val="24"/>
          <w:szCs w:val="24"/>
        </w:rPr>
        <w:t xml:space="preserve">Nursing, </w:t>
      </w:r>
      <w:r>
        <w:rPr>
          <w:b w:val="0"/>
          <w:bCs w:val="0"/>
          <w:color w:val="000000"/>
          <w:sz w:val="24"/>
          <w:szCs w:val="24"/>
        </w:rPr>
        <w:t xml:space="preserve">v.50, n.7, p. 30-37, 2020. Disponível em: https://journals.lww.com/nursing/Fulltext/2020/07000/Consequences_of_the_vaping_epidemic_on_adolescents.10.aspx </w:t>
      </w:r>
    </w:p>
    <w:p w14:paraId="21209DCA" w14:textId="77777777" w:rsidR="00037295" w:rsidRDefault="00037295" w:rsidP="00037295">
      <w:pPr>
        <w:rPr>
          <w:b/>
          <w:bCs/>
          <w:color w:val="000000"/>
          <w:sz w:val="24"/>
          <w:szCs w:val="24"/>
        </w:rPr>
      </w:pPr>
      <w:r>
        <w:rPr>
          <w:rFonts w:ascii="Times New Roman" w:eastAsia="Times New Roman" w:hAnsi="Times New Roman" w:cs="Times New Roman"/>
          <w:sz w:val="24"/>
          <w:szCs w:val="24"/>
          <w:lang w:val="en-US"/>
        </w:rPr>
        <w:t xml:space="preserve">SMITH, M. L. et al. Vaping-related lung injury. </w:t>
      </w:r>
      <w:r>
        <w:rPr>
          <w:rFonts w:ascii="Times New Roman" w:eastAsia="Times New Roman" w:hAnsi="Times New Roman" w:cs="Times New Roman"/>
          <w:b/>
          <w:sz w:val="24"/>
          <w:szCs w:val="24"/>
          <w:lang w:val="en-US"/>
        </w:rPr>
        <w:t xml:space="preserve">Virchows Archiv: an international journal of pathology, </w:t>
      </w:r>
      <w:r>
        <w:rPr>
          <w:rFonts w:ascii="Times New Roman" w:eastAsia="Times New Roman" w:hAnsi="Times New Roman" w:cs="Times New Roman"/>
          <w:sz w:val="24"/>
          <w:szCs w:val="24"/>
          <w:lang w:val="en-US"/>
        </w:rPr>
        <w:t xml:space="preserve">v.478, n.1, p.81-88, 2021. </w:t>
      </w:r>
      <w:r>
        <w:rPr>
          <w:rFonts w:ascii="Times New Roman" w:eastAsia="Times New Roman" w:hAnsi="Times New Roman" w:cs="Times New Roman"/>
          <w:sz w:val="24"/>
          <w:szCs w:val="24"/>
        </w:rPr>
        <w:t>Disponível em: https://link.springer.com/article/10.1007/s00428-020-02943-0</w:t>
      </w:r>
    </w:p>
    <w:p w14:paraId="57263C65" w14:textId="77777777" w:rsidR="004C0D1F" w:rsidRPr="00E40848" w:rsidRDefault="004C0D1F" w:rsidP="004202C1">
      <w:pPr>
        <w:pStyle w:val="Ttulo1"/>
        <w:shd w:val="clear" w:color="auto" w:fill="FFFFFF"/>
        <w:rPr>
          <w:b w:val="0"/>
          <w:bCs w:val="0"/>
          <w:color w:val="000000"/>
          <w:sz w:val="24"/>
          <w:szCs w:val="24"/>
        </w:rPr>
      </w:pPr>
    </w:p>
    <w:p w14:paraId="70E7CB86" w14:textId="77777777" w:rsidR="003A0170" w:rsidRPr="004202C1" w:rsidRDefault="003A0170" w:rsidP="00713793">
      <w:pPr>
        <w:rPr>
          <w:rFonts w:ascii="Times New Roman" w:eastAsia="Times New Roman" w:hAnsi="Times New Roman" w:cs="Times New Roman"/>
          <w:sz w:val="24"/>
          <w:szCs w:val="24"/>
          <w:lang w:val="en-US"/>
        </w:rPr>
      </w:pPr>
    </w:p>
    <w:p w14:paraId="0777D5E9" w14:textId="77777777" w:rsidR="00713793" w:rsidRPr="004202C1" w:rsidRDefault="00713793" w:rsidP="00713793">
      <w:pPr>
        <w:rPr>
          <w:rFonts w:cstheme="minorHAnsi"/>
          <w:color w:val="333333"/>
          <w:shd w:val="clear" w:color="auto" w:fill="FCFCFC"/>
          <w:lang w:val="en-US"/>
        </w:rPr>
      </w:pPr>
    </w:p>
    <w:p w14:paraId="1B55F36F" w14:textId="77777777" w:rsidR="00EB14DA" w:rsidRPr="004202C1" w:rsidRDefault="00EB14DA">
      <w:pPr>
        <w:rPr>
          <w:lang w:val="en-US"/>
        </w:rPr>
      </w:pPr>
    </w:p>
    <w:sectPr w:rsidR="00EB14DA" w:rsidRPr="004202C1" w:rsidSect="00EB5758">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93"/>
    <w:rsid w:val="00037295"/>
    <w:rsid w:val="00171F1A"/>
    <w:rsid w:val="00215036"/>
    <w:rsid w:val="003A0170"/>
    <w:rsid w:val="003D1B39"/>
    <w:rsid w:val="004202C1"/>
    <w:rsid w:val="00435BA8"/>
    <w:rsid w:val="004512BB"/>
    <w:rsid w:val="004C0D1F"/>
    <w:rsid w:val="00545866"/>
    <w:rsid w:val="005D28F6"/>
    <w:rsid w:val="005D4F43"/>
    <w:rsid w:val="006112DF"/>
    <w:rsid w:val="006A027B"/>
    <w:rsid w:val="00707931"/>
    <w:rsid w:val="00713793"/>
    <w:rsid w:val="00756D79"/>
    <w:rsid w:val="008A7E32"/>
    <w:rsid w:val="008F5F83"/>
    <w:rsid w:val="0091587C"/>
    <w:rsid w:val="00982E5A"/>
    <w:rsid w:val="009B4A8D"/>
    <w:rsid w:val="009E11B0"/>
    <w:rsid w:val="00B45093"/>
    <w:rsid w:val="00B64F5E"/>
    <w:rsid w:val="00C819C8"/>
    <w:rsid w:val="00CF4AF9"/>
    <w:rsid w:val="00DA28D2"/>
    <w:rsid w:val="00E40848"/>
    <w:rsid w:val="00E43602"/>
    <w:rsid w:val="00EB14DA"/>
    <w:rsid w:val="00EB5758"/>
    <w:rsid w:val="00FB5697"/>
    <w:rsid w:val="00FF45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C3846"/>
  <w15:chartTrackingRefBased/>
  <w15:docId w15:val="{A1D31087-D319-4F46-82F0-E6FF158C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93"/>
  </w:style>
  <w:style w:type="paragraph" w:styleId="Ttulo1">
    <w:name w:val="heading 1"/>
    <w:basedOn w:val="Normal"/>
    <w:link w:val="Ttulo1Char"/>
    <w:uiPriority w:val="9"/>
    <w:qFormat/>
    <w:rsid w:val="006A02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A0170"/>
    <w:rPr>
      <w:color w:val="0563C1" w:themeColor="hyperlink"/>
      <w:u w:val="single"/>
    </w:rPr>
  </w:style>
  <w:style w:type="character" w:styleId="HiperlinkVisitado">
    <w:name w:val="FollowedHyperlink"/>
    <w:basedOn w:val="Fontepargpadro"/>
    <w:uiPriority w:val="99"/>
    <w:semiHidden/>
    <w:unhideWhenUsed/>
    <w:rsid w:val="006A027B"/>
    <w:rPr>
      <w:color w:val="954F72" w:themeColor="followedHyperlink"/>
      <w:u w:val="single"/>
    </w:rPr>
  </w:style>
  <w:style w:type="character" w:customStyle="1" w:styleId="Ttulo1Char">
    <w:name w:val="Título 1 Char"/>
    <w:basedOn w:val="Fontepargpadro"/>
    <w:link w:val="Ttulo1"/>
    <w:uiPriority w:val="9"/>
    <w:rsid w:val="006A027B"/>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2536">
      <w:bodyDiv w:val="1"/>
      <w:marLeft w:val="0"/>
      <w:marRight w:val="0"/>
      <w:marTop w:val="0"/>
      <w:marBottom w:val="0"/>
      <w:divBdr>
        <w:top w:val="none" w:sz="0" w:space="0" w:color="auto"/>
        <w:left w:val="none" w:sz="0" w:space="0" w:color="auto"/>
        <w:bottom w:val="none" w:sz="0" w:space="0" w:color="auto"/>
        <w:right w:val="none" w:sz="0" w:space="0" w:color="auto"/>
      </w:divBdr>
    </w:div>
    <w:div w:id="340010012">
      <w:bodyDiv w:val="1"/>
      <w:marLeft w:val="0"/>
      <w:marRight w:val="0"/>
      <w:marTop w:val="0"/>
      <w:marBottom w:val="0"/>
      <w:divBdr>
        <w:top w:val="none" w:sz="0" w:space="0" w:color="auto"/>
        <w:left w:val="none" w:sz="0" w:space="0" w:color="auto"/>
        <w:bottom w:val="none" w:sz="0" w:space="0" w:color="auto"/>
        <w:right w:val="none" w:sz="0" w:space="0" w:color="auto"/>
      </w:divBdr>
    </w:div>
    <w:div w:id="599483702">
      <w:bodyDiv w:val="1"/>
      <w:marLeft w:val="0"/>
      <w:marRight w:val="0"/>
      <w:marTop w:val="0"/>
      <w:marBottom w:val="0"/>
      <w:divBdr>
        <w:top w:val="none" w:sz="0" w:space="0" w:color="auto"/>
        <w:left w:val="none" w:sz="0" w:space="0" w:color="auto"/>
        <w:bottom w:val="none" w:sz="0" w:space="0" w:color="auto"/>
        <w:right w:val="none" w:sz="0" w:space="0" w:color="auto"/>
      </w:divBdr>
    </w:div>
    <w:div w:id="993097118">
      <w:bodyDiv w:val="1"/>
      <w:marLeft w:val="0"/>
      <w:marRight w:val="0"/>
      <w:marTop w:val="0"/>
      <w:marBottom w:val="0"/>
      <w:divBdr>
        <w:top w:val="none" w:sz="0" w:space="0" w:color="auto"/>
        <w:left w:val="none" w:sz="0" w:space="0" w:color="auto"/>
        <w:bottom w:val="none" w:sz="0" w:space="0" w:color="auto"/>
        <w:right w:val="none" w:sz="0" w:space="0" w:color="auto"/>
      </w:divBdr>
    </w:div>
    <w:div w:id="2042896456">
      <w:bodyDiv w:val="1"/>
      <w:marLeft w:val="0"/>
      <w:marRight w:val="0"/>
      <w:marTop w:val="0"/>
      <w:marBottom w:val="0"/>
      <w:divBdr>
        <w:top w:val="none" w:sz="0" w:space="0" w:color="auto"/>
        <w:left w:val="none" w:sz="0" w:space="0" w:color="auto"/>
        <w:bottom w:val="none" w:sz="0" w:space="0" w:color="auto"/>
        <w:right w:val="none" w:sz="0" w:space="0" w:color="auto"/>
      </w:divBdr>
    </w:div>
    <w:div w:id="209265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884</Words>
  <Characters>4775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DE ALMEIDA LEAO</dc:creator>
  <cp:keywords/>
  <dc:description/>
  <cp:lastModifiedBy>CAROLINA DOURADO DE FARIA</cp:lastModifiedBy>
  <cp:revision>5</cp:revision>
  <dcterms:created xsi:type="dcterms:W3CDTF">2022-08-06T16:35:00Z</dcterms:created>
  <dcterms:modified xsi:type="dcterms:W3CDTF">2022-08-11T20:06:00Z</dcterms:modified>
</cp:coreProperties>
</file>