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4D9C" w14:textId="77777777" w:rsidR="00050FFF" w:rsidRDefault="00811FEE">
      <w:pPr>
        <w:pBdr>
          <w:top w:val="nil"/>
          <w:left w:val="nil"/>
          <w:bottom w:val="nil"/>
          <w:right w:val="nil"/>
          <w:between w:val="nil"/>
        </w:pBdr>
        <w:tabs>
          <w:tab w:val="left" w:pos="526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GUIA DE AVALIAÇÕES PARA REABILITAÇÃO DE PESSOAS COM DEFICIÊNCIA</w:t>
      </w:r>
    </w:p>
    <w:p w14:paraId="633BFEFC" w14:textId="77777777" w:rsidR="00050FFF" w:rsidRDefault="00050FFF">
      <w:pPr>
        <w:pBdr>
          <w:top w:val="nil"/>
          <w:left w:val="nil"/>
          <w:bottom w:val="nil"/>
          <w:right w:val="nil"/>
          <w:between w:val="nil"/>
        </w:pBdr>
        <w:tabs>
          <w:tab w:val="left" w:pos="5265"/>
        </w:tabs>
        <w:spacing w:after="0" w:line="240" w:lineRule="auto"/>
        <w:jc w:val="center"/>
        <w:rPr>
          <w:rFonts w:ascii="Times New Roman" w:eastAsia="Times New Roman" w:hAnsi="Times New Roman" w:cs="Times New Roman"/>
          <w:color w:val="000000"/>
          <w:sz w:val="24"/>
          <w:szCs w:val="24"/>
        </w:rPr>
      </w:pPr>
    </w:p>
    <w:p w14:paraId="0FB1F4EC" w14:textId="77777777" w:rsidR="00050FFF" w:rsidRDefault="00791DC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TAVARES,</w:t>
      </w:r>
      <w:r w:rsidR="00E719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Deysiane Sarmento</w:t>
      </w:r>
      <w:r w:rsidR="00811FEE">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w:t>
      </w:r>
      <w:r w:rsidR="00811FEE">
        <w:rPr>
          <w:rFonts w:ascii="Times New Roman" w:eastAsia="Times New Roman" w:hAnsi="Times New Roman" w:cs="Times New Roman"/>
          <w:sz w:val="24"/>
          <w:szCs w:val="24"/>
        </w:rPr>
        <w:t>REZENDE</w:t>
      </w:r>
      <w:r w:rsidR="00811FEE">
        <w:rPr>
          <w:rFonts w:ascii="Times New Roman" w:eastAsia="Times New Roman" w:hAnsi="Times New Roman" w:cs="Times New Roman"/>
          <w:color w:val="000000"/>
          <w:sz w:val="24"/>
          <w:szCs w:val="24"/>
        </w:rPr>
        <w:t>, Gabriele Nogueira</w:t>
      </w:r>
      <w:r w:rsidR="00811FEE">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w:t>
      </w:r>
      <w:r w:rsidR="00811FEE">
        <w:rPr>
          <w:rFonts w:ascii="Times New Roman" w:eastAsia="Times New Roman" w:hAnsi="Times New Roman" w:cs="Times New Roman"/>
          <w:color w:val="000000"/>
          <w:sz w:val="24"/>
          <w:szCs w:val="24"/>
        </w:rPr>
        <w:t xml:space="preserve"> </w:t>
      </w:r>
      <w:r w:rsidR="00811FEE">
        <w:rPr>
          <w:rFonts w:ascii="Times New Roman" w:eastAsia="Times New Roman" w:hAnsi="Times New Roman" w:cs="Times New Roman"/>
          <w:sz w:val="24"/>
          <w:szCs w:val="24"/>
        </w:rPr>
        <w:t xml:space="preserve"> PONCE, Keegan Bezerra</w:t>
      </w:r>
      <w:r w:rsidR="00811FEE">
        <w:rPr>
          <w:rFonts w:ascii="Times New Roman" w:eastAsia="Times New Roman" w:hAnsi="Times New Roman" w:cs="Times New Roman"/>
          <w:sz w:val="24"/>
          <w:szCs w:val="24"/>
          <w:vertAlign w:val="superscript"/>
        </w:rPr>
        <w:footnoteReference w:id="3"/>
      </w:r>
    </w:p>
    <w:p w14:paraId="390DC060" w14:textId="77777777" w:rsidR="00050FFF" w:rsidRDefault="00050F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5F99F705" w14:textId="77777777" w:rsidR="00050FFF" w:rsidRDefault="00811FE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Eixo Temático: </w:t>
      </w:r>
      <w:r>
        <w:rPr>
          <w:rFonts w:ascii="Times New Roman" w:eastAsia="Times New Roman" w:hAnsi="Times New Roman" w:cs="Times New Roman"/>
          <w:sz w:val="24"/>
          <w:szCs w:val="24"/>
        </w:rPr>
        <w:t>Atividade motora, reabilitação e saúde.</w:t>
      </w:r>
    </w:p>
    <w:p w14:paraId="30A653FB" w14:textId="77777777" w:rsidR="00050FFF" w:rsidRDefault="00050FF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77F0A3DD" w14:textId="77777777" w:rsidR="00050FFF" w:rsidRDefault="00050FF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65CB53C3" w14:textId="5A06BFFF" w:rsidR="00050FFF" w:rsidRDefault="00811FE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RESUMO</w:t>
      </w:r>
    </w:p>
    <w:p w14:paraId="50008C80" w14:textId="724A7648" w:rsidR="00EA51D1" w:rsidRPr="00A6433C" w:rsidRDefault="00A6433C">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A6433C">
        <w:rPr>
          <w:rFonts w:ascii="Times New Roman" w:eastAsia="Times New Roman" w:hAnsi="Times New Roman" w:cs="Times New Roman"/>
          <w:bCs/>
          <w:color w:val="000000"/>
          <w:sz w:val="24"/>
          <w:szCs w:val="24"/>
        </w:rPr>
        <w:t>O processo de reabilitação para pessoas com deficiência física tem por intuito o desenvolvimento de potencializar funcionalidade e qualidade de vida, tornando o paciente mais autônomo e assim possibilitando conquistas cognitivas sensoriais, psicossociais, profissionais e artísticas. Para que seja realizada a reabilitação é necessário que haja uma avaliação com uma equipe multidisciplinar formada por acadêmicos e profissionais da área de fisioterapia e educação física que tenha como principal objetivo atuar no desenvolvimento funcional da pessoa com deficiência. O programa de atividades motoras para deficientes (PROAMDE) acontece no polo Hospital Universitário Getúlio Vargas (HUGV) preconiza desenvolver atividades motoras dentro de uma proposta multidisciplinar e através dessa ação de extensão foi elaborado um guia de avaliação que é utilizado pela equipe multidisciplinar. O objetivo da proposta é construir e sistematizar um guia de avaliação a partir das fichas dos pacientes, afim de potencializar funcionalidades remanescentes de pessoas com deficiência e compartilhar com os profissionais que atuarão na reabilitação. O guia foi realizado em três etapas, sendo a primeira reunir a equipe para fazer a avaliação de todas as fichas e discutir sobre o processo, a segunda: fazer o planejamento das atividades dando início aos planejamentos do que será trabalhado e terceira, organização do guia, após todas as fichas passarem pelos dois processos anteriores, elas foram organizadas e formatadas como guia de avaliação e serão divididas dentre as categorias de objetivo e deficiência. O projeto implantado no programa possibilitou um excelente atendimento, entregando aos profissionais um guia sobre a qualidade de vida dos pacientes, além de sistematizar e padronizar os atendimentos, colaborando com o treinamento de profissionais que atuarão futuramente, essa padronização, poderá também ser estendida há serviços que possam estar atuando na reabilitação bem como na criação de novos grupos de reabilitação multiprofissional, abrindo campo para novas ações e pesquisas na área.</w:t>
      </w:r>
    </w:p>
    <w:p w14:paraId="2DA89840" w14:textId="77777777" w:rsidR="00A6433C" w:rsidRPr="00A6433C" w:rsidRDefault="00A6433C">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341B5A61" w14:textId="77777777" w:rsidR="00E71991" w:rsidRDefault="00E71991" w:rsidP="00E7199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hAnsi="Times New Roman"/>
          <w:b/>
          <w:bCs/>
          <w:sz w:val="24"/>
          <w:szCs w:val="24"/>
        </w:rPr>
        <w:t xml:space="preserve">Palavras chaves: </w:t>
      </w:r>
      <w:r>
        <w:rPr>
          <w:rFonts w:ascii="Times New Roman" w:eastAsia="Times New Roman" w:hAnsi="Times New Roman" w:cs="Times New Roman"/>
          <w:sz w:val="24"/>
          <w:szCs w:val="24"/>
        </w:rPr>
        <w:t>Reabilitação. Guia de avaliações. Equipe multidisciplinar. Deficiência Física.</w:t>
      </w:r>
    </w:p>
    <w:p w14:paraId="18670B44" w14:textId="77777777" w:rsidR="00050FFF" w:rsidRDefault="00050FFF" w:rsidP="00E71991">
      <w:pPr>
        <w:spacing w:after="0" w:line="240" w:lineRule="auto"/>
        <w:jc w:val="both"/>
        <w:rPr>
          <w:rFonts w:ascii="Times New Roman" w:eastAsia="Times New Roman" w:hAnsi="Times New Roman" w:cs="Times New Roman"/>
          <w:color w:val="000000"/>
          <w:sz w:val="24"/>
          <w:szCs w:val="24"/>
        </w:rPr>
      </w:pPr>
    </w:p>
    <w:sectPr w:rsidR="00050FFF">
      <w:headerReference w:type="default" r:id="rId7"/>
      <w:footerReference w:type="default" r:id="rId8"/>
      <w:pgSz w:w="11906" w:h="16838"/>
      <w:pgMar w:top="2835" w:right="1418" w:bottom="567" w:left="1418"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3C92" w14:textId="77777777" w:rsidR="005376CC" w:rsidRDefault="005376CC">
      <w:pPr>
        <w:spacing w:after="0" w:line="240" w:lineRule="auto"/>
      </w:pPr>
      <w:r>
        <w:separator/>
      </w:r>
    </w:p>
  </w:endnote>
  <w:endnote w:type="continuationSeparator" w:id="0">
    <w:p w14:paraId="314D0374" w14:textId="77777777" w:rsidR="005376CC" w:rsidRDefault="0053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EDCF" w14:textId="77777777" w:rsidR="00050FFF" w:rsidRDefault="00D51D34">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7216" behindDoc="0" locked="0" layoutInCell="1" allowOverlap="1" wp14:anchorId="551EC9B4" wp14:editId="192CD7DC">
              <wp:simplePos x="0" y="0"/>
              <wp:positionH relativeFrom="column">
                <wp:posOffset>5359400</wp:posOffset>
              </wp:positionH>
              <wp:positionV relativeFrom="paragraph">
                <wp:posOffset>0</wp:posOffset>
              </wp:positionV>
              <wp:extent cx="497840" cy="238125"/>
              <wp:effectExtent l="0" t="0" r="0" b="0"/>
              <wp:wrapNone/>
              <wp:docPr id="35" name="Retâ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840" cy="238125"/>
                      </a:xfrm>
                      <a:prstGeom prst="rect">
                        <a:avLst/>
                      </a:prstGeom>
                      <a:noFill/>
                      <a:ln>
                        <a:noFill/>
                      </a:ln>
                    </wps:spPr>
                    <wps:txbx>
                      <w:txbxContent>
                        <w:p w14:paraId="7FE4F31B" w14:textId="77777777" w:rsidR="00050FFF" w:rsidRDefault="00811FEE">
                          <w:pPr>
                            <w:spacing w:after="0" w:line="240" w:lineRule="auto"/>
                            <w:jc w:val="center"/>
                            <w:textDirection w:val="btLr"/>
                          </w:pPr>
                          <w:r>
                            <w:rPr>
                              <w:rFonts w:ascii="Times New Roman" w:eastAsia="Times New Roman" w:hAnsi="Times New Roman" w:cs="Times New Roman"/>
                              <w:color w:val="000000"/>
                              <w:sz w:val="28"/>
                            </w:rPr>
                            <w:t xml:space="preserve">PAGE    \* </w:t>
                          </w:r>
                          <w:proofErr w:type="spellStart"/>
                          <w:r>
                            <w:rPr>
                              <w:rFonts w:ascii="Times New Roman" w:eastAsia="Times New Roman" w:hAnsi="Times New Roman" w:cs="Times New Roman"/>
                              <w:color w:val="000000"/>
                              <w:sz w:val="28"/>
                            </w:rPr>
                            <w:t>MERGEFORMAT</w:t>
                          </w:r>
                          <w:r>
                            <w:rPr>
                              <w:rFonts w:ascii="Arial" w:eastAsia="Arial" w:hAnsi="Arial" w:cs="Arial"/>
                              <w:color w:val="000000"/>
                              <w:sz w:val="16"/>
                            </w:rPr>
                            <w:t>2</w:t>
                          </w:r>
                          <w:proofErr w:type="spellEnd"/>
                        </w:p>
                      </w:txbxContent>
                    </wps:txbx>
                    <wps:bodyPr spcFirstLastPara="1"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rect w14:anchorId="551EC9B4" id="Retângulo 35" o:spid="_x0000_s1026" style="position:absolute;left:0;text-align:left;margin-left:422pt;margin-top:0;width:39.2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" filled="f" stroked="f">
              <v:textbox inset="0,0,0,0">
                <w:txbxContent>
                  <w:p w14:paraId="7FE4F31B" w14:textId="77777777" w:rsidR="00050FFF" w:rsidRDefault="00811FEE">
                    <w:pPr>
                      <w:spacing w:after="0" w:line="240" w:lineRule="auto"/>
                      <w:jc w:val="center"/>
                      <w:textDirection w:val="btLr"/>
                    </w:pPr>
                    <w:r>
                      <w:rPr>
                        <w:rFonts w:ascii="Times New Roman" w:eastAsia="Times New Roman" w:hAnsi="Times New Roman" w:cs="Times New Roman"/>
                        <w:color w:val="000000"/>
                        <w:sz w:val="28"/>
                      </w:rPr>
                      <w:t>PAGE    \* MERGEFORMAT</w:t>
                    </w:r>
                    <w:r>
                      <w:rPr>
                        <w:rFonts w:ascii="Arial" w:eastAsia="Arial" w:hAnsi="Arial" w:cs="Arial"/>
                        <w:color w:val="000000"/>
                        <w:sz w:val="16"/>
                      </w:rPr>
                      <w:t>2</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6861C1C0" wp14:editId="0952D0C0">
              <wp:simplePos x="0" y="0"/>
              <wp:positionH relativeFrom="column">
                <wp:posOffset>5486400</wp:posOffset>
              </wp:positionH>
              <wp:positionV relativeFrom="paragraph">
                <wp:posOffset>0</wp:posOffset>
              </wp:positionV>
              <wp:extent cx="247015" cy="247015"/>
              <wp:effectExtent l="0" t="0" r="0" b="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247015"/>
                      </a:xfrm>
                      <a:prstGeom prst="ellipse">
                        <a:avLst/>
                      </a:prstGeom>
                      <a:noFill/>
                      <a:ln w="9525" cap="flat" cmpd="sng">
                        <a:solidFill>
                          <a:sysClr val="windowText" lastClr="000000"/>
                        </a:solidFill>
                        <a:prstDash val="solid"/>
                        <a:round/>
                        <a:headEnd type="none" w="sm" len="sm"/>
                        <a:tailEnd type="none" w="sm" len="sm"/>
                      </a:ln>
                    </wps:spPr>
                    <wps:txbx>
                      <w:txbxContent>
                        <w:p w14:paraId="3433CE3D" w14:textId="77777777" w:rsidR="00050FFF" w:rsidRDefault="00050FF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6861C1C0" id="Oval 34" o:spid="_x0000_s1027" style="position:absolute;left:0;text-align:left;margin-left:6in;margin-top:0;width:19.45pt;height: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" filled="f" strokecolor="windowText">
              <v:stroke startarrowwidth="narrow" startarrowlength="short" endarrowwidth="narrow" endarrowlength="short"/>
              <v:path arrowok="t"/>
              <v:textbox inset="2.53958mm,2.53958mm,2.53958mm,2.53958mm">
                <w:txbxContent>
                  <w:p w14:paraId="3433CE3D" w14:textId="77777777" w:rsidR="00050FFF" w:rsidRDefault="00050FFF">
                    <w:pPr>
                      <w:spacing w:after="0" w:line="240" w:lineRule="auto"/>
                      <w:textDirection w:val="btLr"/>
                    </w:pPr>
                  </w:p>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491EFBBD" wp14:editId="44AC5F05">
              <wp:simplePos x="0" y="0"/>
              <wp:positionH relativeFrom="column">
                <wp:posOffset>5486400</wp:posOffset>
              </wp:positionH>
              <wp:positionV relativeFrom="paragraph">
                <wp:posOffset>0</wp:posOffset>
              </wp:positionV>
              <wp:extent cx="73660" cy="73660"/>
              <wp:effectExtent l="0" t="0" r="2540" b="254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73660"/>
                      </a:xfrm>
                      <a:prstGeom prst="ellipse">
                        <a:avLst/>
                      </a:prstGeom>
                      <a:solidFill>
                        <a:sysClr val="windowText" lastClr="000000"/>
                      </a:solidFill>
                      <a:ln w="9525" cap="flat" cmpd="sng">
                        <a:solidFill>
                          <a:srgbClr val="000000"/>
                        </a:solidFill>
                        <a:prstDash val="solid"/>
                        <a:round/>
                        <a:headEnd type="none" w="sm" len="sm"/>
                        <a:tailEnd type="none" w="sm" len="sm"/>
                      </a:ln>
                    </wps:spPr>
                    <wps:txbx>
                      <w:txbxContent>
                        <w:p w14:paraId="2208469E" w14:textId="77777777" w:rsidR="00050FFF" w:rsidRDefault="00050FFF">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491EFBBD" id="Oval 33" o:spid="_x0000_s1028" style="position:absolute;left:0;text-align:left;margin-left:6in;margin-top:0;width:5.8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" fillcolor="windowText">
              <v:stroke startarrowwidth="narrow" startarrowlength="short" endarrowwidth="narrow" endarrowlength="short"/>
              <v:path arrowok="t"/>
              <v:textbox inset="2.53958mm,2.53958mm,2.53958mm,2.53958mm">
                <w:txbxContent>
                  <w:p w14:paraId="2208469E" w14:textId="77777777" w:rsidR="00050FFF" w:rsidRDefault="00050FFF">
                    <w:pPr>
                      <w:spacing w:after="0" w:line="240" w:lineRule="auto"/>
                      <w:textDirection w:val="btLr"/>
                    </w:pPr>
                  </w:p>
                </w:txbxContent>
              </v:textbox>
            </v:oval>
          </w:pict>
        </mc:Fallback>
      </mc:AlternateContent>
    </w:r>
  </w:p>
  <w:p w14:paraId="3F48D473" w14:textId="77777777" w:rsidR="00050FFF" w:rsidRDefault="00050FF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FA47" w14:textId="77777777" w:rsidR="005376CC" w:rsidRDefault="005376CC">
      <w:pPr>
        <w:spacing w:after="0" w:line="240" w:lineRule="auto"/>
      </w:pPr>
      <w:r>
        <w:separator/>
      </w:r>
    </w:p>
  </w:footnote>
  <w:footnote w:type="continuationSeparator" w:id="0">
    <w:p w14:paraId="4813DE25" w14:textId="77777777" w:rsidR="005376CC" w:rsidRDefault="005376CC">
      <w:pPr>
        <w:spacing w:after="0" w:line="240" w:lineRule="auto"/>
      </w:pPr>
      <w:r>
        <w:continuationSeparator/>
      </w:r>
    </w:p>
  </w:footnote>
  <w:footnote w:id="1">
    <w:p w14:paraId="23C62918" w14:textId="23B8072F" w:rsidR="00050FFF" w:rsidRDefault="00811FEE">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91372E">
        <w:rPr>
          <w:rFonts w:ascii="Times New Roman" w:eastAsia="Times New Roman" w:hAnsi="Times New Roman" w:cs="Times New Roman"/>
          <w:color w:val="000000"/>
          <w:sz w:val="20"/>
          <w:szCs w:val="20"/>
        </w:rPr>
        <w:t>Graduanda,</w:t>
      </w:r>
      <w:r>
        <w:rPr>
          <w:rFonts w:ascii="Times New Roman" w:eastAsia="Times New Roman" w:hAnsi="Times New Roman" w:cs="Times New Roman"/>
          <w:color w:val="000000"/>
          <w:sz w:val="20"/>
          <w:szCs w:val="20"/>
        </w:rPr>
        <w:t xml:space="preserve"> </w:t>
      </w:r>
      <w:r w:rsidR="00C4648C">
        <w:rPr>
          <w:rFonts w:ascii="Times New Roman" w:eastAsia="Times New Roman" w:hAnsi="Times New Roman" w:cs="Times New Roman"/>
          <w:color w:val="000000"/>
          <w:sz w:val="20"/>
          <w:szCs w:val="20"/>
        </w:rPr>
        <w:t xml:space="preserve">Faculdade Metropolitana de Manaus,Manaus </w:t>
      </w:r>
      <w:r>
        <w:rPr>
          <w:rFonts w:ascii="Times New Roman" w:eastAsia="Times New Roman" w:hAnsi="Times New Roman" w:cs="Times New Roman"/>
          <w:color w:val="000000"/>
          <w:sz w:val="20"/>
          <w:szCs w:val="20"/>
        </w:rPr>
        <w:t xml:space="preserve">– </w:t>
      </w:r>
      <w:r w:rsidR="007D22FA">
        <w:rPr>
          <w:rFonts w:ascii="Times New Roman" w:eastAsia="Times New Roman" w:hAnsi="Times New Roman" w:cs="Times New Roman"/>
          <w:color w:val="000000"/>
          <w:sz w:val="20"/>
          <w:szCs w:val="20"/>
        </w:rPr>
        <w:t>Amazonas,deysetavarex@gmail.com</w:t>
      </w:r>
    </w:p>
  </w:footnote>
  <w:footnote w:id="2">
    <w:p w14:paraId="0423553D" w14:textId="77777777" w:rsidR="00050FFF" w:rsidRDefault="00811FEE">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Graduanda, Universidade Federal do Amazonas, Manaus – Amazonas, rezende.gabriele@gmail.com</w:t>
      </w:r>
      <w:r>
        <w:rPr>
          <w:rFonts w:ascii="Times New Roman" w:eastAsia="Times New Roman" w:hAnsi="Times New Roman" w:cs="Times New Roman"/>
          <w:color w:val="000000"/>
          <w:sz w:val="20"/>
          <w:szCs w:val="20"/>
        </w:rPr>
        <w:t xml:space="preserve">. </w:t>
      </w:r>
    </w:p>
  </w:footnote>
  <w:footnote w:id="3">
    <w:p w14:paraId="5A89BEA1" w14:textId="77777777" w:rsidR="00050FFF" w:rsidRDefault="00811FEE">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Docente, Secretaria Municipal de Educação, Manaus – Amazonas, keeganponce@hotmail.com.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603B" w14:textId="77777777" w:rsidR="00050FFF" w:rsidRDefault="00D51D34">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6192" behindDoc="1" locked="0" layoutInCell="1" allowOverlap="1" wp14:anchorId="5E07137B" wp14:editId="50833897">
          <wp:simplePos x="0" y="0"/>
          <wp:positionH relativeFrom="column">
            <wp:posOffset>-900430</wp:posOffset>
          </wp:positionH>
          <wp:positionV relativeFrom="paragraph">
            <wp:posOffset>-446405</wp:posOffset>
          </wp:positionV>
          <wp:extent cx="7559675" cy="10693400"/>
          <wp:effectExtent l="0" t="0" r="0" b="0"/>
          <wp:wrapNone/>
          <wp:docPr id="4"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FF"/>
    <w:rsid w:val="00050FFF"/>
    <w:rsid w:val="00054F48"/>
    <w:rsid w:val="001155C4"/>
    <w:rsid w:val="00125C9A"/>
    <w:rsid w:val="001449EA"/>
    <w:rsid w:val="0023138B"/>
    <w:rsid w:val="002321C0"/>
    <w:rsid w:val="0024650A"/>
    <w:rsid w:val="002C126D"/>
    <w:rsid w:val="003536B5"/>
    <w:rsid w:val="00444DD8"/>
    <w:rsid w:val="005376CC"/>
    <w:rsid w:val="00594FA5"/>
    <w:rsid w:val="00660FB0"/>
    <w:rsid w:val="00672FEC"/>
    <w:rsid w:val="00791DC9"/>
    <w:rsid w:val="007D22FA"/>
    <w:rsid w:val="007D3B78"/>
    <w:rsid w:val="00811FEE"/>
    <w:rsid w:val="00890115"/>
    <w:rsid w:val="008D717A"/>
    <w:rsid w:val="008F7BEE"/>
    <w:rsid w:val="00905E74"/>
    <w:rsid w:val="0091372E"/>
    <w:rsid w:val="009620C8"/>
    <w:rsid w:val="009F6130"/>
    <w:rsid w:val="00A444DA"/>
    <w:rsid w:val="00A6433C"/>
    <w:rsid w:val="00BF70A2"/>
    <w:rsid w:val="00C4648C"/>
    <w:rsid w:val="00D51D34"/>
    <w:rsid w:val="00E60B2C"/>
    <w:rsid w:val="00E65270"/>
    <w:rsid w:val="00E71991"/>
    <w:rsid w:val="00E97496"/>
    <w:rsid w:val="00EA51D1"/>
    <w:rsid w:val="00EA5726"/>
    <w:rsid w:val="00EE04EB"/>
    <w:rsid w:val="00FA65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AFC42"/>
  <w15:chartTrackingRefBased/>
  <w15:docId w15:val="{76A4FA16-794E-3341-99B5-52B847DE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FE2"/>
    <w:pPr>
      <w:spacing w:after="160" w:line="259" w:lineRule="auto"/>
    </w:pPr>
    <w:rPr>
      <w:sz w:val="22"/>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A94B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B71"/>
  </w:style>
  <w:style w:type="paragraph" w:styleId="Rodap">
    <w:name w:val="footer"/>
    <w:basedOn w:val="Normal"/>
    <w:link w:val="RodapChar"/>
    <w:uiPriority w:val="99"/>
    <w:unhideWhenUsed/>
    <w:rsid w:val="00A94B71"/>
    <w:pPr>
      <w:tabs>
        <w:tab w:val="center" w:pos="4252"/>
        <w:tab w:val="right" w:pos="8504"/>
      </w:tabs>
      <w:spacing w:after="0" w:line="240" w:lineRule="auto"/>
    </w:pPr>
  </w:style>
  <w:style w:type="character" w:customStyle="1" w:styleId="RodapChar">
    <w:name w:val="Rodapé Char"/>
    <w:basedOn w:val="Fontepargpadro"/>
    <w:link w:val="Rodap"/>
    <w:uiPriority w:val="99"/>
    <w:rsid w:val="00A94B71"/>
  </w:style>
  <w:style w:type="paragraph" w:styleId="PargrafodaLista">
    <w:name w:val="List Paragraph"/>
    <w:basedOn w:val="Normal"/>
    <w:uiPriority w:val="34"/>
    <w:qFormat/>
    <w:rsid w:val="00F21FE2"/>
    <w:pPr>
      <w:ind w:left="720"/>
      <w:contextualSpacing/>
    </w:pPr>
  </w:style>
  <w:style w:type="paragraph" w:customStyle="1" w:styleId="Default">
    <w:name w:val="Default"/>
    <w:rsid w:val="00F21FE2"/>
    <w:pPr>
      <w:autoSpaceDE w:val="0"/>
      <w:autoSpaceDN w:val="0"/>
      <w:adjustRightInd w:val="0"/>
    </w:pPr>
    <w:rPr>
      <w:rFonts w:ascii="Arial" w:eastAsia="Times New Roman" w:hAnsi="Arial" w:cs="Arial"/>
      <w:color w:val="000000"/>
      <w:sz w:val="24"/>
      <w:szCs w:val="24"/>
    </w:rPr>
  </w:style>
  <w:style w:type="paragraph" w:styleId="Textodenotaderodap">
    <w:name w:val="footnote text"/>
    <w:basedOn w:val="Normal"/>
    <w:link w:val="TextodenotaderodapChar"/>
    <w:uiPriority w:val="99"/>
    <w:semiHidden/>
    <w:unhideWhenUsed/>
    <w:rsid w:val="00F21FE2"/>
    <w:pPr>
      <w:spacing w:after="0" w:line="240" w:lineRule="auto"/>
    </w:pPr>
    <w:rPr>
      <w:sz w:val="20"/>
      <w:szCs w:val="20"/>
    </w:rPr>
  </w:style>
  <w:style w:type="character" w:customStyle="1" w:styleId="TextodenotaderodapChar">
    <w:name w:val="Texto de nota de rodapé Char"/>
    <w:link w:val="Textodenotaderodap"/>
    <w:uiPriority w:val="99"/>
    <w:semiHidden/>
    <w:rsid w:val="00F21FE2"/>
    <w:rPr>
      <w:sz w:val="20"/>
      <w:szCs w:val="20"/>
    </w:rPr>
  </w:style>
  <w:style w:type="character" w:styleId="Refdenotaderodap">
    <w:name w:val="footnote reference"/>
    <w:uiPriority w:val="99"/>
    <w:semiHidden/>
    <w:unhideWhenUsed/>
    <w:rsid w:val="00F21FE2"/>
    <w:rPr>
      <w:vertAlign w:val="superscript"/>
    </w:rPr>
  </w:style>
  <w:style w:type="character" w:styleId="Nmerodepgina">
    <w:name w:val="page number"/>
    <w:basedOn w:val="Fontepargpadro"/>
    <w:uiPriority w:val="99"/>
    <w:unhideWhenUsed/>
    <w:rsid w:val="00380104"/>
  </w:style>
  <w:style w:type="paragraph" w:styleId="Textodebalo">
    <w:name w:val="Balloon Text"/>
    <w:basedOn w:val="Normal"/>
    <w:link w:val="TextodebaloChar"/>
    <w:uiPriority w:val="99"/>
    <w:semiHidden/>
    <w:unhideWhenUsed/>
    <w:rsid w:val="002148F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2148FB"/>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link w:val="Textodecomentrio"/>
    <w:uiPriority w:val="99"/>
    <w:semiHidden/>
    <w:rPr>
      <w:sz w:val="20"/>
      <w:szCs w:val="20"/>
    </w:rPr>
  </w:style>
  <w:style w:type="character" w:styleId="Refdecomentrio">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VOHHhQBIYBV3ZdXuCGn0MHrXtA==">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375</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Adilson Rocha Ferreira</dc:creator>
  <cp:keywords/>
  <cp:lastModifiedBy>deyse tavares</cp:lastModifiedBy>
  <cp:revision>8</cp:revision>
  <dcterms:created xsi:type="dcterms:W3CDTF">2022-03-21T01:03:00Z</dcterms:created>
  <dcterms:modified xsi:type="dcterms:W3CDTF">2022-04-11T03:11:00Z</dcterms:modified>
</cp:coreProperties>
</file>