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64433" w14:textId="77777777" w:rsidR="00980B7F" w:rsidRDefault="00117AC9">
      <w:pPr>
        <w:pBdr>
          <w:bottom w:val="single" w:sz="4" w:space="1" w:color="000000"/>
        </w:pBdr>
        <w:jc w:val="center"/>
        <w:rPr>
          <w:rFonts w:ascii="Arial" w:eastAsia="Arial" w:hAnsi="Arial" w:cs="Arial"/>
          <w:b/>
          <w:smallCaps/>
          <w:color w:val="000000"/>
          <w:sz w:val="22"/>
          <w:szCs w:val="22"/>
        </w:rPr>
      </w:pPr>
      <w:r>
        <w:rPr>
          <w:rFonts w:ascii="Arial" w:eastAsia="Arial" w:hAnsi="Arial" w:cs="Arial"/>
          <w:b/>
          <w:smallCaps/>
          <w:sz w:val="22"/>
          <w:szCs w:val="22"/>
        </w:rPr>
        <w:t>FIMOSE EM CÃO:</w:t>
      </w:r>
      <w:r w:rsidR="00D0778C">
        <w:rPr>
          <w:rFonts w:ascii="Arial" w:eastAsia="Arial" w:hAnsi="Arial" w:cs="Arial"/>
          <w:b/>
          <w:smallCaps/>
          <w:sz w:val="22"/>
          <w:szCs w:val="22"/>
        </w:rPr>
        <w:t xml:space="preserve"> RELATO DE CASO</w:t>
      </w:r>
    </w:p>
    <w:p w14:paraId="1A132867" w14:textId="77777777" w:rsidR="00980B7F" w:rsidRDefault="003D06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Amanda de Oliveira Simões</w:t>
      </w:r>
      <w:r w:rsidR="00D0778C">
        <w:rPr>
          <w:rFonts w:ascii="Arial" w:eastAsia="Arial" w:hAnsi="Arial" w:cs="Arial"/>
          <w:b/>
          <w:color w:val="000000"/>
          <w:vertAlign w:val="superscript"/>
        </w:rPr>
        <w:t>1</w:t>
      </w:r>
      <w:r w:rsidR="00D0778C">
        <w:rPr>
          <w:rFonts w:ascii="Arial" w:eastAsia="Arial" w:hAnsi="Arial" w:cs="Arial"/>
          <w:b/>
          <w:color w:val="000000"/>
        </w:rPr>
        <w:t xml:space="preserve">*, </w:t>
      </w:r>
      <w:r>
        <w:rPr>
          <w:rFonts w:ascii="Arial" w:eastAsia="Arial" w:hAnsi="Arial" w:cs="Arial"/>
          <w:b/>
          <w:color w:val="000000"/>
        </w:rPr>
        <w:t>Bianca Isaias Martins de Oliveira</w:t>
      </w:r>
      <w:r w:rsidR="00CD19D3">
        <w:rPr>
          <w:rFonts w:ascii="Arial" w:eastAsia="Arial" w:hAnsi="Arial" w:cs="Arial"/>
          <w:b/>
          <w:color w:val="000000"/>
          <w:vertAlign w:val="superscript"/>
        </w:rPr>
        <w:t>1</w:t>
      </w:r>
      <w:r w:rsidR="00D0778C">
        <w:rPr>
          <w:rFonts w:ascii="Arial" w:eastAsia="Arial" w:hAnsi="Arial" w:cs="Arial"/>
          <w:b/>
          <w:color w:val="000000"/>
        </w:rPr>
        <w:t xml:space="preserve">, </w:t>
      </w:r>
      <w:r>
        <w:rPr>
          <w:rFonts w:ascii="Arial" w:eastAsia="Arial" w:hAnsi="Arial" w:cs="Arial"/>
          <w:b/>
          <w:color w:val="000000"/>
        </w:rPr>
        <w:t>Elaine Paulino de Almeida</w:t>
      </w:r>
      <w:r w:rsidR="00CD19D3">
        <w:rPr>
          <w:rFonts w:ascii="Arial" w:eastAsia="Arial" w:hAnsi="Arial" w:cs="Arial"/>
          <w:b/>
          <w:color w:val="000000"/>
          <w:vertAlign w:val="superscript"/>
        </w:rPr>
        <w:t>1</w:t>
      </w:r>
      <w:r w:rsidR="00CD19D3">
        <w:rPr>
          <w:rFonts w:ascii="Arial" w:eastAsia="Arial" w:hAnsi="Arial" w:cs="Arial"/>
          <w:b/>
          <w:color w:val="000000"/>
        </w:rPr>
        <w:t>, Gustavo Henrique Siqueira Ribeiro</w:t>
      </w:r>
      <w:r w:rsidR="00CD19D3">
        <w:rPr>
          <w:rFonts w:ascii="Arial" w:eastAsia="Arial" w:hAnsi="Arial" w:cs="Arial"/>
          <w:b/>
          <w:color w:val="000000"/>
          <w:vertAlign w:val="superscript"/>
        </w:rPr>
        <w:t>1</w:t>
      </w:r>
      <w:r w:rsidR="00CD19D3">
        <w:rPr>
          <w:rFonts w:ascii="Arial" w:eastAsia="Arial" w:hAnsi="Arial" w:cs="Arial"/>
          <w:b/>
          <w:color w:val="000000"/>
        </w:rPr>
        <w:t>,</w:t>
      </w:r>
      <w:r w:rsidR="00CD19D3">
        <w:rPr>
          <w:rFonts w:ascii="Arial" w:eastAsia="Arial" w:hAnsi="Arial" w:cs="Arial"/>
          <w:b/>
          <w:color w:val="000000"/>
          <w:vertAlign w:val="superscript"/>
        </w:rPr>
        <w:t xml:space="preserve"> </w:t>
      </w:r>
      <w:r w:rsidR="00CD19D3">
        <w:rPr>
          <w:rFonts w:ascii="Arial" w:eastAsia="Arial" w:hAnsi="Arial" w:cs="Arial"/>
          <w:b/>
          <w:color w:val="000000"/>
        </w:rPr>
        <w:t>Tuany Fátima da Silva</w:t>
      </w:r>
      <w:r w:rsidR="00CD19D3">
        <w:rPr>
          <w:rFonts w:ascii="Arial" w:eastAsia="Arial" w:hAnsi="Arial" w:cs="Arial"/>
          <w:b/>
          <w:color w:val="000000"/>
          <w:vertAlign w:val="superscript"/>
        </w:rPr>
        <w:t>1</w:t>
      </w:r>
      <w:r w:rsidR="00CD19D3">
        <w:rPr>
          <w:rFonts w:ascii="Arial" w:eastAsia="Arial" w:hAnsi="Arial" w:cs="Arial"/>
          <w:b/>
          <w:color w:val="000000"/>
        </w:rPr>
        <w:t xml:space="preserve">, Priscila </w:t>
      </w:r>
      <w:proofErr w:type="spellStart"/>
      <w:r w:rsidR="00CD19D3">
        <w:rPr>
          <w:rFonts w:ascii="Arial" w:eastAsia="Arial" w:hAnsi="Arial" w:cs="Arial"/>
          <w:b/>
          <w:color w:val="000000"/>
        </w:rPr>
        <w:t>Luisa</w:t>
      </w:r>
      <w:proofErr w:type="spellEnd"/>
      <w:r w:rsidR="00CD19D3">
        <w:rPr>
          <w:rFonts w:ascii="Arial" w:eastAsia="Arial" w:hAnsi="Arial" w:cs="Arial"/>
          <w:b/>
          <w:color w:val="000000"/>
        </w:rPr>
        <w:t xml:space="preserve"> Zinho</w:t>
      </w:r>
      <w:r w:rsidR="00D0778C">
        <w:rPr>
          <w:rFonts w:ascii="Arial" w:eastAsia="Arial" w:hAnsi="Arial" w:cs="Arial"/>
          <w:b/>
          <w:color w:val="000000"/>
          <w:vertAlign w:val="superscript"/>
        </w:rPr>
        <w:t>2</w:t>
      </w:r>
      <w:r w:rsidR="00D0778C">
        <w:rPr>
          <w:rFonts w:ascii="Arial" w:eastAsia="Arial" w:hAnsi="Arial" w:cs="Arial"/>
          <w:b/>
          <w:color w:val="000000"/>
        </w:rPr>
        <w:t xml:space="preserve"> e Gabriel Almeida Dutra</w:t>
      </w:r>
      <w:r w:rsidR="00D0778C">
        <w:rPr>
          <w:rFonts w:ascii="Arial" w:eastAsia="Arial" w:hAnsi="Arial" w:cs="Arial"/>
          <w:b/>
          <w:color w:val="000000"/>
          <w:vertAlign w:val="superscript"/>
        </w:rPr>
        <w:t>3</w:t>
      </w:r>
      <w:r w:rsidR="00D0778C">
        <w:rPr>
          <w:rFonts w:ascii="Arial" w:eastAsia="Arial" w:hAnsi="Arial" w:cs="Arial"/>
          <w:b/>
          <w:color w:val="000000"/>
        </w:rPr>
        <w:t>.</w:t>
      </w:r>
    </w:p>
    <w:p w14:paraId="6C01C305" w14:textId="77777777" w:rsidR="00980B7F" w:rsidRDefault="00D0778C">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1</w:t>
      </w:r>
      <w:r>
        <w:rPr>
          <w:rFonts w:ascii="Arial" w:eastAsia="Arial" w:hAnsi="Arial" w:cs="Arial"/>
          <w:i/>
          <w:color w:val="000000"/>
          <w:sz w:val="14"/>
          <w:szCs w:val="14"/>
        </w:rPr>
        <w:t xml:space="preserve">Graduando em Medicina Veterinária – </w:t>
      </w:r>
      <w:r w:rsidR="00CD19D3">
        <w:rPr>
          <w:rFonts w:ascii="Arial" w:eastAsia="Arial" w:hAnsi="Arial" w:cs="Arial"/>
          <w:i/>
          <w:color w:val="000000"/>
          <w:sz w:val="14"/>
          <w:szCs w:val="14"/>
        </w:rPr>
        <w:t>UNA</w:t>
      </w:r>
      <w:r>
        <w:rPr>
          <w:rFonts w:ascii="Arial" w:eastAsia="Arial" w:hAnsi="Arial" w:cs="Arial"/>
          <w:i/>
          <w:color w:val="000000"/>
          <w:sz w:val="14"/>
          <w:szCs w:val="14"/>
        </w:rPr>
        <w:t xml:space="preserve"> – </w:t>
      </w:r>
      <w:r w:rsidR="00CD19D3">
        <w:rPr>
          <w:rFonts w:ascii="Arial" w:eastAsia="Arial" w:hAnsi="Arial" w:cs="Arial"/>
          <w:i/>
          <w:color w:val="000000"/>
          <w:sz w:val="14"/>
          <w:szCs w:val="14"/>
        </w:rPr>
        <w:t>Bom</w:t>
      </w:r>
      <w:r>
        <w:rPr>
          <w:rFonts w:ascii="Arial" w:eastAsia="Arial" w:hAnsi="Arial" w:cs="Arial"/>
          <w:i/>
          <w:color w:val="000000"/>
          <w:sz w:val="14"/>
          <w:szCs w:val="14"/>
        </w:rPr>
        <w:t xml:space="preserve"> </w:t>
      </w:r>
      <w:r w:rsidR="00CD19D3">
        <w:rPr>
          <w:rFonts w:ascii="Arial" w:eastAsia="Arial" w:hAnsi="Arial" w:cs="Arial"/>
          <w:i/>
          <w:color w:val="000000"/>
          <w:sz w:val="14"/>
          <w:szCs w:val="14"/>
        </w:rPr>
        <w:t>Despacho</w:t>
      </w:r>
      <w:r>
        <w:rPr>
          <w:rFonts w:ascii="Arial" w:eastAsia="Arial" w:hAnsi="Arial" w:cs="Arial"/>
          <w:i/>
          <w:color w:val="000000"/>
          <w:sz w:val="14"/>
          <w:szCs w:val="14"/>
        </w:rPr>
        <w:t xml:space="preserve">/MG – Brasil – *Contato: </w:t>
      </w:r>
      <w:r w:rsidR="00CD19D3">
        <w:rPr>
          <w:rFonts w:ascii="Arial" w:eastAsia="Arial" w:hAnsi="Arial" w:cs="Arial"/>
          <w:i/>
          <w:color w:val="000000"/>
          <w:sz w:val="14"/>
          <w:szCs w:val="14"/>
        </w:rPr>
        <w:t>amandasimoes98@outlook.com</w:t>
      </w:r>
    </w:p>
    <w:p w14:paraId="1AA37B39" w14:textId="77777777" w:rsidR="00980B7F" w:rsidRDefault="00D0778C">
      <w:pPr>
        <w:pBdr>
          <w:top w:val="nil"/>
          <w:left w:val="nil"/>
          <w:bottom w:val="nil"/>
          <w:right w:val="nil"/>
          <w:between w:val="nil"/>
        </w:pBdr>
        <w:jc w:val="center"/>
        <w:rPr>
          <w:rFonts w:ascii="Arial" w:eastAsia="Arial" w:hAnsi="Arial" w:cs="Arial"/>
          <w:i/>
          <w:color w:val="000000"/>
          <w:sz w:val="14"/>
          <w:szCs w:val="14"/>
        </w:rPr>
      </w:pPr>
      <w:r>
        <w:rPr>
          <w:rFonts w:ascii="Arial" w:eastAsia="Arial" w:hAnsi="Arial" w:cs="Arial"/>
          <w:i/>
          <w:color w:val="000000"/>
          <w:sz w:val="14"/>
          <w:szCs w:val="14"/>
          <w:vertAlign w:val="superscript"/>
        </w:rPr>
        <w:t>2</w:t>
      </w:r>
      <w:r>
        <w:rPr>
          <w:rFonts w:ascii="Arial" w:eastAsia="Arial" w:hAnsi="Arial" w:cs="Arial"/>
          <w:i/>
          <w:color w:val="000000"/>
          <w:sz w:val="14"/>
          <w:szCs w:val="14"/>
        </w:rPr>
        <w:t xml:space="preserve">Médica Veterinária </w:t>
      </w:r>
      <w:r w:rsidR="00CD19D3">
        <w:rPr>
          <w:rFonts w:ascii="Arial" w:eastAsia="Arial" w:hAnsi="Arial" w:cs="Arial"/>
          <w:i/>
          <w:color w:val="000000"/>
          <w:sz w:val="14"/>
          <w:szCs w:val="14"/>
        </w:rPr>
        <w:t>autônoma</w:t>
      </w:r>
    </w:p>
    <w:p w14:paraId="0CBAFC79" w14:textId="77777777" w:rsidR="00980B7F" w:rsidRDefault="00D0778C">
      <w:pPr>
        <w:pBdr>
          <w:top w:val="nil"/>
          <w:left w:val="nil"/>
          <w:bottom w:val="nil"/>
          <w:right w:val="nil"/>
          <w:between w:val="nil"/>
        </w:pBdr>
        <w:tabs>
          <w:tab w:val="center" w:pos="5528"/>
        </w:tabs>
        <w:rPr>
          <w:rFonts w:ascii="Arial" w:eastAsia="Arial" w:hAnsi="Arial" w:cs="Arial"/>
          <w:i/>
          <w:color w:val="000000"/>
          <w:sz w:val="14"/>
          <w:szCs w:val="14"/>
        </w:rPr>
      </w:pPr>
      <w:r>
        <w:rPr>
          <w:rFonts w:ascii="Arial" w:eastAsia="Arial" w:hAnsi="Arial" w:cs="Arial"/>
          <w:i/>
          <w:color w:val="000000"/>
          <w:sz w:val="14"/>
          <w:szCs w:val="14"/>
          <w:vertAlign w:val="superscript"/>
        </w:rPr>
        <w:tab/>
        <w:t>3</w:t>
      </w:r>
      <w:r>
        <w:rPr>
          <w:rFonts w:ascii="Arial" w:eastAsia="Arial" w:hAnsi="Arial" w:cs="Arial"/>
          <w:i/>
          <w:color w:val="000000"/>
          <w:sz w:val="14"/>
          <w:szCs w:val="14"/>
        </w:rPr>
        <w:t xml:space="preserve">Professor de Medicina Veterinária – </w:t>
      </w:r>
      <w:r w:rsidR="00CD19D3">
        <w:rPr>
          <w:rFonts w:ascii="Arial" w:eastAsia="Arial" w:hAnsi="Arial" w:cs="Arial"/>
          <w:i/>
          <w:color w:val="000000"/>
          <w:sz w:val="14"/>
          <w:szCs w:val="14"/>
        </w:rPr>
        <w:t xml:space="preserve">UNA – Bom Despacho/MG </w:t>
      </w:r>
      <w:r>
        <w:rPr>
          <w:rFonts w:ascii="Arial" w:eastAsia="Arial" w:hAnsi="Arial" w:cs="Arial"/>
          <w:i/>
          <w:color w:val="000000"/>
          <w:sz w:val="14"/>
          <w:szCs w:val="14"/>
        </w:rPr>
        <w:t>– Brasil</w:t>
      </w:r>
    </w:p>
    <w:p w14:paraId="7C745B5C" w14:textId="77777777" w:rsidR="00980B7F" w:rsidRPr="00281542" w:rsidRDefault="00980B7F">
      <w:pPr>
        <w:pBdr>
          <w:top w:val="nil"/>
          <w:left w:val="nil"/>
          <w:bottom w:val="nil"/>
          <w:right w:val="nil"/>
          <w:between w:val="nil"/>
        </w:pBdr>
        <w:jc w:val="center"/>
        <w:rPr>
          <w:rFonts w:ascii="Arial" w:eastAsia="Arial" w:hAnsi="Arial" w:cs="Arial"/>
          <w:i/>
          <w:color w:val="000000"/>
          <w:szCs w:val="18"/>
          <w:vertAlign w:val="superscript"/>
        </w:rPr>
      </w:pPr>
      <w:bookmarkStart w:id="0" w:name="_heading=h.gjdgxs" w:colFirst="0" w:colLast="0"/>
      <w:bookmarkEnd w:id="0"/>
    </w:p>
    <w:p w14:paraId="16E1DB79" w14:textId="77777777" w:rsidR="00281542" w:rsidRPr="00281542" w:rsidRDefault="00281542">
      <w:pPr>
        <w:pBdr>
          <w:top w:val="nil"/>
          <w:left w:val="nil"/>
          <w:bottom w:val="nil"/>
          <w:right w:val="nil"/>
          <w:between w:val="nil"/>
        </w:pBdr>
        <w:jc w:val="center"/>
        <w:rPr>
          <w:rFonts w:ascii="Arial" w:eastAsia="Arial" w:hAnsi="Arial" w:cs="Arial"/>
          <w:i/>
          <w:color w:val="000000"/>
          <w:sz w:val="22"/>
          <w:szCs w:val="18"/>
          <w:vertAlign w:val="superscript"/>
        </w:rPr>
        <w:sectPr w:rsidR="00281542" w:rsidRPr="00281542">
          <w:headerReference w:type="default" r:id="rId9"/>
          <w:pgSz w:w="11906" w:h="16838"/>
          <w:pgMar w:top="1560" w:right="424" w:bottom="720" w:left="426" w:header="426" w:footer="708" w:gutter="0"/>
          <w:pgNumType w:start="1"/>
          <w:cols w:space="720"/>
        </w:sectPr>
      </w:pPr>
    </w:p>
    <w:p w14:paraId="71AD7EF4" w14:textId="77777777" w:rsidR="00980B7F" w:rsidRDefault="00D0778C" w:rsidP="00313E39">
      <w:pPr>
        <w:pBdr>
          <w:top w:val="nil"/>
          <w:left w:val="nil"/>
          <w:bottom w:val="single" w:sz="4" w:space="1" w:color="000000"/>
          <w:right w:val="nil"/>
          <w:between w:val="nil"/>
        </w:pBdr>
        <w:spacing w:after="40"/>
        <w:jc w:val="both"/>
        <w:rPr>
          <w:rFonts w:ascii="Arial" w:eastAsia="Arial" w:hAnsi="Arial" w:cs="Arial"/>
          <w:b/>
          <w:color w:val="000000"/>
          <w:sz w:val="18"/>
          <w:szCs w:val="18"/>
        </w:rPr>
      </w:pPr>
      <w:bookmarkStart w:id="1" w:name="_heading=h.30j0zll" w:colFirst="0" w:colLast="0"/>
      <w:bookmarkEnd w:id="1"/>
      <w:r>
        <w:rPr>
          <w:rFonts w:ascii="Arial" w:eastAsia="Arial" w:hAnsi="Arial" w:cs="Arial"/>
          <w:b/>
          <w:color w:val="000000"/>
          <w:sz w:val="18"/>
          <w:szCs w:val="18"/>
        </w:rPr>
        <w:lastRenderedPageBreak/>
        <w:t>INTRODUÇÃO</w:t>
      </w:r>
    </w:p>
    <w:p w14:paraId="27EC5A37" w14:textId="4E6C9CB4" w:rsidR="00A2151E" w:rsidRPr="006E73B8" w:rsidRDefault="00A2151E" w:rsidP="00A2151E">
      <w:pPr>
        <w:pBdr>
          <w:top w:val="nil"/>
          <w:left w:val="nil"/>
          <w:bottom w:val="nil"/>
          <w:right w:val="nil"/>
          <w:between w:val="nil"/>
        </w:pBdr>
        <w:spacing w:after="40"/>
        <w:jc w:val="both"/>
        <w:rPr>
          <w:rFonts w:ascii="Arial" w:eastAsia="Arial" w:hAnsi="Arial" w:cs="Arial"/>
          <w:sz w:val="18"/>
          <w:szCs w:val="18"/>
        </w:rPr>
      </w:pPr>
      <w:r w:rsidRPr="006E73B8">
        <w:rPr>
          <w:rFonts w:ascii="Arial" w:eastAsia="Arial" w:hAnsi="Arial" w:cs="Arial"/>
          <w:sz w:val="18"/>
          <w:szCs w:val="18"/>
        </w:rPr>
        <w:t>Fimose, também conhecida como estenose prepucial, é uma condição pouco frequente na clínica de pequenos animais, e diz respeito a inabilidade do pênis de se projetar ou estender além do prepúcio devido a uma abertura prepucial demasiadamente pequena</w:t>
      </w:r>
      <w:r w:rsidR="00513158" w:rsidRPr="006E73B8">
        <w:rPr>
          <w:rFonts w:ascii="Arial" w:eastAsia="Arial" w:hAnsi="Arial" w:cs="Arial"/>
          <w:b/>
          <w:color w:val="000000"/>
          <w:sz w:val="18"/>
          <w:szCs w:val="18"/>
          <w:vertAlign w:val="superscript"/>
        </w:rPr>
        <w:t>6,1,4,5</w:t>
      </w:r>
      <w:r w:rsidRPr="006E73B8">
        <w:rPr>
          <w:rFonts w:ascii="Arial" w:eastAsia="Arial" w:hAnsi="Arial" w:cs="Arial"/>
          <w:sz w:val="18"/>
          <w:szCs w:val="18"/>
        </w:rPr>
        <w:t xml:space="preserve">. </w:t>
      </w:r>
    </w:p>
    <w:p w14:paraId="314DC852" w14:textId="2B256D4A" w:rsidR="00A2151E" w:rsidRPr="006E73B8" w:rsidRDefault="00A2151E" w:rsidP="00A2151E">
      <w:pPr>
        <w:pBdr>
          <w:top w:val="nil"/>
          <w:left w:val="nil"/>
          <w:bottom w:val="nil"/>
          <w:right w:val="nil"/>
          <w:between w:val="nil"/>
        </w:pBdr>
        <w:spacing w:after="40"/>
        <w:jc w:val="both"/>
        <w:rPr>
          <w:rFonts w:ascii="Arial" w:eastAsia="Arial" w:hAnsi="Arial" w:cs="Arial"/>
          <w:sz w:val="18"/>
          <w:szCs w:val="18"/>
        </w:rPr>
      </w:pPr>
      <w:r w:rsidRPr="0059580D">
        <w:rPr>
          <w:rFonts w:ascii="Arial" w:eastAsia="Arial" w:hAnsi="Arial" w:cs="Arial"/>
          <w:sz w:val="18"/>
          <w:szCs w:val="18"/>
        </w:rPr>
        <w:t>O desenvolvimento dessa alteração pode ser tanto congênito quanto adquirido ao longo da vida do animal, sem que haja predisposição racial</w:t>
      </w:r>
      <w:r w:rsidR="001F460B" w:rsidRPr="0059580D">
        <w:rPr>
          <w:rFonts w:ascii="Arial" w:eastAsia="Arial" w:hAnsi="Arial" w:cs="Arial"/>
          <w:b/>
          <w:color w:val="000000"/>
          <w:sz w:val="18"/>
          <w:szCs w:val="18"/>
          <w:vertAlign w:val="superscript"/>
        </w:rPr>
        <w:t>5,6</w:t>
      </w:r>
      <w:r w:rsidRPr="0059580D">
        <w:rPr>
          <w:rFonts w:ascii="Arial" w:eastAsia="Arial" w:hAnsi="Arial" w:cs="Arial"/>
          <w:sz w:val="18"/>
          <w:szCs w:val="18"/>
        </w:rPr>
        <w:t>. Dentre as causas mais comuns para a fimose adquirida encontram-se neoplasias, fibrose seguida de trauma, edema, inflamação ou infecção, sucção por irmãos da ninhada ou excesso de lambeduras pela mãe</w:t>
      </w:r>
      <w:r w:rsidR="00F36DEC" w:rsidRPr="0059580D">
        <w:rPr>
          <w:rFonts w:ascii="Arial" w:eastAsia="Arial" w:hAnsi="Arial" w:cs="Arial"/>
          <w:b/>
          <w:color w:val="000000"/>
          <w:sz w:val="18"/>
          <w:szCs w:val="18"/>
          <w:vertAlign w:val="superscript"/>
        </w:rPr>
        <w:t>2,5,6</w:t>
      </w:r>
      <w:r w:rsidRPr="0059580D">
        <w:rPr>
          <w:rFonts w:ascii="Arial" w:eastAsia="Arial" w:hAnsi="Arial" w:cs="Arial"/>
          <w:sz w:val="18"/>
          <w:szCs w:val="18"/>
        </w:rPr>
        <w:t>. As causas de fimose congênita, no entanto, são desconhecidas</w:t>
      </w:r>
      <w:r w:rsidR="00CE1833" w:rsidRPr="0059580D">
        <w:rPr>
          <w:rFonts w:ascii="Arial" w:eastAsia="Arial" w:hAnsi="Arial" w:cs="Arial"/>
          <w:b/>
          <w:color w:val="000000"/>
          <w:sz w:val="18"/>
          <w:szCs w:val="18"/>
          <w:vertAlign w:val="superscript"/>
        </w:rPr>
        <w:t>2</w:t>
      </w:r>
      <w:r w:rsidRPr="0059580D">
        <w:rPr>
          <w:rFonts w:ascii="Arial" w:eastAsia="Arial" w:hAnsi="Arial" w:cs="Arial"/>
          <w:sz w:val="18"/>
          <w:szCs w:val="18"/>
        </w:rPr>
        <w:t>.</w:t>
      </w:r>
    </w:p>
    <w:p w14:paraId="100AD18D" w14:textId="25A29CE4" w:rsidR="00A2151E" w:rsidRPr="006E73B8" w:rsidRDefault="00A2151E" w:rsidP="00A2151E">
      <w:pPr>
        <w:pBdr>
          <w:top w:val="nil"/>
          <w:left w:val="nil"/>
          <w:bottom w:val="nil"/>
          <w:right w:val="nil"/>
          <w:between w:val="nil"/>
        </w:pBdr>
        <w:spacing w:after="40"/>
        <w:jc w:val="both"/>
        <w:rPr>
          <w:rFonts w:ascii="Arial" w:eastAsia="Arial" w:hAnsi="Arial" w:cs="Arial"/>
          <w:sz w:val="18"/>
          <w:szCs w:val="18"/>
        </w:rPr>
      </w:pPr>
      <w:r w:rsidRPr="006E73B8">
        <w:rPr>
          <w:rFonts w:ascii="Arial" w:eastAsia="Arial" w:hAnsi="Arial" w:cs="Arial"/>
          <w:sz w:val="18"/>
          <w:szCs w:val="18"/>
        </w:rPr>
        <w:t>Os sinais clínicos são variados, sendo os referentes à forma congênita dependentes diretamente do tamanho de abertura do prepúcio, nos quais os mais frequentemente relatados são retenção de urina, dificuldade de m</w:t>
      </w:r>
      <w:r w:rsidR="0059580D">
        <w:rPr>
          <w:rFonts w:ascii="Arial" w:eastAsia="Arial" w:hAnsi="Arial" w:cs="Arial"/>
          <w:sz w:val="18"/>
          <w:szCs w:val="18"/>
        </w:rPr>
        <w:t>icção ou gotejamento, incô</w:t>
      </w:r>
      <w:r w:rsidRPr="006E73B8">
        <w:rPr>
          <w:rFonts w:ascii="Arial" w:eastAsia="Arial" w:hAnsi="Arial" w:cs="Arial"/>
          <w:sz w:val="18"/>
          <w:szCs w:val="18"/>
        </w:rPr>
        <w:t>modo local, podendo alguns animais apresentarem hematúria ou até mesmo pus na urina</w:t>
      </w:r>
      <w:r w:rsidR="00CE1833" w:rsidRPr="006E73B8">
        <w:rPr>
          <w:rFonts w:ascii="Arial" w:eastAsia="Arial" w:hAnsi="Arial" w:cs="Arial"/>
          <w:b/>
          <w:color w:val="000000"/>
          <w:sz w:val="18"/>
          <w:szCs w:val="18"/>
          <w:vertAlign w:val="superscript"/>
        </w:rPr>
        <w:t>3,2,</w:t>
      </w:r>
      <w:r w:rsidR="00A938EB" w:rsidRPr="006E73B8">
        <w:rPr>
          <w:rFonts w:ascii="Arial" w:eastAsia="Arial" w:hAnsi="Arial" w:cs="Arial"/>
          <w:b/>
          <w:color w:val="000000"/>
          <w:sz w:val="18"/>
          <w:szCs w:val="18"/>
          <w:vertAlign w:val="superscript"/>
        </w:rPr>
        <w:t>5</w:t>
      </w:r>
      <w:r w:rsidRPr="006E73B8">
        <w:rPr>
          <w:rFonts w:ascii="Arial" w:eastAsia="Arial" w:hAnsi="Arial" w:cs="Arial"/>
          <w:sz w:val="18"/>
          <w:szCs w:val="18"/>
        </w:rPr>
        <w:t>. No entanto, alguns animais podem ser assintomáticos por um longo período</w:t>
      </w:r>
      <w:r w:rsidR="00A938EB" w:rsidRPr="006E73B8">
        <w:rPr>
          <w:rFonts w:ascii="Arial" w:eastAsia="Arial" w:hAnsi="Arial" w:cs="Arial"/>
          <w:b/>
          <w:color w:val="000000"/>
          <w:sz w:val="18"/>
          <w:szCs w:val="18"/>
          <w:vertAlign w:val="superscript"/>
        </w:rPr>
        <w:t>2</w:t>
      </w:r>
      <w:r w:rsidRPr="006E73B8">
        <w:rPr>
          <w:rFonts w:ascii="Arial" w:eastAsia="Arial" w:hAnsi="Arial" w:cs="Arial"/>
          <w:sz w:val="18"/>
          <w:szCs w:val="18"/>
        </w:rPr>
        <w:t xml:space="preserve">. Na forma adquirida também ocorre incômodo local com lambeduras da região, e geralmente vem acompanhada de inflamação e inchaço do prepúcio, tumores ou </w:t>
      </w:r>
      <w:r w:rsidR="00343206" w:rsidRPr="006E73B8">
        <w:rPr>
          <w:rFonts w:ascii="Arial" w:eastAsia="Arial" w:hAnsi="Arial" w:cs="Arial"/>
          <w:sz w:val="18"/>
          <w:szCs w:val="18"/>
        </w:rPr>
        <w:t xml:space="preserve">feridas </w:t>
      </w:r>
      <w:r w:rsidR="00343206" w:rsidRPr="0059580D">
        <w:rPr>
          <w:rFonts w:ascii="Arial" w:eastAsia="Arial" w:hAnsi="Arial" w:cs="Arial"/>
          <w:sz w:val="18"/>
          <w:szCs w:val="18"/>
        </w:rPr>
        <w:t>no</w:t>
      </w:r>
      <w:r w:rsidRPr="006E73B8">
        <w:rPr>
          <w:rFonts w:ascii="Arial" w:eastAsia="Arial" w:hAnsi="Arial" w:cs="Arial"/>
          <w:b/>
          <w:bCs/>
          <w:sz w:val="18"/>
          <w:szCs w:val="18"/>
        </w:rPr>
        <w:t xml:space="preserve"> </w:t>
      </w:r>
      <w:r w:rsidRPr="006E73B8">
        <w:rPr>
          <w:rFonts w:ascii="Arial" w:eastAsia="Arial" w:hAnsi="Arial" w:cs="Arial"/>
          <w:sz w:val="18"/>
          <w:szCs w:val="18"/>
        </w:rPr>
        <w:t>prepúcio podem ser evidenciados.  Em ambas as formas há inabilidade de cópula</w:t>
      </w:r>
      <w:r w:rsidR="000669F5" w:rsidRPr="006E73B8">
        <w:rPr>
          <w:rFonts w:ascii="Arial" w:eastAsia="Arial" w:hAnsi="Arial" w:cs="Arial"/>
          <w:b/>
          <w:color w:val="000000"/>
          <w:sz w:val="18"/>
          <w:szCs w:val="18"/>
          <w:vertAlign w:val="superscript"/>
        </w:rPr>
        <w:t>2,5</w:t>
      </w:r>
      <w:r w:rsidR="000669F5" w:rsidRPr="006E73B8">
        <w:rPr>
          <w:rFonts w:ascii="Arial" w:eastAsia="Arial" w:hAnsi="Arial" w:cs="Arial"/>
          <w:sz w:val="18"/>
          <w:szCs w:val="18"/>
        </w:rPr>
        <w:t>.</w:t>
      </w:r>
    </w:p>
    <w:p w14:paraId="0A15C6F2" w14:textId="64DE93DD" w:rsidR="00A2151E" w:rsidRPr="006E73B8" w:rsidRDefault="00A2151E" w:rsidP="00A2151E">
      <w:pPr>
        <w:pBdr>
          <w:top w:val="nil"/>
          <w:left w:val="nil"/>
          <w:bottom w:val="nil"/>
          <w:right w:val="nil"/>
          <w:between w:val="nil"/>
        </w:pBdr>
        <w:spacing w:after="40"/>
        <w:jc w:val="both"/>
        <w:rPr>
          <w:rFonts w:ascii="Arial" w:eastAsia="Arial" w:hAnsi="Arial" w:cs="Arial"/>
          <w:sz w:val="18"/>
          <w:szCs w:val="18"/>
        </w:rPr>
      </w:pPr>
      <w:r w:rsidRPr="006E73B8">
        <w:rPr>
          <w:rFonts w:ascii="Arial" w:eastAsia="Arial" w:hAnsi="Arial" w:cs="Arial"/>
          <w:sz w:val="18"/>
          <w:szCs w:val="18"/>
        </w:rPr>
        <w:t>O diagnóstico é clínico, e baseia-se em um exame completo do prepúcio e pênis, com tentativa manual ineficaz de exposição do pênis. Uma citologia prepucial pode ser realizada a fim de confirmar inflamação ou infecção, podendo ser necessária a realização de cultura bacteriana. Como diagnósticos diferenciais estão a hipoplasia peniana e o hermafroditismo</w:t>
      </w:r>
      <w:r w:rsidR="005D251E" w:rsidRPr="006E73B8">
        <w:rPr>
          <w:rFonts w:ascii="Arial" w:eastAsia="Arial" w:hAnsi="Arial" w:cs="Arial"/>
          <w:b/>
          <w:color w:val="000000"/>
          <w:sz w:val="18"/>
          <w:szCs w:val="18"/>
          <w:vertAlign w:val="superscript"/>
        </w:rPr>
        <w:t>6,4</w:t>
      </w:r>
      <w:r w:rsidRPr="006E73B8">
        <w:rPr>
          <w:rFonts w:ascii="Arial" w:eastAsia="Arial" w:hAnsi="Arial" w:cs="Arial"/>
          <w:sz w:val="18"/>
          <w:szCs w:val="18"/>
        </w:rPr>
        <w:t xml:space="preserve">. </w:t>
      </w:r>
    </w:p>
    <w:p w14:paraId="007DF8A7" w14:textId="7291D0F9" w:rsidR="00A2151E" w:rsidRDefault="00A2151E" w:rsidP="00A2151E">
      <w:pPr>
        <w:pBdr>
          <w:top w:val="nil"/>
          <w:left w:val="nil"/>
          <w:bottom w:val="nil"/>
          <w:right w:val="nil"/>
          <w:between w:val="nil"/>
        </w:pBdr>
        <w:spacing w:after="40"/>
        <w:jc w:val="both"/>
        <w:rPr>
          <w:rFonts w:ascii="Arial" w:eastAsia="Arial" w:hAnsi="Arial" w:cs="Arial"/>
          <w:sz w:val="18"/>
          <w:szCs w:val="18"/>
        </w:rPr>
      </w:pPr>
      <w:r w:rsidRPr="006E73B8">
        <w:rPr>
          <w:rFonts w:ascii="Arial" w:eastAsia="Arial" w:hAnsi="Arial" w:cs="Arial"/>
          <w:sz w:val="18"/>
          <w:szCs w:val="18"/>
        </w:rPr>
        <w:t xml:space="preserve">O tratamento dependerá da causa de fimose apresentada. Para as de origem infecciosa ou inflamatória podem ser utilizadas antibioticoterapia, compressas de água morna, além de desvio da urina por meio de sonda uretral e lavagens diárias do prepúcio com solução isotônica com a finalidade de reduzir a irritação provocada pela urina. As originadas de uma deformidade adquirida ou severa devem ser reparadas por meio da reconstrução do orifício prepucial. Terapia adicional pode ser necessária quando há presença de </w:t>
      </w:r>
      <w:proofErr w:type="gramStart"/>
      <w:r w:rsidRPr="006E73B8">
        <w:rPr>
          <w:rFonts w:ascii="Arial" w:eastAsia="Arial" w:hAnsi="Arial" w:cs="Arial"/>
          <w:sz w:val="18"/>
          <w:szCs w:val="18"/>
        </w:rPr>
        <w:t>tumores</w:t>
      </w:r>
      <w:r w:rsidR="00D351E3" w:rsidRPr="006E73B8">
        <w:rPr>
          <w:rFonts w:ascii="Arial" w:eastAsia="Arial" w:hAnsi="Arial" w:cs="Arial"/>
          <w:b/>
          <w:color w:val="000000"/>
          <w:sz w:val="18"/>
          <w:szCs w:val="18"/>
          <w:vertAlign w:val="superscript"/>
        </w:rPr>
        <w:t>1,</w:t>
      </w:r>
      <w:proofErr w:type="gramEnd"/>
      <w:r w:rsidR="00D351E3" w:rsidRPr="006E73B8">
        <w:rPr>
          <w:rFonts w:ascii="Arial" w:eastAsia="Arial" w:hAnsi="Arial" w:cs="Arial"/>
          <w:b/>
          <w:color w:val="000000"/>
          <w:sz w:val="18"/>
          <w:szCs w:val="18"/>
          <w:vertAlign w:val="superscript"/>
        </w:rPr>
        <w:t>6</w:t>
      </w:r>
      <w:r w:rsidR="00D351E3" w:rsidRPr="006E73B8">
        <w:rPr>
          <w:rFonts w:ascii="Arial" w:eastAsia="Arial" w:hAnsi="Arial" w:cs="Arial"/>
          <w:sz w:val="18"/>
          <w:szCs w:val="18"/>
        </w:rPr>
        <w:t>.</w:t>
      </w:r>
    </w:p>
    <w:p w14:paraId="03EB3A87" w14:textId="472A8DED" w:rsidR="00A239A9" w:rsidRPr="006E73B8" w:rsidRDefault="00A239A9" w:rsidP="00A2151E">
      <w:pPr>
        <w:pBdr>
          <w:top w:val="nil"/>
          <w:left w:val="nil"/>
          <w:bottom w:val="nil"/>
          <w:right w:val="nil"/>
          <w:between w:val="nil"/>
        </w:pBdr>
        <w:spacing w:after="40"/>
        <w:jc w:val="both"/>
        <w:rPr>
          <w:rFonts w:ascii="Arial" w:eastAsia="Arial" w:hAnsi="Arial" w:cs="Arial"/>
          <w:sz w:val="18"/>
          <w:szCs w:val="18"/>
        </w:rPr>
      </w:pPr>
      <w:r>
        <w:rPr>
          <w:rFonts w:ascii="Arial" w:eastAsia="Arial" w:hAnsi="Arial" w:cs="Arial"/>
          <w:sz w:val="18"/>
          <w:szCs w:val="18"/>
        </w:rPr>
        <w:t xml:space="preserve">O objetivo do presente trabalho foi relatar a relevância desta patologia, além de descrever a realização da técnica cirúrgica de </w:t>
      </w:r>
      <w:proofErr w:type="spellStart"/>
      <w:r>
        <w:rPr>
          <w:rFonts w:ascii="Arial" w:eastAsia="Arial" w:hAnsi="Arial" w:cs="Arial"/>
          <w:sz w:val="18"/>
          <w:szCs w:val="18"/>
        </w:rPr>
        <w:t>postioplastia</w:t>
      </w:r>
      <w:proofErr w:type="spellEnd"/>
      <w:r>
        <w:rPr>
          <w:rFonts w:ascii="Arial" w:eastAsia="Arial" w:hAnsi="Arial" w:cs="Arial"/>
          <w:sz w:val="18"/>
          <w:szCs w:val="18"/>
        </w:rPr>
        <w:t xml:space="preserve"> para a reconstituição anatômica prepucial.</w:t>
      </w:r>
    </w:p>
    <w:p w14:paraId="7BB8BDC3" w14:textId="77777777" w:rsidR="00980B7F" w:rsidRPr="006E73B8" w:rsidRDefault="00980B7F" w:rsidP="00313E39">
      <w:pPr>
        <w:pBdr>
          <w:top w:val="nil"/>
          <w:left w:val="nil"/>
          <w:bottom w:val="nil"/>
          <w:right w:val="nil"/>
          <w:between w:val="nil"/>
        </w:pBdr>
        <w:spacing w:after="40"/>
        <w:jc w:val="both"/>
        <w:rPr>
          <w:rFonts w:ascii="Arial" w:eastAsia="Arial" w:hAnsi="Arial" w:cs="Arial"/>
          <w:b/>
          <w:color w:val="000000"/>
          <w:sz w:val="18"/>
          <w:szCs w:val="18"/>
        </w:rPr>
      </w:pPr>
    </w:p>
    <w:p w14:paraId="7954CA4A" w14:textId="77777777" w:rsidR="00980B7F" w:rsidRDefault="00D0778C" w:rsidP="00313E39">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RELATO DE CASO E DISCUSSÃO</w:t>
      </w:r>
    </w:p>
    <w:p w14:paraId="44E16634" w14:textId="18D214F5" w:rsidR="0080756E" w:rsidRDefault="00FD4A0C" w:rsidP="00937DF9">
      <w:pPr>
        <w:spacing w:after="40"/>
        <w:jc w:val="both"/>
        <w:rPr>
          <w:rFonts w:ascii="Arial" w:eastAsia="Arial" w:hAnsi="Arial" w:cs="Arial"/>
          <w:sz w:val="18"/>
          <w:szCs w:val="18"/>
        </w:rPr>
      </w:pPr>
      <w:r>
        <w:rPr>
          <w:rFonts w:ascii="Arial" w:eastAsia="Arial" w:hAnsi="Arial" w:cs="Arial"/>
          <w:sz w:val="18"/>
          <w:szCs w:val="18"/>
        </w:rPr>
        <w:t xml:space="preserve">Foi atendido na Clínica Veterinária </w:t>
      </w:r>
      <w:proofErr w:type="spellStart"/>
      <w:r>
        <w:rPr>
          <w:rFonts w:ascii="Arial" w:eastAsia="Arial" w:hAnsi="Arial" w:cs="Arial"/>
          <w:sz w:val="18"/>
          <w:szCs w:val="18"/>
        </w:rPr>
        <w:t>Petzinho</w:t>
      </w:r>
      <w:proofErr w:type="spellEnd"/>
      <w:r>
        <w:rPr>
          <w:rFonts w:ascii="Arial" w:eastAsia="Arial" w:hAnsi="Arial" w:cs="Arial"/>
          <w:sz w:val="18"/>
          <w:szCs w:val="18"/>
        </w:rPr>
        <w:t xml:space="preserve"> </w:t>
      </w:r>
      <w:r w:rsidR="00484629">
        <w:rPr>
          <w:rFonts w:ascii="Arial" w:eastAsia="Arial" w:hAnsi="Arial" w:cs="Arial"/>
          <w:sz w:val="18"/>
          <w:szCs w:val="18"/>
        </w:rPr>
        <w:t xml:space="preserve">na cidade </w:t>
      </w:r>
      <w:r>
        <w:rPr>
          <w:rFonts w:ascii="Arial" w:eastAsia="Arial" w:hAnsi="Arial" w:cs="Arial"/>
          <w:sz w:val="18"/>
          <w:szCs w:val="18"/>
        </w:rPr>
        <w:t>Perdigão</w:t>
      </w:r>
      <w:r w:rsidR="00937DF9">
        <w:rPr>
          <w:rFonts w:ascii="Arial" w:eastAsia="Arial" w:hAnsi="Arial" w:cs="Arial"/>
          <w:sz w:val="18"/>
          <w:szCs w:val="18"/>
        </w:rPr>
        <w:t>/</w:t>
      </w:r>
      <w:bookmarkStart w:id="2" w:name="_GoBack"/>
      <w:bookmarkEnd w:id="2"/>
      <w:r w:rsidR="00937DF9">
        <w:rPr>
          <w:rFonts w:ascii="Arial" w:eastAsia="Arial" w:hAnsi="Arial" w:cs="Arial"/>
          <w:sz w:val="18"/>
          <w:szCs w:val="18"/>
        </w:rPr>
        <w:t>MG</w:t>
      </w:r>
      <w:r>
        <w:rPr>
          <w:rFonts w:ascii="Arial" w:eastAsia="Arial" w:hAnsi="Arial" w:cs="Arial"/>
          <w:sz w:val="18"/>
          <w:szCs w:val="18"/>
        </w:rPr>
        <w:t>, u</w:t>
      </w:r>
      <w:r w:rsidR="00A2151E">
        <w:rPr>
          <w:rFonts w:ascii="Arial" w:eastAsia="Arial" w:hAnsi="Arial" w:cs="Arial"/>
          <w:sz w:val="18"/>
          <w:szCs w:val="18"/>
        </w:rPr>
        <w:t>m cão da raça shih</w:t>
      </w:r>
      <w:r w:rsidR="00D351E3">
        <w:rPr>
          <w:rFonts w:ascii="Arial" w:eastAsia="Arial" w:hAnsi="Arial" w:cs="Arial"/>
          <w:sz w:val="18"/>
          <w:szCs w:val="18"/>
        </w:rPr>
        <w:t>-</w:t>
      </w:r>
      <w:r w:rsidR="00A2151E">
        <w:rPr>
          <w:rFonts w:ascii="Arial" w:eastAsia="Arial" w:hAnsi="Arial" w:cs="Arial"/>
          <w:sz w:val="18"/>
          <w:szCs w:val="18"/>
        </w:rPr>
        <w:t xml:space="preserve">tzu, macho, </w:t>
      </w:r>
      <w:proofErr w:type="gramStart"/>
      <w:r w:rsidR="00A2151E">
        <w:rPr>
          <w:rFonts w:ascii="Arial" w:eastAsia="Arial" w:hAnsi="Arial" w:cs="Arial"/>
          <w:sz w:val="18"/>
          <w:szCs w:val="18"/>
        </w:rPr>
        <w:t>5</w:t>
      </w:r>
      <w:proofErr w:type="gramEnd"/>
      <w:r w:rsidR="00A2151E">
        <w:rPr>
          <w:rFonts w:ascii="Arial" w:eastAsia="Arial" w:hAnsi="Arial" w:cs="Arial"/>
          <w:sz w:val="18"/>
          <w:szCs w:val="18"/>
        </w:rPr>
        <w:t xml:space="preserve"> </w:t>
      </w:r>
      <w:r w:rsidR="0080756E">
        <w:rPr>
          <w:rFonts w:ascii="Arial" w:eastAsia="Arial" w:hAnsi="Arial" w:cs="Arial"/>
          <w:sz w:val="18"/>
          <w:szCs w:val="18"/>
        </w:rPr>
        <w:t>anos, não castrado, de pelagem</w:t>
      </w:r>
      <w:r>
        <w:rPr>
          <w:rFonts w:ascii="Arial" w:eastAsia="Arial" w:hAnsi="Arial" w:cs="Arial"/>
          <w:sz w:val="18"/>
          <w:szCs w:val="18"/>
        </w:rPr>
        <w:t xml:space="preserve"> acinzentada, pesando </w:t>
      </w:r>
      <w:r w:rsidR="00A2151E">
        <w:rPr>
          <w:rFonts w:ascii="Arial" w:eastAsia="Arial" w:hAnsi="Arial" w:cs="Arial"/>
          <w:sz w:val="18"/>
          <w:szCs w:val="18"/>
        </w:rPr>
        <w:t>5,100</w:t>
      </w:r>
      <w:r>
        <w:rPr>
          <w:rFonts w:ascii="Arial" w:eastAsia="Arial" w:hAnsi="Arial" w:cs="Arial"/>
          <w:sz w:val="18"/>
          <w:szCs w:val="18"/>
        </w:rPr>
        <w:t>kg, com histórico de dificuldade ao uri</w:t>
      </w:r>
      <w:r w:rsidR="00C272EF">
        <w:rPr>
          <w:rFonts w:ascii="Arial" w:eastAsia="Arial" w:hAnsi="Arial" w:cs="Arial"/>
          <w:sz w:val="18"/>
          <w:szCs w:val="18"/>
        </w:rPr>
        <w:t>nar,</w:t>
      </w:r>
      <w:r>
        <w:rPr>
          <w:rFonts w:ascii="Arial" w:eastAsia="Arial" w:hAnsi="Arial" w:cs="Arial"/>
          <w:sz w:val="18"/>
          <w:szCs w:val="18"/>
        </w:rPr>
        <w:t xml:space="preserve"> lambeduras excessivas </w:t>
      </w:r>
      <w:r w:rsidR="00C3568E">
        <w:rPr>
          <w:rFonts w:ascii="Arial" w:eastAsia="Arial" w:hAnsi="Arial" w:cs="Arial"/>
          <w:sz w:val="18"/>
          <w:szCs w:val="18"/>
        </w:rPr>
        <w:t xml:space="preserve">e crostas no pênis, falhas na pelagem do rabo e ao redor dos olhos, unhas flexíveis e </w:t>
      </w:r>
      <w:r w:rsidR="00F60D0A">
        <w:rPr>
          <w:rFonts w:ascii="Arial" w:eastAsia="Arial" w:hAnsi="Arial" w:cs="Arial"/>
          <w:sz w:val="18"/>
          <w:szCs w:val="18"/>
        </w:rPr>
        <w:t>leve emagrecimento.</w:t>
      </w:r>
    </w:p>
    <w:p w14:paraId="161AB355" w14:textId="7658A586" w:rsidR="00854D1B" w:rsidRPr="00343206" w:rsidRDefault="00FD4A0C" w:rsidP="00343206">
      <w:pPr>
        <w:spacing w:after="40"/>
        <w:jc w:val="both"/>
        <w:rPr>
          <w:rFonts w:ascii="Arial" w:eastAsia="Arial" w:hAnsi="Arial" w:cs="Arial"/>
          <w:sz w:val="18"/>
          <w:szCs w:val="18"/>
        </w:rPr>
      </w:pPr>
      <w:r>
        <w:rPr>
          <w:rFonts w:ascii="Arial" w:eastAsia="Arial" w:hAnsi="Arial" w:cs="Arial"/>
          <w:sz w:val="18"/>
          <w:szCs w:val="18"/>
        </w:rPr>
        <w:t>No</w:t>
      </w:r>
      <w:r w:rsidR="0080756E">
        <w:rPr>
          <w:rFonts w:ascii="Arial" w:eastAsia="Arial" w:hAnsi="Arial" w:cs="Arial"/>
          <w:sz w:val="18"/>
          <w:szCs w:val="18"/>
        </w:rPr>
        <w:t xml:space="preserve"> exame clínico </w:t>
      </w:r>
      <w:r>
        <w:rPr>
          <w:rFonts w:ascii="Arial" w:eastAsia="Arial" w:hAnsi="Arial" w:cs="Arial"/>
          <w:sz w:val="18"/>
          <w:szCs w:val="18"/>
        </w:rPr>
        <w:t xml:space="preserve">o paciente apresentou mucosas normocoradas, </w:t>
      </w:r>
      <w:r w:rsidR="00735375">
        <w:rPr>
          <w:rFonts w:ascii="Arial" w:eastAsia="Arial" w:hAnsi="Arial" w:cs="Arial"/>
          <w:sz w:val="18"/>
          <w:szCs w:val="18"/>
        </w:rPr>
        <w:t xml:space="preserve">tempo de preenchimento capilar </w:t>
      </w:r>
      <w:r w:rsidR="00C272EF">
        <w:rPr>
          <w:rFonts w:ascii="Arial" w:eastAsia="Arial" w:hAnsi="Arial" w:cs="Arial"/>
          <w:sz w:val="18"/>
          <w:szCs w:val="18"/>
        </w:rPr>
        <w:t xml:space="preserve">de 2, temperatura </w:t>
      </w:r>
      <w:r w:rsidR="005F3A3B">
        <w:rPr>
          <w:rFonts w:ascii="Arial" w:eastAsia="Arial" w:hAnsi="Arial" w:cs="Arial"/>
          <w:sz w:val="18"/>
          <w:szCs w:val="18"/>
        </w:rPr>
        <w:t xml:space="preserve">retal </w:t>
      </w:r>
      <w:r w:rsidR="00735375">
        <w:rPr>
          <w:rFonts w:ascii="Arial" w:eastAsia="Arial" w:hAnsi="Arial" w:cs="Arial"/>
          <w:sz w:val="18"/>
          <w:szCs w:val="18"/>
        </w:rPr>
        <w:t xml:space="preserve">em 38,5ºC e turgor de pele </w:t>
      </w:r>
      <w:r w:rsidR="008C22B1">
        <w:rPr>
          <w:rFonts w:ascii="Arial" w:eastAsia="Arial" w:hAnsi="Arial" w:cs="Arial"/>
          <w:sz w:val="18"/>
          <w:szCs w:val="18"/>
        </w:rPr>
        <w:t>em</w:t>
      </w:r>
      <w:r w:rsidR="00735375">
        <w:rPr>
          <w:rFonts w:ascii="Arial" w:eastAsia="Arial" w:hAnsi="Arial" w:cs="Arial"/>
          <w:sz w:val="18"/>
          <w:szCs w:val="18"/>
        </w:rPr>
        <w:t xml:space="preserve"> 2</w:t>
      </w:r>
      <w:r w:rsidR="00F60D0A">
        <w:rPr>
          <w:rFonts w:ascii="Arial" w:eastAsia="Arial" w:hAnsi="Arial" w:cs="Arial"/>
          <w:sz w:val="18"/>
          <w:szCs w:val="18"/>
        </w:rPr>
        <w:t xml:space="preserve">. </w:t>
      </w:r>
      <w:r w:rsidR="009D6101">
        <w:rPr>
          <w:rFonts w:ascii="Arial" w:eastAsia="Arial" w:hAnsi="Arial" w:cs="Arial"/>
          <w:sz w:val="18"/>
          <w:szCs w:val="18"/>
        </w:rPr>
        <w:t>A Médica Veterinária suspeitou que a problemática urinária seria devido a pequena abertura prepucial</w:t>
      </w:r>
      <w:r w:rsidR="00D20269">
        <w:rPr>
          <w:rFonts w:ascii="Arial" w:eastAsia="Arial" w:hAnsi="Arial" w:cs="Arial"/>
          <w:sz w:val="18"/>
          <w:szCs w:val="18"/>
        </w:rPr>
        <w:t xml:space="preserve"> (figura </w:t>
      </w:r>
      <w:r w:rsidR="006E73B8">
        <w:rPr>
          <w:rFonts w:ascii="Arial" w:eastAsia="Arial" w:hAnsi="Arial" w:cs="Arial"/>
          <w:sz w:val="18"/>
          <w:szCs w:val="18"/>
        </w:rPr>
        <w:t>A</w:t>
      </w:r>
      <w:r w:rsidR="00D20269">
        <w:rPr>
          <w:rFonts w:ascii="Arial" w:eastAsia="Arial" w:hAnsi="Arial" w:cs="Arial"/>
          <w:sz w:val="18"/>
          <w:szCs w:val="18"/>
        </w:rPr>
        <w:t>)</w:t>
      </w:r>
      <w:r w:rsidR="007C7AE6">
        <w:rPr>
          <w:rFonts w:ascii="Arial" w:eastAsia="Arial" w:hAnsi="Arial" w:cs="Arial"/>
          <w:sz w:val="18"/>
          <w:szCs w:val="18"/>
        </w:rPr>
        <w:t xml:space="preserve"> que estava impossibilitando</w:t>
      </w:r>
      <w:r w:rsidR="009D6101">
        <w:rPr>
          <w:rFonts w:ascii="Arial" w:eastAsia="Arial" w:hAnsi="Arial" w:cs="Arial"/>
          <w:sz w:val="18"/>
          <w:szCs w:val="18"/>
        </w:rPr>
        <w:t xml:space="preserve"> o pênis </w:t>
      </w:r>
      <w:r w:rsidR="007C7AE6">
        <w:rPr>
          <w:rFonts w:ascii="Arial" w:eastAsia="Arial" w:hAnsi="Arial" w:cs="Arial"/>
          <w:sz w:val="18"/>
          <w:szCs w:val="18"/>
        </w:rPr>
        <w:t>a ser</w:t>
      </w:r>
      <w:r w:rsidR="009D6101">
        <w:rPr>
          <w:rFonts w:ascii="Arial" w:eastAsia="Arial" w:hAnsi="Arial" w:cs="Arial"/>
          <w:sz w:val="18"/>
          <w:szCs w:val="18"/>
        </w:rPr>
        <w:t xml:space="preserve"> exposto, </w:t>
      </w:r>
      <w:r w:rsidR="009D6101" w:rsidRPr="00343206">
        <w:rPr>
          <w:rFonts w:ascii="Arial" w:eastAsia="Arial" w:hAnsi="Arial" w:cs="Arial"/>
          <w:sz w:val="18"/>
          <w:szCs w:val="18"/>
        </w:rPr>
        <w:t xml:space="preserve">dificultando assim sua micção, </w:t>
      </w:r>
      <w:r w:rsidR="006E73B8" w:rsidRPr="00343206">
        <w:rPr>
          <w:rFonts w:ascii="Arial" w:eastAsia="Arial" w:hAnsi="Arial" w:cs="Arial"/>
          <w:sz w:val="18"/>
          <w:szCs w:val="18"/>
        </w:rPr>
        <w:t>confirmando, portanto,</w:t>
      </w:r>
      <w:r w:rsidR="00765F7C" w:rsidRPr="00343206">
        <w:rPr>
          <w:rFonts w:ascii="Arial" w:eastAsia="Arial" w:hAnsi="Arial" w:cs="Arial"/>
          <w:sz w:val="18"/>
          <w:szCs w:val="18"/>
        </w:rPr>
        <w:t xml:space="preserve"> o diagnóst</w:t>
      </w:r>
      <w:r w:rsidR="007C7AE6" w:rsidRPr="00343206">
        <w:rPr>
          <w:rFonts w:ascii="Arial" w:eastAsia="Arial" w:hAnsi="Arial" w:cs="Arial"/>
          <w:sz w:val="18"/>
          <w:szCs w:val="18"/>
        </w:rPr>
        <w:t>ico de fimose</w:t>
      </w:r>
      <w:r w:rsidR="00834F99" w:rsidRPr="00343206">
        <w:rPr>
          <w:rFonts w:ascii="Arial" w:eastAsia="Arial" w:hAnsi="Arial" w:cs="Arial"/>
          <w:sz w:val="18"/>
          <w:szCs w:val="18"/>
        </w:rPr>
        <w:t xml:space="preserve"> através da anamnese</w:t>
      </w:r>
      <w:r w:rsidR="007C7AE6" w:rsidRPr="00343206">
        <w:rPr>
          <w:rFonts w:ascii="Arial" w:eastAsia="Arial" w:hAnsi="Arial" w:cs="Arial"/>
          <w:sz w:val="18"/>
          <w:szCs w:val="18"/>
        </w:rPr>
        <w:t>. L</w:t>
      </w:r>
      <w:r w:rsidR="00765F7C" w:rsidRPr="00343206">
        <w:rPr>
          <w:rFonts w:ascii="Arial" w:eastAsia="Arial" w:hAnsi="Arial" w:cs="Arial"/>
          <w:sz w:val="18"/>
          <w:szCs w:val="18"/>
        </w:rPr>
        <w:t>ogo, para alívio de dor do paciente foi proposto a</w:t>
      </w:r>
      <w:r w:rsidR="008C27C7" w:rsidRPr="00343206">
        <w:rPr>
          <w:rFonts w:ascii="Arial" w:eastAsia="Arial" w:hAnsi="Arial" w:cs="Arial"/>
          <w:sz w:val="18"/>
          <w:szCs w:val="18"/>
        </w:rPr>
        <w:t xml:space="preserve"> realização da postioplastia, </w:t>
      </w:r>
      <w:r w:rsidR="00B11C03" w:rsidRPr="00343206">
        <w:rPr>
          <w:rFonts w:ascii="Arial" w:eastAsia="Arial" w:hAnsi="Arial" w:cs="Arial"/>
          <w:sz w:val="18"/>
          <w:szCs w:val="18"/>
        </w:rPr>
        <w:t xml:space="preserve">orquiectomia, </w:t>
      </w:r>
      <w:r w:rsidR="008C27C7" w:rsidRPr="00343206">
        <w:rPr>
          <w:rFonts w:ascii="Arial" w:eastAsia="Arial" w:hAnsi="Arial" w:cs="Arial"/>
          <w:sz w:val="18"/>
          <w:szCs w:val="18"/>
        </w:rPr>
        <w:t>assim como a</w:t>
      </w:r>
      <w:r w:rsidR="007C7AE6" w:rsidRPr="00343206">
        <w:rPr>
          <w:rFonts w:ascii="Arial" w:eastAsia="Arial" w:hAnsi="Arial" w:cs="Arial"/>
          <w:sz w:val="18"/>
          <w:szCs w:val="18"/>
        </w:rPr>
        <w:t xml:space="preserve"> </w:t>
      </w:r>
      <w:r w:rsidR="008C27C7" w:rsidRPr="00343206">
        <w:rPr>
          <w:rFonts w:ascii="Arial" w:eastAsia="Arial" w:hAnsi="Arial" w:cs="Arial"/>
          <w:sz w:val="18"/>
          <w:szCs w:val="18"/>
        </w:rPr>
        <w:t>avaliação de</w:t>
      </w:r>
      <w:r w:rsidR="007C7AE6" w:rsidRPr="00343206">
        <w:rPr>
          <w:rFonts w:ascii="Arial" w:eastAsia="Arial" w:hAnsi="Arial" w:cs="Arial"/>
          <w:sz w:val="18"/>
          <w:szCs w:val="18"/>
        </w:rPr>
        <w:t xml:space="preserve"> hemograma, ureia, creatini</w:t>
      </w:r>
      <w:r w:rsidR="00D351E3">
        <w:rPr>
          <w:rFonts w:ascii="Arial" w:eastAsia="Arial" w:hAnsi="Arial" w:cs="Arial"/>
          <w:sz w:val="18"/>
          <w:szCs w:val="18"/>
        </w:rPr>
        <w:t>n</w:t>
      </w:r>
      <w:r w:rsidR="007C7AE6" w:rsidRPr="00343206">
        <w:rPr>
          <w:rFonts w:ascii="Arial" w:eastAsia="Arial" w:hAnsi="Arial" w:cs="Arial"/>
          <w:sz w:val="18"/>
          <w:szCs w:val="18"/>
        </w:rPr>
        <w:t>a e TGP, sem constar alterações significativas</w:t>
      </w:r>
      <w:r w:rsidR="00765F7C" w:rsidRPr="00343206">
        <w:rPr>
          <w:rFonts w:ascii="Arial" w:eastAsia="Arial" w:hAnsi="Arial" w:cs="Arial"/>
          <w:sz w:val="18"/>
          <w:szCs w:val="18"/>
        </w:rPr>
        <w:t xml:space="preserve">. </w:t>
      </w:r>
      <w:r w:rsidR="007C7AE6" w:rsidRPr="00343206">
        <w:rPr>
          <w:rFonts w:ascii="Arial" w:eastAsia="Arial" w:hAnsi="Arial" w:cs="Arial"/>
          <w:sz w:val="18"/>
          <w:szCs w:val="18"/>
        </w:rPr>
        <w:t>Para confirmação da causa</w:t>
      </w:r>
      <w:r w:rsidR="0004541D">
        <w:rPr>
          <w:rFonts w:ascii="Arial" w:eastAsia="Arial" w:hAnsi="Arial" w:cs="Arial"/>
          <w:sz w:val="18"/>
          <w:szCs w:val="18"/>
        </w:rPr>
        <w:t xml:space="preserve"> primária das</w:t>
      </w:r>
      <w:r w:rsidR="009D6101" w:rsidRPr="00343206">
        <w:rPr>
          <w:rFonts w:ascii="Arial" w:eastAsia="Arial" w:hAnsi="Arial" w:cs="Arial"/>
          <w:sz w:val="18"/>
          <w:szCs w:val="18"/>
        </w:rPr>
        <w:t xml:space="preserve"> demais alt</w:t>
      </w:r>
      <w:r w:rsidR="00765F7C" w:rsidRPr="00343206">
        <w:rPr>
          <w:rFonts w:ascii="Arial" w:eastAsia="Arial" w:hAnsi="Arial" w:cs="Arial"/>
          <w:sz w:val="18"/>
          <w:szCs w:val="18"/>
        </w:rPr>
        <w:t xml:space="preserve">erações foi </w:t>
      </w:r>
      <w:r w:rsidR="00765F7C" w:rsidRPr="00343206">
        <w:rPr>
          <w:rFonts w:ascii="Arial" w:eastAsia="Arial" w:hAnsi="Arial" w:cs="Arial"/>
          <w:sz w:val="18"/>
          <w:szCs w:val="18"/>
        </w:rPr>
        <w:lastRenderedPageBreak/>
        <w:t>solicitado exames complementares, que foram recusados dev</w:t>
      </w:r>
      <w:r w:rsidR="00D20269" w:rsidRPr="00343206">
        <w:rPr>
          <w:rFonts w:ascii="Arial" w:eastAsia="Arial" w:hAnsi="Arial" w:cs="Arial"/>
          <w:sz w:val="18"/>
          <w:szCs w:val="18"/>
        </w:rPr>
        <w:t>ido restrições de custos.</w:t>
      </w:r>
    </w:p>
    <w:p w14:paraId="195E8093" w14:textId="50F4D13C" w:rsidR="00A2151E" w:rsidRPr="00343206" w:rsidRDefault="008C27C7" w:rsidP="00313E39">
      <w:pPr>
        <w:spacing w:after="40"/>
        <w:jc w:val="both"/>
        <w:rPr>
          <w:rFonts w:ascii="Arial" w:eastAsia="Arial" w:hAnsi="Arial" w:cs="Arial"/>
          <w:sz w:val="18"/>
          <w:szCs w:val="18"/>
        </w:rPr>
      </w:pPr>
      <w:r w:rsidRPr="00343206">
        <w:rPr>
          <w:rFonts w:ascii="Arial" w:eastAsia="Arial" w:hAnsi="Arial" w:cs="Arial"/>
          <w:sz w:val="18"/>
          <w:szCs w:val="18"/>
        </w:rPr>
        <w:t xml:space="preserve">O paciente foi preparado para o procedimento </w:t>
      </w:r>
      <w:r w:rsidR="001345B5" w:rsidRPr="00343206">
        <w:rPr>
          <w:rFonts w:ascii="Arial" w:eastAsia="Arial" w:hAnsi="Arial" w:cs="Arial"/>
          <w:sz w:val="18"/>
          <w:szCs w:val="18"/>
        </w:rPr>
        <w:t>com</w:t>
      </w:r>
      <w:proofErr w:type="gramStart"/>
      <w:r w:rsidR="001345B5" w:rsidRPr="00343206">
        <w:rPr>
          <w:rFonts w:ascii="Arial" w:eastAsia="Arial" w:hAnsi="Arial" w:cs="Arial"/>
          <w:sz w:val="18"/>
          <w:szCs w:val="18"/>
        </w:rPr>
        <w:t xml:space="preserve">  </w:t>
      </w:r>
      <w:proofErr w:type="gramEnd"/>
      <w:r w:rsidR="001345B5" w:rsidRPr="00343206">
        <w:rPr>
          <w:rFonts w:ascii="Arial" w:eastAsia="Arial" w:hAnsi="Arial" w:cs="Arial"/>
          <w:sz w:val="18"/>
          <w:szCs w:val="18"/>
        </w:rPr>
        <w:t>tricotomia local, foi</w:t>
      </w:r>
      <w:r w:rsidRPr="00343206">
        <w:rPr>
          <w:rFonts w:ascii="Arial" w:eastAsia="Arial" w:hAnsi="Arial" w:cs="Arial"/>
          <w:sz w:val="18"/>
          <w:szCs w:val="18"/>
        </w:rPr>
        <w:t xml:space="preserve"> administrado</w:t>
      </w:r>
      <w:r w:rsidR="00A2151E" w:rsidRPr="00343206">
        <w:rPr>
          <w:rFonts w:ascii="Arial" w:eastAsia="Arial" w:hAnsi="Arial" w:cs="Arial"/>
          <w:sz w:val="18"/>
          <w:szCs w:val="18"/>
        </w:rPr>
        <w:t xml:space="preserve"> como medicação pré</w:t>
      </w:r>
      <w:r w:rsidR="00D351E3">
        <w:rPr>
          <w:rFonts w:ascii="Arial" w:eastAsia="Arial" w:hAnsi="Arial" w:cs="Arial"/>
          <w:sz w:val="18"/>
          <w:szCs w:val="18"/>
        </w:rPr>
        <w:t>-</w:t>
      </w:r>
      <w:r w:rsidR="00A2151E" w:rsidRPr="00343206">
        <w:rPr>
          <w:rFonts w:ascii="Arial" w:eastAsia="Arial" w:hAnsi="Arial" w:cs="Arial"/>
          <w:sz w:val="18"/>
          <w:szCs w:val="18"/>
        </w:rPr>
        <w:t>anestésica</w:t>
      </w:r>
      <w:r w:rsidR="00666EC5" w:rsidRPr="00343206">
        <w:rPr>
          <w:rFonts w:ascii="Arial" w:eastAsia="Arial" w:hAnsi="Arial" w:cs="Arial"/>
          <w:sz w:val="18"/>
          <w:szCs w:val="18"/>
        </w:rPr>
        <w:t xml:space="preserve"> </w:t>
      </w:r>
      <w:proofErr w:type="spellStart"/>
      <w:r w:rsidR="00F82182" w:rsidRPr="00F82182">
        <w:rPr>
          <w:rFonts w:ascii="Arial" w:hAnsi="Arial" w:cs="Arial"/>
          <w:sz w:val="18"/>
          <w:szCs w:val="18"/>
        </w:rPr>
        <w:t>Acepromazina</w:t>
      </w:r>
      <w:proofErr w:type="spellEnd"/>
      <w:r w:rsidR="00F82182" w:rsidRPr="00343206">
        <w:rPr>
          <w:rFonts w:ascii="Arial" w:eastAsia="Arial" w:hAnsi="Arial" w:cs="Arial"/>
          <w:sz w:val="18"/>
          <w:szCs w:val="18"/>
        </w:rPr>
        <w:t xml:space="preserve"> </w:t>
      </w:r>
      <w:r w:rsidR="00A2151E" w:rsidRPr="00343206">
        <w:rPr>
          <w:rFonts w:ascii="Arial" w:eastAsia="Arial" w:hAnsi="Arial" w:cs="Arial"/>
          <w:sz w:val="18"/>
          <w:szCs w:val="18"/>
        </w:rPr>
        <w:t>0</w:t>
      </w:r>
      <w:r w:rsidR="008C22B1" w:rsidRPr="00343206">
        <w:rPr>
          <w:rFonts w:ascii="Arial" w:eastAsia="Arial" w:hAnsi="Arial" w:cs="Arial"/>
          <w:sz w:val="18"/>
          <w:szCs w:val="18"/>
        </w:rPr>
        <w:t xml:space="preserve">,08mg/kg, </w:t>
      </w:r>
      <w:proofErr w:type="spellStart"/>
      <w:r w:rsidR="00D351E3">
        <w:rPr>
          <w:rFonts w:ascii="Arial" w:eastAsia="Arial" w:hAnsi="Arial" w:cs="Arial"/>
          <w:sz w:val="18"/>
          <w:szCs w:val="18"/>
        </w:rPr>
        <w:t>Ce</w:t>
      </w:r>
      <w:r w:rsidR="00A2151E" w:rsidRPr="00343206">
        <w:rPr>
          <w:rFonts w:ascii="Arial" w:eastAsia="Arial" w:hAnsi="Arial" w:cs="Arial"/>
          <w:sz w:val="18"/>
          <w:szCs w:val="18"/>
        </w:rPr>
        <w:t>ta</w:t>
      </w:r>
      <w:r w:rsidR="008C22B1" w:rsidRPr="00343206">
        <w:rPr>
          <w:rFonts w:ascii="Arial" w:eastAsia="Arial" w:hAnsi="Arial" w:cs="Arial"/>
          <w:sz w:val="18"/>
          <w:szCs w:val="18"/>
        </w:rPr>
        <w:t>mina</w:t>
      </w:r>
      <w:proofErr w:type="spellEnd"/>
      <w:r w:rsidR="00D351E3">
        <w:rPr>
          <w:rFonts w:ascii="Arial" w:eastAsia="Arial" w:hAnsi="Arial" w:cs="Arial"/>
          <w:sz w:val="18"/>
          <w:szCs w:val="18"/>
        </w:rPr>
        <w:t xml:space="preserve"> </w:t>
      </w:r>
      <w:r w:rsidR="008C22B1" w:rsidRPr="00343206">
        <w:rPr>
          <w:rFonts w:ascii="Arial" w:eastAsia="Arial" w:hAnsi="Arial" w:cs="Arial"/>
          <w:sz w:val="18"/>
          <w:szCs w:val="18"/>
        </w:rPr>
        <w:t>1</w:t>
      </w:r>
      <w:r w:rsidR="00A239A9">
        <w:rPr>
          <w:rFonts w:ascii="Arial" w:eastAsia="Arial" w:hAnsi="Arial" w:cs="Arial"/>
          <w:sz w:val="18"/>
          <w:szCs w:val="18"/>
        </w:rPr>
        <w:t>0</w:t>
      </w:r>
      <w:r w:rsidR="008C22B1" w:rsidRPr="00343206">
        <w:rPr>
          <w:rFonts w:ascii="Arial" w:eastAsia="Arial" w:hAnsi="Arial" w:cs="Arial"/>
          <w:sz w:val="18"/>
          <w:szCs w:val="18"/>
        </w:rPr>
        <w:t xml:space="preserve">mg/kg, </w:t>
      </w:r>
      <w:proofErr w:type="spellStart"/>
      <w:r w:rsidR="00D351E3">
        <w:rPr>
          <w:rFonts w:ascii="Arial" w:eastAsia="Arial" w:hAnsi="Arial" w:cs="Arial"/>
          <w:sz w:val="18"/>
          <w:szCs w:val="18"/>
        </w:rPr>
        <w:t>M</w:t>
      </w:r>
      <w:r w:rsidR="00A2151E" w:rsidRPr="00343206">
        <w:rPr>
          <w:rFonts w:ascii="Arial" w:eastAsia="Arial" w:hAnsi="Arial" w:cs="Arial"/>
          <w:sz w:val="18"/>
          <w:szCs w:val="18"/>
        </w:rPr>
        <w:t>idazolam</w:t>
      </w:r>
      <w:proofErr w:type="spellEnd"/>
      <w:r w:rsidR="00A2151E" w:rsidRPr="00343206">
        <w:rPr>
          <w:rFonts w:ascii="Arial" w:eastAsia="Arial" w:hAnsi="Arial" w:cs="Arial"/>
          <w:sz w:val="18"/>
          <w:szCs w:val="18"/>
        </w:rPr>
        <w:t xml:space="preserve"> 0,4mg/kg e</w:t>
      </w:r>
      <w:r w:rsidR="008C22B1" w:rsidRPr="00343206">
        <w:rPr>
          <w:rFonts w:ascii="Arial" w:eastAsia="Arial" w:hAnsi="Arial" w:cs="Arial"/>
          <w:sz w:val="18"/>
          <w:szCs w:val="18"/>
        </w:rPr>
        <w:t xml:space="preserve"> </w:t>
      </w:r>
      <w:proofErr w:type="spellStart"/>
      <w:r w:rsidR="00D351E3">
        <w:rPr>
          <w:rFonts w:ascii="Arial" w:eastAsia="Arial" w:hAnsi="Arial" w:cs="Arial"/>
          <w:sz w:val="18"/>
          <w:szCs w:val="18"/>
        </w:rPr>
        <w:t>M</w:t>
      </w:r>
      <w:r w:rsidR="00A2151E" w:rsidRPr="00343206">
        <w:rPr>
          <w:rFonts w:ascii="Arial" w:eastAsia="Arial" w:hAnsi="Arial" w:cs="Arial"/>
          <w:sz w:val="18"/>
          <w:szCs w:val="18"/>
        </w:rPr>
        <w:t>eperidina</w:t>
      </w:r>
      <w:proofErr w:type="spellEnd"/>
      <w:r w:rsidR="00A2151E" w:rsidRPr="00343206">
        <w:rPr>
          <w:rFonts w:ascii="Arial" w:eastAsia="Arial" w:hAnsi="Arial" w:cs="Arial"/>
          <w:sz w:val="18"/>
          <w:szCs w:val="18"/>
        </w:rPr>
        <w:t xml:space="preserve"> 2mg/kg, e a manutenção anestésica com </w:t>
      </w:r>
      <w:proofErr w:type="spellStart"/>
      <w:r w:rsidR="00D351E3">
        <w:rPr>
          <w:rFonts w:ascii="Arial" w:eastAsia="Arial" w:hAnsi="Arial" w:cs="Arial"/>
          <w:sz w:val="18"/>
          <w:szCs w:val="18"/>
        </w:rPr>
        <w:t>P</w:t>
      </w:r>
      <w:r w:rsidR="00A2151E" w:rsidRPr="00343206">
        <w:rPr>
          <w:rFonts w:ascii="Arial" w:eastAsia="Arial" w:hAnsi="Arial" w:cs="Arial"/>
          <w:sz w:val="18"/>
          <w:szCs w:val="18"/>
        </w:rPr>
        <w:t>ropofol</w:t>
      </w:r>
      <w:proofErr w:type="spellEnd"/>
      <w:r w:rsidR="00A2151E" w:rsidRPr="00343206">
        <w:rPr>
          <w:rFonts w:ascii="Arial" w:eastAsia="Arial" w:hAnsi="Arial" w:cs="Arial"/>
          <w:sz w:val="18"/>
          <w:szCs w:val="18"/>
        </w:rPr>
        <w:t xml:space="preserve"> 0,2mg/kg/min. Para anestesia local foi utilizada  </w:t>
      </w:r>
      <w:r w:rsidR="00D351E3">
        <w:rPr>
          <w:rFonts w:ascii="Arial" w:eastAsia="Arial" w:hAnsi="Arial" w:cs="Arial"/>
          <w:sz w:val="18"/>
          <w:szCs w:val="18"/>
        </w:rPr>
        <w:t>L</w:t>
      </w:r>
      <w:r w:rsidR="00A2151E" w:rsidRPr="00343206">
        <w:rPr>
          <w:rFonts w:ascii="Arial" w:eastAsia="Arial" w:hAnsi="Arial" w:cs="Arial"/>
          <w:sz w:val="18"/>
          <w:szCs w:val="18"/>
        </w:rPr>
        <w:t>idocaína 5mg/kg.</w:t>
      </w:r>
    </w:p>
    <w:p w14:paraId="59773FD2" w14:textId="4C132851" w:rsidR="008C27C7" w:rsidRPr="00343206" w:rsidRDefault="001345B5" w:rsidP="00313E39">
      <w:pPr>
        <w:spacing w:after="40"/>
        <w:jc w:val="both"/>
        <w:rPr>
          <w:rFonts w:ascii="Arial" w:eastAsia="Arial" w:hAnsi="Arial" w:cs="Arial"/>
          <w:sz w:val="18"/>
          <w:szCs w:val="18"/>
        </w:rPr>
      </w:pPr>
      <w:r w:rsidRPr="00343206">
        <w:rPr>
          <w:rFonts w:ascii="Arial" w:eastAsia="Arial" w:hAnsi="Arial" w:cs="Arial"/>
          <w:sz w:val="18"/>
          <w:szCs w:val="18"/>
        </w:rPr>
        <w:t>O</w:t>
      </w:r>
      <w:r w:rsidR="008F20C2">
        <w:rPr>
          <w:rFonts w:ascii="Arial" w:eastAsia="Arial" w:hAnsi="Arial" w:cs="Arial"/>
          <w:sz w:val="18"/>
          <w:szCs w:val="18"/>
        </w:rPr>
        <w:t xml:space="preserve"> animal foi</w:t>
      </w:r>
      <w:r w:rsidRPr="00343206">
        <w:rPr>
          <w:rFonts w:ascii="Arial" w:eastAsia="Arial" w:hAnsi="Arial" w:cs="Arial"/>
          <w:sz w:val="18"/>
          <w:szCs w:val="18"/>
        </w:rPr>
        <w:t xml:space="preserve"> posiciona</w:t>
      </w:r>
      <w:r w:rsidR="008F20C2">
        <w:rPr>
          <w:rFonts w:ascii="Arial" w:eastAsia="Arial" w:hAnsi="Arial" w:cs="Arial"/>
          <w:sz w:val="18"/>
          <w:szCs w:val="18"/>
        </w:rPr>
        <w:t>do</w:t>
      </w:r>
      <w:proofErr w:type="gramStart"/>
      <w:r w:rsidRPr="00343206">
        <w:rPr>
          <w:rFonts w:ascii="Arial" w:eastAsia="Arial" w:hAnsi="Arial" w:cs="Arial"/>
          <w:sz w:val="18"/>
          <w:szCs w:val="18"/>
        </w:rPr>
        <w:t xml:space="preserve"> </w:t>
      </w:r>
      <w:r w:rsidR="008C27C7" w:rsidRPr="00343206">
        <w:rPr>
          <w:rFonts w:ascii="Arial" w:eastAsia="Arial" w:hAnsi="Arial" w:cs="Arial"/>
          <w:sz w:val="18"/>
          <w:szCs w:val="18"/>
        </w:rPr>
        <w:t xml:space="preserve"> </w:t>
      </w:r>
      <w:proofErr w:type="gramEnd"/>
      <w:r w:rsidR="008C27C7" w:rsidRPr="00343206">
        <w:rPr>
          <w:rFonts w:ascii="Arial" w:eastAsia="Arial" w:hAnsi="Arial" w:cs="Arial"/>
          <w:sz w:val="18"/>
          <w:szCs w:val="18"/>
        </w:rPr>
        <w:t xml:space="preserve">em decúbito dorsal, </w:t>
      </w:r>
      <w:r w:rsidRPr="00343206">
        <w:rPr>
          <w:rFonts w:ascii="Arial" w:eastAsia="Arial" w:hAnsi="Arial" w:cs="Arial"/>
          <w:sz w:val="18"/>
          <w:szCs w:val="18"/>
        </w:rPr>
        <w:t xml:space="preserve">sendo sondado </w:t>
      </w:r>
      <w:r w:rsidR="00600234" w:rsidRPr="00343206">
        <w:rPr>
          <w:rFonts w:ascii="Arial" w:eastAsia="Arial" w:hAnsi="Arial" w:cs="Arial"/>
          <w:sz w:val="18"/>
          <w:szCs w:val="18"/>
        </w:rPr>
        <w:t xml:space="preserve">com sonda uretral de tamanho </w:t>
      </w:r>
      <w:r w:rsidR="00343206" w:rsidRPr="00343206">
        <w:rPr>
          <w:rFonts w:ascii="Arial" w:eastAsia="Arial" w:hAnsi="Arial" w:cs="Arial"/>
          <w:sz w:val="18"/>
          <w:szCs w:val="18"/>
        </w:rPr>
        <w:t>4</w:t>
      </w:r>
      <w:r w:rsidRPr="0004541D">
        <w:rPr>
          <w:rFonts w:ascii="Arial" w:eastAsia="Arial" w:hAnsi="Arial" w:cs="Arial"/>
          <w:sz w:val="18"/>
          <w:szCs w:val="18"/>
        </w:rPr>
        <w:t>.</w:t>
      </w:r>
      <w:r w:rsidR="00600234" w:rsidRPr="00343206">
        <w:rPr>
          <w:rFonts w:ascii="Arial" w:eastAsia="Arial" w:hAnsi="Arial" w:cs="Arial"/>
          <w:sz w:val="18"/>
          <w:szCs w:val="18"/>
        </w:rPr>
        <w:t xml:space="preserve"> Realizou-se a incisão</w:t>
      </w:r>
      <w:r w:rsidR="00B04C49" w:rsidRPr="00343206">
        <w:rPr>
          <w:rFonts w:ascii="Arial" w:eastAsia="Arial" w:hAnsi="Arial" w:cs="Arial"/>
          <w:sz w:val="18"/>
          <w:szCs w:val="18"/>
        </w:rPr>
        <w:t xml:space="preserve"> na região </w:t>
      </w:r>
      <w:proofErr w:type="spellStart"/>
      <w:r w:rsidR="008F75A9" w:rsidRPr="00343206">
        <w:rPr>
          <w:rFonts w:ascii="Arial" w:eastAsia="Arial" w:hAnsi="Arial" w:cs="Arial"/>
          <w:sz w:val="18"/>
          <w:szCs w:val="18"/>
        </w:rPr>
        <w:t>craniodorsal</w:t>
      </w:r>
      <w:proofErr w:type="spellEnd"/>
      <w:r w:rsidR="00B04C49" w:rsidRPr="00343206">
        <w:rPr>
          <w:rFonts w:ascii="Arial" w:eastAsia="Arial" w:hAnsi="Arial" w:cs="Arial"/>
          <w:sz w:val="18"/>
          <w:szCs w:val="18"/>
        </w:rPr>
        <w:t xml:space="preserve"> </w:t>
      </w:r>
      <w:r w:rsidR="00307232" w:rsidRPr="00343206">
        <w:rPr>
          <w:rFonts w:ascii="Arial" w:eastAsia="Arial" w:hAnsi="Arial" w:cs="Arial"/>
          <w:sz w:val="18"/>
          <w:szCs w:val="18"/>
        </w:rPr>
        <w:t xml:space="preserve">do </w:t>
      </w:r>
      <w:r w:rsidR="008F75A9" w:rsidRPr="00343206">
        <w:rPr>
          <w:rFonts w:ascii="Arial" w:eastAsia="Arial" w:hAnsi="Arial" w:cs="Arial"/>
          <w:sz w:val="18"/>
          <w:szCs w:val="18"/>
        </w:rPr>
        <w:t>prepúcio,</w:t>
      </w:r>
      <w:r w:rsidR="00B11C03" w:rsidRPr="00343206">
        <w:rPr>
          <w:rFonts w:ascii="Arial" w:eastAsia="Arial" w:hAnsi="Arial" w:cs="Arial"/>
          <w:sz w:val="18"/>
          <w:szCs w:val="18"/>
        </w:rPr>
        <w:t xml:space="preserve"> removendo um pequeno fragmento,</w:t>
      </w:r>
      <w:r w:rsidR="008F75A9" w:rsidRPr="00343206">
        <w:rPr>
          <w:rFonts w:ascii="Arial" w:eastAsia="Arial" w:hAnsi="Arial" w:cs="Arial"/>
          <w:sz w:val="18"/>
          <w:szCs w:val="18"/>
        </w:rPr>
        <w:t xml:space="preserve"> </w:t>
      </w:r>
      <w:r w:rsidRPr="00343206">
        <w:rPr>
          <w:rFonts w:ascii="Arial" w:eastAsia="Arial" w:hAnsi="Arial" w:cs="Arial"/>
          <w:sz w:val="18"/>
          <w:szCs w:val="18"/>
        </w:rPr>
        <w:t>visando uma passag</w:t>
      </w:r>
      <w:r w:rsidR="00666EC5" w:rsidRPr="00343206">
        <w:rPr>
          <w:rFonts w:ascii="Arial" w:eastAsia="Arial" w:hAnsi="Arial" w:cs="Arial"/>
          <w:sz w:val="18"/>
          <w:szCs w:val="18"/>
        </w:rPr>
        <w:t xml:space="preserve">em com maior diâmetro para que a urina tivesse </w:t>
      </w:r>
      <w:r w:rsidR="00600234" w:rsidRPr="00343206">
        <w:rPr>
          <w:rFonts w:ascii="Arial" w:eastAsia="Arial" w:hAnsi="Arial" w:cs="Arial"/>
          <w:sz w:val="18"/>
          <w:szCs w:val="18"/>
        </w:rPr>
        <w:t>acesso</w:t>
      </w:r>
      <w:r w:rsidR="00666EC5" w:rsidRPr="00343206">
        <w:rPr>
          <w:rFonts w:ascii="Arial" w:eastAsia="Arial" w:hAnsi="Arial" w:cs="Arial"/>
          <w:sz w:val="18"/>
          <w:szCs w:val="18"/>
        </w:rPr>
        <w:t xml:space="preserve"> facilitada e</w:t>
      </w:r>
      <w:r w:rsidR="00600234" w:rsidRPr="00343206">
        <w:rPr>
          <w:rFonts w:ascii="Arial" w:eastAsia="Arial" w:hAnsi="Arial" w:cs="Arial"/>
          <w:sz w:val="18"/>
          <w:szCs w:val="18"/>
        </w:rPr>
        <w:t xml:space="preserve"> o</w:t>
      </w:r>
      <w:r w:rsidRPr="00343206">
        <w:rPr>
          <w:rFonts w:ascii="Arial" w:eastAsia="Arial" w:hAnsi="Arial" w:cs="Arial"/>
          <w:sz w:val="18"/>
          <w:szCs w:val="18"/>
        </w:rPr>
        <w:t xml:space="preserve"> pênis pudesse ser exposto sem dificuldade</w:t>
      </w:r>
      <w:r w:rsidR="00307232" w:rsidRPr="00343206">
        <w:rPr>
          <w:rFonts w:ascii="Arial" w:eastAsia="Arial" w:hAnsi="Arial" w:cs="Arial"/>
          <w:sz w:val="18"/>
          <w:szCs w:val="18"/>
        </w:rPr>
        <w:t>.</w:t>
      </w:r>
      <w:r w:rsidR="00666EC5" w:rsidRPr="00343206">
        <w:rPr>
          <w:rFonts w:ascii="Arial" w:eastAsia="Arial" w:hAnsi="Arial" w:cs="Arial"/>
          <w:sz w:val="18"/>
          <w:szCs w:val="18"/>
        </w:rPr>
        <w:t xml:space="preserve"> O diâmetro da incisão foi estabelecida de acordo com o tamanho do pênis do paciente, sendo confirmado através de sua exposição sem a presença de tensão.</w:t>
      </w:r>
    </w:p>
    <w:p w14:paraId="4ED852E0" w14:textId="0454468A" w:rsidR="00666EC5" w:rsidRPr="00343206" w:rsidRDefault="00666EC5" w:rsidP="00313E39">
      <w:pPr>
        <w:spacing w:after="40"/>
        <w:jc w:val="both"/>
        <w:rPr>
          <w:rFonts w:ascii="Arial" w:eastAsia="Arial" w:hAnsi="Arial" w:cs="Arial"/>
          <w:sz w:val="18"/>
          <w:szCs w:val="18"/>
        </w:rPr>
      </w:pPr>
      <w:r w:rsidRPr="00343206">
        <w:rPr>
          <w:rFonts w:ascii="Arial" w:eastAsia="Arial" w:hAnsi="Arial" w:cs="Arial"/>
          <w:sz w:val="18"/>
          <w:szCs w:val="18"/>
        </w:rPr>
        <w:t xml:space="preserve">Foi realizada sutura com fio </w:t>
      </w:r>
      <w:proofErr w:type="spellStart"/>
      <w:r w:rsidRPr="00343206">
        <w:rPr>
          <w:rFonts w:ascii="Arial" w:eastAsia="Arial" w:hAnsi="Arial" w:cs="Arial"/>
          <w:sz w:val="18"/>
          <w:szCs w:val="18"/>
        </w:rPr>
        <w:t>Vicryl</w:t>
      </w:r>
      <w:proofErr w:type="spellEnd"/>
      <w:r w:rsidR="0004541D" w:rsidRPr="0004541D">
        <w:rPr>
          <w:rFonts w:ascii="Arial" w:eastAsia="Arial" w:hAnsi="Arial" w:cs="Arial"/>
          <w:sz w:val="18"/>
          <w:szCs w:val="18"/>
        </w:rPr>
        <w:t>®</w:t>
      </w:r>
      <w:r w:rsidRPr="00343206">
        <w:rPr>
          <w:rFonts w:ascii="Arial" w:eastAsia="Arial" w:hAnsi="Arial" w:cs="Arial"/>
          <w:sz w:val="18"/>
          <w:szCs w:val="18"/>
        </w:rPr>
        <w:t xml:space="preserve"> </w:t>
      </w:r>
      <w:r w:rsidR="00004D58" w:rsidRPr="00343206">
        <w:rPr>
          <w:rFonts w:ascii="Arial" w:eastAsia="Arial" w:hAnsi="Arial" w:cs="Arial"/>
          <w:sz w:val="18"/>
          <w:szCs w:val="18"/>
        </w:rPr>
        <w:t>3.0</w:t>
      </w:r>
      <w:r w:rsidRPr="00343206">
        <w:rPr>
          <w:rFonts w:ascii="Arial" w:eastAsia="Arial" w:hAnsi="Arial" w:cs="Arial"/>
          <w:sz w:val="18"/>
          <w:szCs w:val="18"/>
        </w:rPr>
        <w:t xml:space="preserve"> na mucosa prepucial</w:t>
      </w:r>
      <w:r w:rsidR="00B11C03" w:rsidRPr="00343206">
        <w:rPr>
          <w:rFonts w:ascii="Arial" w:eastAsia="Arial" w:hAnsi="Arial" w:cs="Arial"/>
          <w:sz w:val="18"/>
          <w:szCs w:val="18"/>
        </w:rPr>
        <w:t xml:space="preserve"> aproximando a pele ipsilateral</w:t>
      </w:r>
      <w:r w:rsidRPr="00343206">
        <w:rPr>
          <w:rFonts w:ascii="Arial" w:eastAsia="Arial" w:hAnsi="Arial" w:cs="Arial"/>
          <w:sz w:val="18"/>
          <w:szCs w:val="18"/>
        </w:rPr>
        <w:t xml:space="preserve"> através do padrão simples interrompido</w:t>
      </w:r>
      <w:r w:rsidR="00444E38" w:rsidRPr="00343206">
        <w:rPr>
          <w:rFonts w:ascii="Arial" w:eastAsia="Arial" w:hAnsi="Arial" w:cs="Arial"/>
          <w:sz w:val="18"/>
          <w:szCs w:val="18"/>
        </w:rPr>
        <w:t xml:space="preserve"> (figura </w:t>
      </w:r>
      <w:r w:rsidR="006E73B8">
        <w:rPr>
          <w:rFonts w:ascii="Arial" w:eastAsia="Arial" w:hAnsi="Arial" w:cs="Arial"/>
          <w:sz w:val="18"/>
          <w:szCs w:val="18"/>
        </w:rPr>
        <w:t>B</w:t>
      </w:r>
      <w:r w:rsidR="00444E38" w:rsidRPr="00343206">
        <w:rPr>
          <w:rFonts w:ascii="Arial" w:eastAsia="Arial" w:hAnsi="Arial" w:cs="Arial"/>
          <w:sz w:val="18"/>
          <w:szCs w:val="18"/>
        </w:rPr>
        <w:t>)</w:t>
      </w:r>
      <w:r w:rsidRPr="00343206">
        <w:rPr>
          <w:rFonts w:ascii="Arial" w:eastAsia="Arial" w:hAnsi="Arial" w:cs="Arial"/>
          <w:sz w:val="18"/>
          <w:szCs w:val="18"/>
        </w:rPr>
        <w:t>.</w:t>
      </w:r>
      <w:r w:rsidR="00004D58" w:rsidRPr="00343206">
        <w:rPr>
          <w:rFonts w:ascii="Arial" w:eastAsia="Arial" w:hAnsi="Arial" w:cs="Arial"/>
          <w:sz w:val="18"/>
          <w:szCs w:val="18"/>
        </w:rPr>
        <w:t xml:space="preserve"> Procedeu-se a aplicação no pós</w:t>
      </w:r>
      <w:r w:rsidR="006E73B8">
        <w:rPr>
          <w:rFonts w:ascii="Arial" w:eastAsia="Arial" w:hAnsi="Arial" w:cs="Arial"/>
          <w:sz w:val="18"/>
          <w:szCs w:val="18"/>
        </w:rPr>
        <w:t>-</w:t>
      </w:r>
      <w:r w:rsidR="00004D58" w:rsidRPr="00343206">
        <w:rPr>
          <w:rFonts w:ascii="Arial" w:eastAsia="Arial" w:hAnsi="Arial" w:cs="Arial"/>
          <w:sz w:val="18"/>
          <w:szCs w:val="18"/>
        </w:rPr>
        <w:t xml:space="preserve">cirúrgico de </w:t>
      </w:r>
      <w:proofErr w:type="spellStart"/>
      <w:r w:rsidR="00D351E3">
        <w:rPr>
          <w:rFonts w:ascii="Arial" w:eastAsia="Arial" w:hAnsi="Arial" w:cs="Arial"/>
          <w:sz w:val="18"/>
          <w:szCs w:val="18"/>
        </w:rPr>
        <w:t>C</w:t>
      </w:r>
      <w:r w:rsidR="0004541D">
        <w:rPr>
          <w:rFonts w:ascii="Arial" w:eastAsia="Arial" w:hAnsi="Arial" w:cs="Arial"/>
          <w:sz w:val="18"/>
          <w:szCs w:val="18"/>
        </w:rPr>
        <w:t>efalotina</w:t>
      </w:r>
      <w:proofErr w:type="spellEnd"/>
      <w:r w:rsidR="0004541D">
        <w:rPr>
          <w:rFonts w:ascii="Arial" w:eastAsia="Arial" w:hAnsi="Arial" w:cs="Arial"/>
          <w:sz w:val="18"/>
          <w:szCs w:val="18"/>
        </w:rPr>
        <w:t xml:space="preserve"> 30mg/kg, Dipirona 25 mg/kg e </w:t>
      </w:r>
      <w:proofErr w:type="spellStart"/>
      <w:r w:rsidR="0004541D">
        <w:rPr>
          <w:rFonts w:ascii="Arial" w:eastAsia="Arial" w:hAnsi="Arial" w:cs="Arial"/>
          <w:sz w:val="18"/>
          <w:szCs w:val="18"/>
        </w:rPr>
        <w:t>C</w:t>
      </w:r>
      <w:r w:rsidR="00004D58" w:rsidRPr="00343206">
        <w:rPr>
          <w:rFonts w:ascii="Arial" w:eastAsia="Arial" w:hAnsi="Arial" w:cs="Arial"/>
          <w:sz w:val="18"/>
          <w:szCs w:val="18"/>
        </w:rPr>
        <w:t>etoprofeno</w:t>
      </w:r>
      <w:proofErr w:type="spellEnd"/>
      <w:r w:rsidR="00004D58" w:rsidRPr="00343206">
        <w:rPr>
          <w:rFonts w:ascii="Arial" w:eastAsia="Arial" w:hAnsi="Arial" w:cs="Arial"/>
          <w:sz w:val="18"/>
          <w:szCs w:val="18"/>
        </w:rPr>
        <w:t xml:space="preserve"> 1mg/kg.</w:t>
      </w:r>
    </w:p>
    <w:p w14:paraId="5BF03151" w14:textId="288FD96C" w:rsidR="00004D58" w:rsidRPr="00343206" w:rsidRDefault="00004D58" w:rsidP="00313E39">
      <w:pPr>
        <w:spacing w:after="40"/>
        <w:jc w:val="both"/>
        <w:rPr>
          <w:rFonts w:ascii="Arial" w:eastAsia="Arial" w:hAnsi="Arial" w:cs="Arial"/>
          <w:color w:val="FF0000"/>
          <w:sz w:val="18"/>
          <w:szCs w:val="18"/>
        </w:rPr>
      </w:pPr>
      <w:r w:rsidRPr="00343206">
        <w:rPr>
          <w:rFonts w:ascii="Arial" w:eastAsia="Arial" w:hAnsi="Arial" w:cs="Arial"/>
          <w:sz w:val="18"/>
          <w:szCs w:val="18"/>
        </w:rPr>
        <w:t xml:space="preserve">O paciente recebeu alta no mesmo dia, sendo prescrito para utilização em casa </w:t>
      </w:r>
      <w:proofErr w:type="spellStart"/>
      <w:r w:rsidR="00D351E3">
        <w:rPr>
          <w:rFonts w:ascii="Arial" w:hAnsi="Arial" w:cs="Arial"/>
          <w:color w:val="000000" w:themeColor="text1"/>
          <w:sz w:val="18"/>
          <w:szCs w:val="18"/>
        </w:rPr>
        <w:t>M</w:t>
      </w:r>
      <w:r w:rsidRPr="00343206">
        <w:rPr>
          <w:rFonts w:ascii="Arial" w:hAnsi="Arial" w:cs="Arial"/>
          <w:color w:val="000000" w:themeColor="text1"/>
          <w:sz w:val="18"/>
          <w:szCs w:val="18"/>
        </w:rPr>
        <w:t>eloxicam</w:t>
      </w:r>
      <w:proofErr w:type="spellEnd"/>
      <w:r w:rsidRPr="00343206">
        <w:rPr>
          <w:rFonts w:ascii="Arial" w:hAnsi="Arial" w:cs="Arial"/>
          <w:color w:val="000000" w:themeColor="text1"/>
          <w:sz w:val="18"/>
          <w:szCs w:val="18"/>
        </w:rPr>
        <w:t xml:space="preserve"> 0,1</w:t>
      </w:r>
      <w:proofErr w:type="gramStart"/>
      <w:r w:rsidRPr="00343206">
        <w:rPr>
          <w:rFonts w:ascii="Arial" w:hAnsi="Arial" w:cs="Arial"/>
          <w:color w:val="000000" w:themeColor="text1"/>
          <w:sz w:val="18"/>
          <w:szCs w:val="18"/>
        </w:rPr>
        <w:t>mg</w:t>
      </w:r>
      <w:proofErr w:type="gramEnd"/>
      <w:r w:rsidRPr="00343206">
        <w:rPr>
          <w:rFonts w:ascii="Arial" w:hAnsi="Arial" w:cs="Arial"/>
          <w:color w:val="000000" w:themeColor="text1"/>
          <w:sz w:val="18"/>
          <w:szCs w:val="18"/>
        </w:rPr>
        <w:t xml:space="preserve">/kg a cada 24 horas durante 5 dias, </w:t>
      </w:r>
      <w:r w:rsidR="00D351E3">
        <w:rPr>
          <w:rFonts w:ascii="Arial" w:hAnsi="Arial" w:cs="Arial"/>
          <w:color w:val="000000" w:themeColor="text1"/>
          <w:sz w:val="18"/>
          <w:szCs w:val="18"/>
        </w:rPr>
        <w:t>A</w:t>
      </w:r>
      <w:r w:rsidRPr="00343206">
        <w:rPr>
          <w:rFonts w:ascii="Arial" w:hAnsi="Arial" w:cs="Arial"/>
          <w:color w:val="000000" w:themeColor="text1"/>
          <w:sz w:val="18"/>
          <w:szCs w:val="18"/>
        </w:rPr>
        <w:t>moxicilina</w:t>
      </w:r>
      <w:r w:rsidR="00D351E3">
        <w:rPr>
          <w:rFonts w:ascii="Arial" w:hAnsi="Arial" w:cs="Arial"/>
          <w:color w:val="000000" w:themeColor="text1"/>
          <w:sz w:val="18"/>
          <w:szCs w:val="18"/>
        </w:rPr>
        <w:t xml:space="preserve"> </w:t>
      </w:r>
      <w:r w:rsidRPr="00343206">
        <w:rPr>
          <w:rFonts w:ascii="Arial" w:hAnsi="Arial" w:cs="Arial"/>
          <w:color w:val="000000" w:themeColor="text1"/>
          <w:sz w:val="18"/>
          <w:szCs w:val="18"/>
        </w:rPr>
        <w:t>+</w:t>
      </w:r>
      <w:r w:rsidR="00D351E3">
        <w:rPr>
          <w:rFonts w:ascii="Arial" w:hAnsi="Arial" w:cs="Arial"/>
          <w:color w:val="000000" w:themeColor="text1"/>
          <w:sz w:val="18"/>
          <w:szCs w:val="18"/>
        </w:rPr>
        <w:t xml:space="preserve"> </w:t>
      </w:r>
      <w:proofErr w:type="spellStart"/>
      <w:r w:rsidR="00D351E3">
        <w:rPr>
          <w:rFonts w:ascii="Arial" w:hAnsi="Arial" w:cs="Arial"/>
          <w:color w:val="000000" w:themeColor="text1"/>
          <w:sz w:val="18"/>
          <w:szCs w:val="18"/>
        </w:rPr>
        <w:t>C</w:t>
      </w:r>
      <w:r w:rsidRPr="00343206">
        <w:rPr>
          <w:rFonts w:ascii="Arial" w:hAnsi="Arial" w:cs="Arial"/>
          <w:color w:val="000000" w:themeColor="text1"/>
          <w:sz w:val="18"/>
          <w:szCs w:val="18"/>
        </w:rPr>
        <w:t>lavulanato</w:t>
      </w:r>
      <w:proofErr w:type="spellEnd"/>
      <w:r w:rsidRPr="00343206">
        <w:rPr>
          <w:rFonts w:ascii="Arial" w:hAnsi="Arial" w:cs="Arial"/>
          <w:color w:val="000000" w:themeColor="text1"/>
          <w:sz w:val="18"/>
          <w:szCs w:val="18"/>
        </w:rPr>
        <w:t xml:space="preserve"> de </w:t>
      </w:r>
      <w:r w:rsidR="00D351E3">
        <w:rPr>
          <w:rFonts w:ascii="Arial" w:hAnsi="Arial" w:cs="Arial"/>
          <w:color w:val="000000" w:themeColor="text1"/>
          <w:sz w:val="18"/>
          <w:szCs w:val="18"/>
        </w:rPr>
        <w:t>P</w:t>
      </w:r>
      <w:r w:rsidRPr="00343206">
        <w:rPr>
          <w:rFonts w:ascii="Arial" w:hAnsi="Arial" w:cs="Arial"/>
          <w:color w:val="000000" w:themeColor="text1"/>
          <w:sz w:val="18"/>
          <w:szCs w:val="18"/>
        </w:rPr>
        <w:t xml:space="preserve">otássio 15mg/kg a cada 12 horas durante 10 dias, </w:t>
      </w:r>
      <w:r w:rsidR="00D351E3">
        <w:rPr>
          <w:rFonts w:ascii="Arial" w:hAnsi="Arial" w:cs="Arial"/>
          <w:color w:val="000000" w:themeColor="text1"/>
          <w:sz w:val="18"/>
          <w:szCs w:val="18"/>
        </w:rPr>
        <w:t>D</w:t>
      </w:r>
      <w:r w:rsidRPr="00343206">
        <w:rPr>
          <w:rFonts w:ascii="Arial" w:hAnsi="Arial" w:cs="Arial"/>
          <w:color w:val="000000" w:themeColor="text1"/>
          <w:sz w:val="18"/>
          <w:szCs w:val="18"/>
        </w:rPr>
        <w:t>ipirona 25mg/kg a cada 8 horas</w:t>
      </w:r>
      <w:r w:rsidR="008C22B1" w:rsidRPr="00343206">
        <w:rPr>
          <w:rFonts w:ascii="Arial" w:hAnsi="Arial" w:cs="Arial"/>
          <w:color w:val="000000" w:themeColor="text1"/>
          <w:sz w:val="18"/>
          <w:szCs w:val="18"/>
        </w:rPr>
        <w:t xml:space="preserve"> durante 2 dias,</w:t>
      </w:r>
      <w:r w:rsidRPr="00343206">
        <w:rPr>
          <w:rFonts w:ascii="Arial" w:eastAsia="Arial" w:hAnsi="Arial" w:cs="Arial"/>
          <w:color w:val="FF0000"/>
          <w:sz w:val="18"/>
          <w:szCs w:val="18"/>
        </w:rPr>
        <w:t xml:space="preserve"> </w:t>
      </w:r>
      <w:proofErr w:type="spellStart"/>
      <w:r w:rsidR="00D351E3">
        <w:rPr>
          <w:rFonts w:ascii="Arial" w:hAnsi="Arial" w:cs="Arial"/>
          <w:color w:val="000000" w:themeColor="text1"/>
          <w:sz w:val="18"/>
          <w:szCs w:val="18"/>
        </w:rPr>
        <w:t>C</w:t>
      </w:r>
      <w:r w:rsidRPr="00343206">
        <w:rPr>
          <w:rFonts w:ascii="Arial" w:hAnsi="Arial" w:cs="Arial"/>
          <w:color w:val="000000" w:themeColor="text1"/>
          <w:sz w:val="18"/>
          <w:szCs w:val="18"/>
        </w:rPr>
        <w:t>lorexidina</w:t>
      </w:r>
      <w:proofErr w:type="spellEnd"/>
      <w:r w:rsidRPr="00343206">
        <w:rPr>
          <w:rFonts w:ascii="Arial" w:hAnsi="Arial" w:cs="Arial"/>
          <w:color w:val="000000" w:themeColor="text1"/>
          <w:sz w:val="18"/>
          <w:szCs w:val="18"/>
        </w:rPr>
        <w:t xml:space="preserve"> solução tópica </w:t>
      </w:r>
      <w:r w:rsidR="00484629">
        <w:rPr>
          <w:rFonts w:ascii="Arial" w:hAnsi="Arial" w:cs="Arial"/>
          <w:color w:val="000000" w:themeColor="text1"/>
          <w:sz w:val="18"/>
          <w:szCs w:val="18"/>
        </w:rPr>
        <w:t xml:space="preserve">sobre o local da sutura </w:t>
      </w:r>
      <w:r w:rsidRPr="00343206">
        <w:rPr>
          <w:rFonts w:ascii="Arial" w:hAnsi="Arial" w:cs="Arial"/>
          <w:color w:val="000000" w:themeColor="text1"/>
          <w:sz w:val="18"/>
          <w:szCs w:val="18"/>
        </w:rPr>
        <w:t>a cada 12 horas até a cicatrização, e o uso de colar eli</w:t>
      </w:r>
      <w:r w:rsidR="006E73B8">
        <w:rPr>
          <w:rFonts w:ascii="Arial" w:hAnsi="Arial" w:cs="Arial"/>
          <w:color w:val="000000" w:themeColor="text1"/>
          <w:sz w:val="18"/>
          <w:szCs w:val="18"/>
        </w:rPr>
        <w:t>z</w:t>
      </w:r>
      <w:r w:rsidRPr="00343206">
        <w:rPr>
          <w:rFonts w:ascii="Arial" w:hAnsi="Arial" w:cs="Arial"/>
          <w:color w:val="000000" w:themeColor="text1"/>
          <w:sz w:val="18"/>
          <w:szCs w:val="18"/>
        </w:rPr>
        <w:t>abetano até o retorno para retirada dos pontos.</w:t>
      </w:r>
    </w:p>
    <w:p w14:paraId="36B192F9" w14:textId="77777777" w:rsidR="0061552E" w:rsidRDefault="00666EC5" w:rsidP="00313E39">
      <w:pPr>
        <w:spacing w:after="40"/>
        <w:jc w:val="both"/>
        <w:rPr>
          <w:rFonts w:ascii="Arial" w:eastAsia="Arial" w:hAnsi="Arial" w:cs="Arial"/>
          <w:sz w:val="18"/>
          <w:szCs w:val="18"/>
        </w:rPr>
      </w:pPr>
      <w:r w:rsidRPr="00343206">
        <w:rPr>
          <w:rFonts w:ascii="Arial" w:eastAsia="Arial" w:hAnsi="Arial" w:cs="Arial"/>
          <w:sz w:val="18"/>
          <w:szCs w:val="18"/>
        </w:rPr>
        <w:t xml:space="preserve">Após </w:t>
      </w:r>
      <w:r w:rsidR="008C22B1" w:rsidRPr="00343206">
        <w:rPr>
          <w:rFonts w:ascii="Arial" w:eastAsia="Arial" w:hAnsi="Arial" w:cs="Arial"/>
          <w:sz w:val="18"/>
          <w:szCs w:val="18"/>
        </w:rPr>
        <w:t xml:space="preserve">10 dias, </w:t>
      </w:r>
      <w:r w:rsidRPr="00343206">
        <w:rPr>
          <w:rFonts w:ascii="Arial" w:eastAsia="Arial" w:hAnsi="Arial" w:cs="Arial"/>
          <w:sz w:val="18"/>
          <w:szCs w:val="18"/>
        </w:rPr>
        <w:t xml:space="preserve">foi observado que </w:t>
      </w:r>
      <w:r w:rsidR="008C22B1" w:rsidRPr="00343206">
        <w:rPr>
          <w:rFonts w:ascii="Arial" w:eastAsia="Arial" w:hAnsi="Arial" w:cs="Arial"/>
          <w:sz w:val="18"/>
          <w:szCs w:val="18"/>
        </w:rPr>
        <w:t>o animal se recuperou com grande rapidez</w:t>
      </w:r>
      <w:r w:rsidR="006970B0" w:rsidRPr="00343206">
        <w:rPr>
          <w:rFonts w:ascii="Arial" w:eastAsia="Arial" w:hAnsi="Arial" w:cs="Arial"/>
          <w:sz w:val="18"/>
          <w:szCs w:val="18"/>
        </w:rPr>
        <w:t xml:space="preserve"> (figura </w:t>
      </w:r>
      <w:r w:rsidR="006E73B8">
        <w:rPr>
          <w:rFonts w:ascii="Arial" w:eastAsia="Arial" w:hAnsi="Arial" w:cs="Arial"/>
          <w:sz w:val="18"/>
          <w:szCs w:val="18"/>
        </w:rPr>
        <w:t>C</w:t>
      </w:r>
      <w:r w:rsidR="006970B0" w:rsidRPr="00343206">
        <w:rPr>
          <w:rFonts w:ascii="Arial" w:eastAsia="Arial" w:hAnsi="Arial" w:cs="Arial"/>
          <w:sz w:val="18"/>
          <w:szCs w:val="18"/>
        </w:rPr>
        <w:t>)</w:t>
      </w:r>
      <w:r w:rsidR="008C22B1" w:rsidRPr="00343206">
        <w:rPr>
          <w:rFonts w:ascii="Arial" w:eastAsia="Arial" w:hAnsi="Arial" w:cs="Arial"/>
          <w:sz w:val="18"/>
          <w:szCs w:val="18"/>
        </w:rPr>
        <w:t>, sendo relatado pela tutora que o paciente não apresentou dificuldades a</w:t>
      </w:r>
      <w:r w:rsidR="0061552E">
        <w:rPr>
          <w:rFonts w:ascii="Arial" w:eastAsia="Arial" w:hAnsi="Arial" w:cs="Arial"/>
          <w:sz w:val="18"/>
          <w:szCs w:val="18"/>
        </w:rPr>
        <w:t>o urinar, ou outras alterações.</w:t>
      </w:r>
    </w:p>
    <w:p w14:paraId="3D736DBE" w14:textId="1474EAA3" w:rsidR="00343206" w:rsidRPr="00343206" w:rsidRDefault="00E110F9" w:rsidP="00313E39">
      <w:pPr>
        <w:spacing w:after="40"/>
        <w:jc w:val="both"/>
        <w:rPr>
          <w:rFonts w:ascii="Arial" w:eastAsia="Arial" w:hAnsi="Arial" w:cs="Arial"/>
          <w:sz w:val="18"/>
          <w:szCs w:val="18"/>
        </w:rPr>
      </w:pPr>
      <w:r>
        <w:rPr>
          <w:rFonts w:ascii="Arial" w:eastAsia="Arial" w:hAnsi="Arial" w:cs="Arial"/>
          <w:sz w:val="18"/>
          <w:szCs w:val="18"/>
        </w:rPr>
        <w:t>O prognóstico de pacientes submetidos ao procedimento é favorável, e</w:t>
      </w:r>
      <w:r w:rsidR="00095B18">
        <w:rPr>
          <w:rFonts w:ascii="Arial" w:eastAsia="Arial" w:hAnsi="Arial" w:cs="Arial"/>
          <w:sz w:val="18"/>
          <w:szCs w:val="18"/>
        </w:rPr>
        <w:t>m casos da realização</w:t>
      </w:r>
      <w:r>
        <w:rPr>
          <w:rFonts w:ascii="Arial" w:eastAsia="Arial" w:hAnsi="Arial" w:cs="Arial"/>
          <w:sz w:val="18"/>
          <w:szCs w:val="18"/>
        </w:rPr>
        <w:t xml:space="preserve"> cirúrgica de pacientes jovens</w:t>
      </w:r>
      <w:r w:rsidR="00095B18">
        <w:rPr>
          <w:rFonts w:ascii="Arial" w:eastAsia="Arial" w:hAnsi="Arial" w:cs="Arial"/>
          <w:sz w:val="18"/>
          <w:szCs w:val="18"/>
        </w:rPr>
        <w:t xml:space="preserve"> há </w:t>
      </w:r>
      <w:r>
        <w:rPr>
          <w:rFonts w:ascii="Arial" w:eastAsia="Arial" w:hAnsi="Arial" w:cs="Arial"/>
          <w:sz w:val="18"/>
          <w:szCs w:val="18"/>
        </w:rPr>
        <w:t>possibilidade</w:t>
      </w:r>
      <w:r w:rsidR="00095B18">
        <w:rPr>
          <w:rFonts w:ascii="Arial" w:eastAsia="Arial" w:hAnsi="Arial" w:cs="Arial"/>
          <w:sz w:val="18"/>
          <w:szCs w:val="18"/>
        </w:rPr>
        <w:t xml:space="preserve"> de </w:t>
      </w:r>
      <w:r>
        <w:rPr>
          <w:rFonts w:ascii="Arial" w:eastAsia="Arial" w:hAnsi="Arial" w:cs="Arial"/>
          <w:sz w:val="18"/>
          <w:szCs w:val="18"/>
        </w:rPr>
        <w:t xml:space="preserve">recorrência quando adultos, </w:t>
      </w:r>
      <w:r w:rsidR="00095B18">
        <w:rPr>
          <w:rFonts w:ascii="Arial" w:eastAsia="Arial" w:hAnsi="Arial" w:cs="Arial"/>
          <w:sz w:val="18"/>
          <w:szCs w:val="18"/>
        </w:rPr>
        <w:t xml:space="preserve">e o desenvolvimento de </w:t>
      </w:r>
      <w:proofErr w:type="spellStart"/>
      <w:r w:rsidR="00095B18">
        <w:rPr>
          <w:rFonts w:ascii="Arial" w:eastAsia="Arial" w:hAnsi="Arial" w:cs="Arial"/>
          <w:sz w:val="18"/>
          <w:szCs w:val="18"/>
        </w:rPr>
        <w:t>parafimose</w:t>
      </w:r>
      <w:proofErr w:type="spellEnd"/>
      <w:r w:rsidR="00095B18">
        <w:rPr>
          <w:rFonts w:ascii="Arial" w:eastAsia="Arial" w:hAnsi="Arial" w:cs="Arial"/>
          <w:sz w:val="18"/>
          <w:szCs w:val="18"/>
        </w:rPr>
        <w:t xml:space="preserve"> por consequência de incisão exagerada.</w:t>
      </w:r>
    </w:p>
    <w:p w14:paraId="69D6CF20" w14:textId="16947FAA" w:rsidR="00253DCD" w:rsidRDefault="00FA4ACD" w:rsidP="00FA4ACD">
      <w:pPr>
        <w:spacing w:after="40"/>
        <w:jc w:val="center"/>
        <w:rPr>
          <w:rFonts w:ascii="Arial" w:eastAsia="Arial" w:hAnsi="Arial" w:cs="Arial"/>
          <w:b/>
          <w:color w:val="000000"/>
          <w:sz w:val="18"/>
          <w:szCs w:val="18"/>
        </w:rPr>
      </w:pPr>
      <w:r w:rsidRPr="0059580D">
        <w:rPr>
          <w:rFonts w:ascii="Arial" w:eastAsia="Arial" w:hAnsi="Arial" w:cs="Arial"/>
          <w:noProof/>
        </w:rPr>
        <mc:AlternateContent>
          <mc:Choice Requires="wps">
            <w:drawing>
              <wp:anchor distT="45720" distB="45720" distL="114300" distR="114300" simplePos="0" relativeHeight="251661312" behindDoc="0" locked="0" layoutInCell="1" allowOverlap="1" wp14:anchorId="38709CD9" wp14:editId="4155CFF3">
                <wp:simplePos x="0" y="0"/>
                <wp:positionH relativeFrom="column">
                  <wp:posOffset>1694180</wp:posOffset>
                </wp:positionH>
                <wp:positionV relativeFrom="paragraph">
                  <wp:posOffset>6350</wp:posOffset>
                </wp:positionV>
                <wp:extent cx="253365" cy="238125"/>
                <wp:effectExtent l="0" t="0" r="1333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38125"/>
                        </a:xfrm>
                        <a:prstGeom prst="rect">
                          <a:avLst/>
                        </a:prstGeom>
                        <a:solidFill>
                          <a:srgbClr val="FFFFFF"/>
                        </a:solidFill>
                        <a:ln w="9525">
                          <a:solidFill>
                            <a:srgbClr val="000000"/>
                          </a:solidFill>
                          <a:miter lim="800000"/>
                          <a:headEnd/>
                          <a:tailEnd/>
                        </a:ln>
                      </wps:spPr>
                      <wps:txbx>
                        <w:txbxContent>
                          <w:p w14:paraId="3E2D9797" w14:textId="00F9C5D9" w:rsidR="0059580D" w:rsidRDefault="0059580D" w:rsidP="0059580D">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33.4pt;margin-top:.5pt;width:19.95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SJgIAAEkEAAAOAAAAZHJzL2Uyb0RvYy54bWysVNtu2zAMfR+wfxD0vjhxki414hRdugwD&#10;ugvQ7gNoWY6FyaInKbGzry8lu1l2wR6G+UEgReqQPCS9vukbzY7SOoUm57PJlDNpBJbK7HP+5XH3&#10;asWZ82BK0Ghkzk/S8ZvNyxfrrs1kijXqUlpGIMZlXZvz2vs2SxInatmAm2ArDRkrtA14Uu0+KS10&#10;hN7oJJ1Or5IObdlaFNI5ur0bjHwT8atKCv+pqpz0TOeccvPxtPEswpls1pDtLbS1EmMa8A9ZNKAM&#10;BT1D3YEHdrDqN6hGCYsOKz8R2CRYVUrIWANVM5v+Us1DDa2MtRA5rj3T5P4frPh4/GyZKnM+58xA&#10;Qy3aguqBlZI9yt4jSwNHXesycn1oydn3b7CnXsd6XXuP4qtjBrc1mL28tRa7WkJJOc7Cy+Ti6YDj&#10;AkjRfcCSgsHBYwTqK9sEAokSRujUq9O5P5QHE3SZLufzqyVngkzpfDVLlzECZM+PW+v8O4kNC0LO&#10;LbU/gsPx3vmQDGTPLiGWQ63KndI6KnZfbLVlR6BR2cVvRP/JTRvW5fx6SbH/DjGN358gGuVp5rVq&#10;cr46O0EWWHtryjiRHpQeZEpZm5HGwNzAoe+LfmxLgeWJCLU4zDbtIgk12u+cdTTXOXffDmAlZ/q9&#10;oaZczxaLsAhRWSxfp6TYS0txaQEjCCrnnrNB3Pq4PKF0g7fUvEpFYkOXh0zGXGleI9/jboWFuNSj&#10;148/wOYJAAD//wMAUEsDBBQABgAIAAAAIQAljfb13QAAAAgBAAAPAAAAZHJzL2Rvd25yZXYueG1s&#10;TI/BTsMwDIbvSLxDZCQuiKVs0JXSdEJIILjBNsE1a7y2InFKknXl7TEnuNn6rN/fX60mZ8WIIfae&#10;FFzNMhBIjTc9tQq2m8fLAkRMmoy2nlDBN0ZY1acnlS6NP9IbjuvUCg6hWGoFXUpDKWVsOnQ6zvyA&#10;xGzvg9OJ19BKE/SRw52V8yzLpdM98YdOD/jQYfO5PjgFxfXz+BFfFq/vTb63t+liOT59BaXOz6b7&#10;OxAJp/R3DL/6rA41O+38gUwUVsE8z1k9MeBKzBdZvgSx46G4AVlX8n+B+gcAAP//AwBQSwECLQAU&#10;AAYACAAAACEAtoM4kv4AAADhAQAAEwAAAAAAAAAAAAAAAAAAAAAAW0NvbnRlbnRfVHlwZXNdLnht&#10;bFBLAQItABQABgAIAAAAIQA4/SH/1gAAAJQBAAALAAAAAAAAAAAAAAAAAC8BAABfcmVscy8ucmVs&#10;c1BLAQItABQABgAIAAAAIQA3/o1SJgIAAEkEAAAOAAAAAAAAAAAAAAAAAC4CAABkcnMvZTJvRG9j&#10;LnhtbFBLAQItABQABgAIAAAAIQAljfb13QAAAAgBAAAPAAAAAAAAAAAAAAAAAIAEAABkcnMvZG93&#10;bnJldi54bWxQSwUGAAAAAAQABADzAAAAigUAAAAA&#10;">
                <v:textbox>
                  <w:txbxContent>
                    <w:p w14:paraId="3E2D9797" w14:textId="00F9C5D9" w:rsidR="0059580D" w:rsidRDefault="0059580D" w:rsidP="0059580D">
                      <w:r>
                        <w:t>B</w:t>
                      </w:r>
                    </w:p>
                  </w:txbxContent>
                </v:textbox>
              </v:shape>
            </w:pict>
          </mc:Fallback>
        </mc:AlternateContent>
      </w:r>
      <w:r w:rsidRPr="0059580D">
        <w:rPr>
          <w:rFonts w:ascii="Arial" w:eastAsia="Arial" w:hAnsi="Arial" w:cs="Arial"/>
          <w:noProof/>
        </w:rPr>
        <mc:AlternateContent>
          <mc:Choice Requires="wps">
            <w:drawing>
              <wp:anchor distT="45720" distB="45720" distL="114300" distR="114300" simplePos="0" relativeHeight="251659264" behindDoc="0" locked="0" layoutInCell="1" allowOverlap="1" wp14:anchorId="504D3CF0" wp14:editId="59F25939">
                <wp:simplePos x="0" y="0"/>
                <wp:positionH relativeFrom="column">
                  <wp:posOffset>406400</wp:posOffset>
                </wp:positionH>
                <wp:positionV relativeFrom="paragraph">
                  <wp:posOffset>5715</wp:posOffset>
                </wp:positionV>
                <wp:extent cx="253365" cy="238125"/>
                <wp:effectExtent l="0" t="0" r="13335"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38125"/>
                        </a:xfrm>
                        <a:prstGeom prst="rect">
                          <a:avLst/>
                        </a:prstGeom>
                        <a:solidFill>
                          <a:srgbClr val="FFFFFF"/>
                        </a:solidFill>
                        <a:ln w="9525">
                          <a:solidFill>
                            <a:srgbClr val="000000"/>
                          </a:solidFill>
                          <a:miter lim="800000"/>
                          <a:headEnd/>
                          <a:tailEnd/>
                        </a:ln>
                      </wps:spPr>
                      <wps:txbx>
                        <w:txbxContent>
                          <w:p w14:paraId="411331CF" w14:textId="04F43F17" w:rsidR="0059580D" w:rsidRDefault="0059580D">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pt;margin-top:.45pt;width:19.9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87KgIAAFIEAAAOAAAAZHJzL2Uyb0RvYy54bWysVNtu2zAMfR+wfxD0vjh2kjY14hRdugwD&#10;ugvQ7gNoWY6FyaInKbG7ry8lp2l2wR6G+UEgReqQPCS9uh5azQ7SOoWm4Olkypk0AitldgX/+rB9&#10;s+TMeTAVaDSy4I/S8ev161ervstlhg3qSlpGIMblfVfwxvsuTxInGtmCm2AnDRlrtC14Uu0uqSz0&#10;hN7qJJtOL5IebdVZFNI5ur0djXwd8etaCv+5rp30TBeccvPxtPEsw5msV5DvLHSNEsc04B+yaEEZ&#10;CnqCugUPbG/Vb1CtEhYd1n4isE2wrpWQsQaqJp3+Us19A52MtRA5rjvR5P4frPh0+GKZqgqepZec&#10;GWipSRtQA7BKsgc5eGRZYKnvXE7O9x25++EtDtTtWLHr7lB8c8zgpgGzkzfWYt9IqCjLNLxMzp6O&#10;OC6AlP1HrCgY7D1GoKG2baCQSGGETt16PHWI8mCCLrPFbHax4EyQKZst02wRI0D+/Lizzr+X2LIg&#10;FNzSAERwONw5H5KB/NklxHKoVbVVWkfF7sqNtuwANCzb+B3Rf3LThvUFv1pQ7L9DTOP3J4hWeZp6&#10;rdqCL09OkAfW3pkqzqQHpUeZUtbmSGNgbuTQD+UQ+xY5DhSXWD0SrxbHIaelJKFB+4Oznga84O77&#10;HqzkTH8w1JurdD4PGxGV+eIyI8WeW8pzCxhBUAX3nI3ixsctCgwYvKEe1iry+5LJMWUa3Ej7ccnC&#10;Zpzr0evlV7B+AgAA//8DAFBLAwQUAAYACAAAACEAaiQwpt0AAAAGAQAADwAAAGRycy9kb3ducmV2&#10;LnhtbEyPwU7DMBBE70j8g7VIXBB1IFFIQzYVQgLBDUpVrm68TSLidbDdNPw97gluO5rRzNtqNZtB&#10;TOR8bxnhZpGAIG6s7rlF2Hw8XRcgfFCs1WCZEH7Iw6o+P6tUqe2R32lah1bEEvalQuhCGEspfdOR&#10;UX5hR+Lo7a0zKkTpWqmdOsZyM8jbJMmlUT3HhU6N9NhR87U+GIQie5k+/Wv6tm3y/bAMV3fT87dD&#10;vLyYH+5BBJrDXxhO+BEd6si0swfWXgwIeRZfCQhLECc3SeOxQ0iLDGRdyf/49S8AAAD//wMAUEsB&#10;Ai0AFAAGAAgAAAAhALaDOJL+AAAA4QEAABMAAAAAAAAAAAAAAAAAAAAAAFtDb250ZW50X1R5cGVz&#10;XS54bWxQSwECLQAUAAYACAAAACEAOP0h/9YAAACUAQAACwAAAAAAAAAAAAAAAAAvAQAAX3JlbHMv&#10;LnJlbHNQSwECLQAUAAYACAAAACEAlaRfOyoCAABSBAAADgAAAAAAAAAAAAAAAAAuAgAAZHJzL2Uy&#10;b0RvYy54bWxQSwECLQAUAAYACAAAACEAaiQwpt0AAAAGAQAADwAAAAAAAAAAAAAAAACEBAAAZHJz&#10;L2Rvd25yZXYueG1sUEsFBgAAAAAEAAQA8wAAAI4FAAAAAA==&#10;">
                <v:textbox>
                  <w:txbxContent>
                    <w:p w14:paraId="411331CF" w14:textId="04F43F17" w:rsidR="0059580D" w:rsidRDefault="0059580D">
                      <w:r>
                        <w:t>A</w:t>
                      </w:r>
                    </w:p>
                  </w:txbxContent>
                </v:textbox>
              </v:shape>
            </w:pict>
          </mc:Fallback>
        </mc:AlternateContent>
      </w:r>
      <w:r w:rsidR="00343206" w:rsidRPr="00343206">
        <w:rPr>
          <w:rFonts w:ascii="Arial" w:eastAsia="Arial" w:hAnsi="Arial" w:cs="Arial"/>
          <w:noProof/>
          <w:color w:val="000000"/>
          <w:sz w:val="18"/>
          <w:szCs w:val="18"/>
        </w:rPr>
        <w:drawing>
          <wp:inline distT="0" distB="0" distL="0" distR="0" wp14:anchorId="270EA4CE" wp14:editId="08658F23">
            <wp:extent cx="1275551" cy="1266890"/>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9-30 at 08.46.31.jpeg"/>
                    <pic:cNvPicPr/>
                  </pic:nvPicPr>
                  <pic:blipFill rotWithShape="1">
                    <a:blip r:embed="rId10" cstate="print">
                      <a:extLst>
                        <a:ext uri="{28A0092B-C50C-407E-A947-70E740481C1C}">
                          <a14:useLocalDpi xmlns:a14="http://schemas.microsoft.com/office/drawing/2010/main" val="0"/>
                        </a:ext>
                      </a:extLst>
                    </a:blip>
                    <a:srcRect l="30978" t="46149" r="14866" b="23596"/>
                    <a:stretch/>
                  </pic:blipFill>
                  <pic:spPr bwMode="auto">
                    <a:xfrm>
                      <a:off x="0" y="0"/>
                      <a:ext cx="1275616" cy="1266955"/>
                    </a:xfrm>
                    <a:prstGeom prst="rect">
                      <a:avLst/>
                    </a:prstGeom>
                    <a:ln>
                      <a:noFill/>
                    </a:ln>
                    <a:extLst>
                      <a:ext uri="{53640926-AAD7-44D8-BBD7-CCE9431645EC}">
                        <a14:shadowObscured xmlns:a14="http://schemas.microsoft.com/office/drawing/2010/main"/>
                      </a:ext>
                    </a:extLst>
                  </pic:spPr>
                </pic:pic>
              </a:graphicData>
            </a:graphic>
          </wp:inline>
        </w:drawing>
      </w:r>
      <w:r w:rsidR="00854D1B">
        <w:rPr>
          <w:rFonts w:ascii="Arial" w:eastAsia="Arial" w:hAnsi="Arial" w:cs="Arial"/>
          <w:noProof/>
        </w:rPr>
        <w:drawing>
          <wp:inline distT="0" distB="0" distL="0" distR="0" wp14:anchorId="48E08914" wp14:editId="7E4D4399">
            <wp:extent cx="1271694" cy="1295613"/>
            <wp:effectExtent l="6985"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9-30 at 21.18.40.jpeg"/>
                    <pic:cNvPicPr/>
                  </pic:nvPicPr>
                  <pic:blipFill rotWithShape="1">
                    <a:blip r:embed="rId11" cstate="print">
                      <a:extLst>
                        <a:ext uri="{28A0092B-C50C-407E-A947-70E740481C1C}">
                          <a14:useLocalDpi xmlns:a14="http://schemas.microsoft.com/office/drawing/2010/main" val="0"/>
                        </a:ext>
                      </a:extLst>
                    </a:blip>
                    <a:srcRect l="12696" t="16553" r="30899" b="5518"/>
                    <a:stretch/>
                  </pic:blipFill>
                  <pic:spPr bwMode="auto">
                    <a:xfrm rot="16200000">
                      <a:off x="0" y="0"/>
                      <a:ext cx="1296202" cy="1320582"/>
                    </a:xfrm>
                    <a:prstGeom prst="rect">
                      <a:avLst/>
                    </a:prstGeom>
                    <a:ln>
                      <a:noFill/>
                    </a:ln>
                    <a:extLst>
                      <a:ext uri="{53640926-AAD7-44D8-BBD7-CCE9431645EC}">
                        <a14:shadowObscured xmlns:a14="http://schemas.microsoft.com/office/drawing/2010/main"/>
                      </a:ext>
                    </a:extLst>
                  </pic:spPr>
                </pic:pic>
              </a:graphicData>
            </a:graphic>
          </wp:inline>
        </w:drawing>
      </w:r>
    </w:p>
    <w:p w14:paraId="668D2269" w14:textId="27545893" w:rsidR="00343206" w:rsidRPr="006E73B8" w:rsidRDefault="00343206" w:rsidP="00343206">
      <w:pPr>
        <w:spacing w:after="40"/>
        <w:jc w:val="center"/>
        <w:rPr>
          <w:rFonts w:ascii="Arial" w:eastAsia="Arial" w:hAnsi="Arial" w:cs="Arial"/>
          <w:color w:val="000000"/>
          <w:sz w:val="18"/>
          <w:szCs w:val="18"/>
        </w:rPr>
      </w:pPr>
      <w:r w:rsidRPr="00343206">
        <w:rPr>
          <w:rFonts w:ascii="Arial" w:eastAsia="Arial" w:hAnsi="Arial" w:cs="Arial"/>
          <w:b/>
          <w:color w:val="000000"/>
          <w:sz w:val="18"/>
          <w:szCs w:val="18"/>
        </w:rPr>
        <w:t>Figura 1:</w:t>
      </w:r>
      <w:r w:rsidR="006E73B8">
        <w:rPr>
          <w:rFonts w:ascii="Arial" w:eastAsia="Arial" w:hAnsi="Arial" w:cs="Arial"/>
          <w:b/>
          <w:color w:val="000000"/>
          <w:sz w:val="18"/>
          <w:szCs w:val="18"/>
        </w:rPr>
        <w:t xml:space="preserve"> A-</w:t>
      </w:r>
      <w:r w:rsidRPr="00343206">
        <w:rPr>
          <w:rFonts w:ascii="Arial" w:eastAsia="Arial" w:hAnsi="Arial" w:cs="Arial"/>
          <w:b/>
          <w:color w:val="000000"/>
          <w:sz w:val="18"/>
          <w:szCs w:val="18"/>
        </w:rPr>
        <w:t xml:space="preserve"> </w:t>
      </w:r>
      <w:r w:rsidRPr="006E73B8">
        <w:rPr>
          <w:rFonts w:ascii="Arial" w:eastAsia="Arial" w:hAnsi="Arial" w:cs="Arial"/>
          <w:color w:val="000000"/>
          <w:sz w:val="18"/>
          <w:szCs w:val="18"/>
        </w:rPr>
        <w:t>Paciente apresentando abertura prepucial reduzida</w:t>
      </w:r>
      <w:r w:rsidR="006E73B8">
        <w:rPr>
          <w:rFonts w:ascii="Arial" w:eastAsia="Arial" w:hAnsi="Arial" w:cs="Arial"/>
          <w:color w:val="000000"/>
          <w:sz w:val="18"/>
          <w:szCs w:val="18"/>
        </w:rPr>
        <w:t>.</w:t>
      </w:r>
    </w:p>
    <w:p w14:paraId="4F6E05C9" w14:textId="5578E1A5" w:rsidR="00980B7F" w:rsidRPr="006E73B8" w:rsidRDefault="006E73B8" w:rsidP="00343206">
      <w:pPr>
        <w:spacing w:after="40"/>
        <w:jc w:val="center"/>
        <w:rPr>
          <w:rFonts w:ascii="Arial" w:eastAsia="Arial" w:hAnsi="Arial" w:cs="Arial"/>
          <w:sz w:val="18"/>
          <w:szCs w:val="18"/>
        </w:rPr>
      </w:pPr>
      <w:r w:rsidRPr="006E73B8">
        <w:rPr>
          <w:rFonts w:ascii="Arial" w:eastAsia="Arial" w:hAnsi="Arial" w:cs="Arial"/>
          <w:b/>
          <w:bCs/>
          <w:sz w:val="18"/>
          <w:szCs w:val="18"/>
        </w:rPr>
        <w:t>B-</w:t>
      </w:r>
      <w:r w:rsidR="00444E38" w:rsidRPr="006E73B8">
        <w:rPr>
          <w:rFonts w:ascii="Arial" w:eastAsia="Arial" w:hAnsi="Arial" w:cs="Arial"/>
          <w:sz w:val="18"/>
          <w:szCs w:val="18"/>
        </w:rPr>
        <w:t xml:space="preserve"> </w:t>
      </w:r>
      <w:r>
        <w:rPr>
          <w:rFonts w:ascii="Arial" w:eastAsia="Arial" w:hAnsi="Arial" w:cs="Arial"/>
          <w:sz w:val="18"/>
          <w:szCs w:val="18"/>
        </w:rPr>
        <w:t>Paciente no p</w:t>
      </w:r>
      <w:r w:rsidR="00444E38" w:rsidRPr="006E73B8">
        <w:rPr>
          <w:rFonts w:ascii="Arial" w:eastAsia="Arial" w:hAnsi="Arial" w:cs="Arial"/>
          <w:sz w:val="18"/>
          <w:szCs w:val="18"/>
        </w:rPr>
        <w:t>ós-operatório</w:t>
      </w:r>
      <w:r>
        <w:rPr>
          <w:rFonts w:ascii="Arial" w:eastAsia="Arial" w:hAnsi="Arial" w:cs="Arial"/>
          <w:sz w:val="18"/>
          <w:szCs w:val="18"/>
        </w:rPr>
        <w:t>.</w:t>
      </w:r>
    </w:p>
    <w:p w14:paraId="306163EB" w14:textId="5F0AE41B" w:rsidR="006970B0" w:rsidRPr="006E73B8" w:rsidRDefault="006970B0" w:rsidP="006970B0">
      <w:pPr>
        <w:spacing w:after="40"/>
        <w:jc w:val="center"/>
        <w:rPr>
          <w:rFonts w:ascii="Arial" w:eastAsia="Arial" w:hAnsi="Arial" w:cs="Arial"/>
          <w:sz w:val="18"/>
          <w:szCs w:val="18"/>
        </w:rPr>
      </w:pPr>
      <w:r w:rsidRPr="006E73B8">
        <w:rPr>
          <w:rFonts w:ascii="Arial" w:eastAsia="Arial" w:hAnsi="Arial" w:cs="Arial"/>
          <w:sz w:val="18"/>
          <w:szCs w:val="18"/>
        </w:rPr>
        <w:t>Fonte: Autor, 2021</w:t>
      </w:r>
    </w:p>
    <w:p w14:paraId="2342F687" w14:textId="77777777" w:rsidR="006970B0" w:rsidRPr="006E73B8" w:rsidRDefault="006970B0" w:rsidP="006970B0">
      <w:pPr>
        <w:spacing w:after="40"/>
        <w:jc w:val="center"/>
        <w:rPr>
          <w:rFonts w:ascii="Arial" w:eastAsia="Arial" w:hAnsi="Arial" w:cs="Arial"/>
          <w:sz w:val="18"/>
          <w:szCs w:val="18"/>
        </w:rPr>
      </w:pPr>
    </w:p>
    <w:p w14:paraId="5AF86FCF" w14:textId="77777777" w:rsidR="00980B7F" w:rsidRDefault="00D0778C" w:rsidP="00313E39">
      <w:pPr>
        <w:pBdr>
          <w:top w:val="nil"/>
          <w:left w:val="nil"/>
          <w:bottom w:val="single" w:sz="4" w:space="1" w:color="000000"/>
          <w:right w:val="nil"/>
          <w:between w:val="nil"/>
        </w:pBdr>
        <w:spacing w:after="40"/>
        <w:jc w:val="both"/>
        <w:rPr>
          <w:rFonts w:ascii="Arial" w:eastAsia="Arial" w:hAnsi="Arial" w:cs="Arial"/>
          <w:b/>
          <w:color w:val="000000"/>
          <w:sz w:val="18"/>
          <w:szCs w:val="18"/>
        </w:rPr>
      </w:pPr>
      <w:r>
        <w:rPr>
          <w:rFonts w:ascii="Arial" w:eastAsia="Arial" w:hAnsi="Arial" w:cs="Arial"/>
          <w:b/>
          <w:color w:val="000000"/>
          <w:sz w:val="18"/>
          <w:szCs w:val="18"/>
        </w:rPr>
        <w:t>CONSIDERAÇÕES FINAIS</w:t>
      </w:r>
    </w:p>
    <w:p w14:paraId="4EBFCC9A" w14:textId="53EDE472" w:rsidR="0040749A" w:rsidRPr="00343206" w:rsidRDefault="00C24E2E" w:rsidP="00FA4ACD">
      <w:pPr>
        <w:jc w:val="both"/>
        <w:rPr>
          <w:rFonts w:ascii="Arial" w:eastAsia="Arial" w:hAnsi="Arial" w:cs="Arial"/>
          <w:sz w:val="18"/>
          <w:szCs w:val="18"/>
        </w:rPr>
      </w:pPr>
      <w:r w:rsidRPr="00C24E2E">
        <w:rPr>
          <w:rFonts w:ascii="Arial" w:eastAsia="Arial" w:hAnsi="Arial" w:cs="Arial"/>
          <w:sz w:val="18"/>
          <w:szCs w:val="18"/>
        </w:rPr>
        <w:t xml:space="preserve">A </w:t>
      </w:r>
      <w:proofErr w:type="spellStart"/>
      <w:r w:rsidRPr="00C24E2E">
        <w:rPr>
          <w:rFonts w:ascii="Arial" w:eastAsia="Arial" w:hAnsi="Arial" w:cs="Arial"/>
          <w:sz w:val="18"/>
          <w:szCs w:val="18"/>
        </w:rPr>
        <w:t>poliplastia</w:t>
      </w:r>
      <w:proofErr w:type="spellEnd"/>
      <w:r w:rsidRPr="00C24E2E">
        <w:rPr>
          <w:rFonts w:ascii="Arial" w:eastAsia="Arial" w:hAnsi="Arial" w:cs="Arial"/>
          <w:sz w:val="18"/>
          <w:szCs w:val="18"/>
        </w:rPr>
        <w:t xml:space="preserve"> possibilita a restauração da capacidade de exposição do pênis e micção de forma instantânea, sendo considerad</w:t>
      </w:r>
      <w:r>
        <w:rPr>
          <w:rFonts w:ascii="Arial" w:eastAsia="Arial" w:hAnsi="Arial" w:cs="Arial"/>
          <w:sz w:val="18"/>
          <w:szCs w:val="18"/>
        </w:rPr>
        <w:t>o</w:t>
      </w:r>
      <w:r w:rsidRPr="00C24E2E">
        <w:rPr>
          <w:rFonts w:ascii="Arial" w:eastAsia="Arial" w:hAnsi="Arial" w:cs="Arial"/>
          <w:sz w:val="18"/>
          <w:szCs w:val="18"/>
        </w:rPr>
        <w:t xml:space="preserve"> um tratamento adequado para a correção de fimose em cães. </w:t>
      </w:r>
      <w:proofErr w:type="gramStart"/>
      <w:r w:rsidRPr="00C24E2E">
        <w:rPr>
          <w:rFonts w:ascii="Arial" w:eastAsia="Arial" w:hAnsi="Arial" w:cs="Arial"/>
          <w:sz w:val="18"/>
          <w:szCs w:val="18"/>
        </w:rPr>
        <w:t>É</w:t>
      </w:r>
      <w:proofErr w:type="gramEnd"/>
      <w:r w:rsidRPr="00C24E2E">
        <w:rPr>
          <w:rFonts w:ascii="Arial" w:eastAsia="Arial" w:hAnsi="Arial" w:cs="Arial"/>
          <w:sz w:val="18"/>
          <w:szCs w:val="18"/>
        </w:rPr>
        <w:t xml:space="preserve"> fundamental que se possua conhecimentos fisiológicos e cirúrgicos para um bom prognóstico do paciente. Visto se </w:t>
      </w:r>
      <w:proofErr w:type="gramStart"/>
      <w:r w:rsidRPr="00C24E2E">
        <w:rPr>
          <w:rFonts w:ascii="Arial" w:eastAsia="Arial" w:hAnsi="Arial" w:cs="Arial"/>
          <w:sz w:val="18"/>
          <w:szCs w:val="18"/>
        </w:rPr>
        <w:t>tratar</w:t>
      </w:r>
      <w:proofErr w:type="gramEnd"/>
      <w:r w:rsidRPr="00C24E2E">
        <w:rPr>
          <w:rFonts w:ascii="Arial" w:eastAsia="Arial" w:hAnsi="Arial" w:cs="Arial"/>
          <w:sz w:val="18"/>
          <w:szCs w:val="18"/>
        </w:rPr>
        <w:t xml:space="preserve"> de uma afecção pouco frequente e relatada mais estudos são necessários na busca de uma melhor compreensão deste problema, sua resolução e ademais complicações pós-operatórias.</w:t>
      </w:r>
    </w:p>
    <w:sectPr w:rsidR="0040749A" w:rsidRPr="00343206">
      <w:type w:val="continuous"/>
      <w:pgSz w:w="11906" w:h="16838"/>
      <w:pgMar w:top="720" w:right="424" w:bottom="720" w:left="426" w:header="708" w:footer="708" w:gutter="0"/>
      <w:cols w:num="2" w:space="720" w:equalWidth="0">
        <w:col w:w="5326" w:space="402"/>
        <w:col w:w="5326" w:space="0"/>
      </w:cols>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05BEA2" w15:done="0"/>
  <w15:commentEx w15:paraId="42C5DAE5" w15:done="0"/>
  <w15:commentEx w15:paraId="774604B3" w15:done="0"/>
  <w15:commentEx w15:paraId="7253DCA0" w15:done="0"/>
  <w15:commentEx w15:paraId="223EF2DF" w15:done="0"/>
  <w15:commentEx w15:paraId="13910F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356BD" w14:textId="77777777" w:rsidR="000E5D3A" w:rsidRDefault="000E5D3A">
      <w:r>
        <w:separator/>
      </w:r>
    </w:p>
  </w:endnote>
  <w:endnote w:type="continuationSeparator" w:id="0">
    <w:p w14:paraId="36896111" w14:textId="77777777" w:rsidR="000E5D3A" w:rsidRDefault="000E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88DB0" w14:textId="77777777" w:rsidR="000E5D3A" w:rsidRDefault="000E5D3A">
      <w:r>
        <w:separator/>
      </w:r>
    </w:p>
  </w:footnote>
  <w:footnote w:type="continuationSeparator" w:id="0">
    <w:p w14:paraId="6507B4D1" w14:textId="77777777" w:rsidR="000E5D3A" w:rsidRDefault="000E5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4C5C6" w14:textId="2153E9FC" w:rsidR="00980B7F" w:rsidRPr="00281542" w:rsidRDefault="00D0778C">
    <w:pPr>
      <w:pBdr>
        <w:top w:val="nil"/>
        <w:left w:val="nil"/>
        <w:bottom w:val="nil"/>
        <w:right w:val="nil"/>
        <w:between w:val="nil"/>
      </w:pBdr>
      <w:tabs>
        <w:tab w:val="center" w:pos="4252"/>
        <w:tab w:val="right" w:pos="8504"/>
      </w:tabs>
      <w:jc w:val="center"/>
      <w:rPr>
        <w:rFonts w:ascii="Arial" w:eastAsia="Arial Rounded" w:hAnsi="Arial" w:cs="Arial"/>
        <w:b/>
        <w:color w:val="002060"/>
        <w:sz w:val="28"/>
        <w:szCs w:val="28"/>
      </w:rPr>
    </w:pPr>
    <w:r w:rsidRPr="00281542">
      <w:rPr>
        <w:rFonts w:ascii="Arial" w:eastAsia="Arial Rounded" w:hAnsi="Arial" w:cs="Arial"/>
        <w:b/>
        <w:color w:val="002060"/>
        <w:sz w:val="28"/>
        <w:szCs w:val="28"/>
      </w:rPr>
      <w:t>VII</w:t>
    </w:r>
    <w:r w:rsidR="0059580D">
      <w:rPr>
        <w:rFonts w:ascii="Arial" w:eastAsia="Arial Rounded" w:hAnsi="Arial" w:cs="Arial"/>
        <w:b/>
        <w:color w:val="002060"/>
        <w:sz w:val="28"/>
        <w:szCs w:val="28"/>
      </w:rPr>
      <w:t>I</w:t>
    </w:r>
    <w:r w:rsidRPr="00281542">
      <w:rPr>
        <w:rFonts w:ascii="Arial" w:eastAsia="Arial Rounded" w:hAnsi="Arial" w:cs="Arial"/>
        <w:b/>
        <w:color w:val="002060"/>
        <w:sz w:val="28"/>
        <w:szCs w:val="28"/>
      </w:rPr>
      <w:t xml:space="preserve"> Colóquio Técnico Científico de Saúde Única, </w:t>
    </w:r>
    <w:r w:rsidRPr="00281542">
      <w:rPr>
        <w:rFonts w:ascii="Arial" w:hAnsi="Arial" w:cs="Arial"/>
        <w:noProof/>
      </w:rPr>
      <w:drawing>
        <wp:anchor distT="0" distB="0" distL="114300" distR="114300" simplePos="0" relativeHeight="251658240" behindDoc="0" locked="0" layoutInCell="1" hidden="0" allowOverlap="1" wp14:anchorId="4FC3F436" wp14:editId="2B7CA62B">
          <wp:simplePos x="0" y="0"/>
          <wp:positionH relativeFrom="column">
            <wp:posOffset>6258560</wp:posOffset>
          </wp:positionH>
          <wp:positionV relativeFrom="paragraph">
            <wp:posOffset>-133349</wp:posOffset>
          </wp:positionV>
          <wp:extent cx="762000" cy="724535"/>
          <wp:effectExtent l="0" t="0" r="0" b="0"/>
          <wp:wrapNone/>
          <wp:docPr id="5" name="image2.png" descr="C:\Users\Luiza\AppData\Local\Microsoft\Windows\INetCache\Content.Word\coloquio-logo.png"/>
          <wp:cNvGraphicFramePr/>
          <a:graphic xmlns:a="http://schemas.openxmlformats.org/drawingml/2006/main">
            <a:graphicData uri="http://schemas.openxmlformats.org/drawingml/2006/picture">
              <pic:pic xmlns:pic="http://schemas.openxmlformats.org/drawingml/2006/picture">
                <pic:nvPicPr>
                  <pic:cNvPr id="0" name="image2.png" descr="C:\Users\Luiza\AppData\Local\Microsoft\Windows\INetCache\Content.Word\coloquio-logo.png"/>
                  <pic:cNvPicPr preferRelativeResize="0"/>
                </pic:nvPicPr>
                <pic:blipFill>
                  <a:blip r:embed="rId1"/>
                  <a:srcRect/>
                  <a:stretch>
                    <a:fillRect/>
                  </a:stretch>
                </pic:blipFill>
                <pic:spPr>
                  <a:xfrm>
                    <a:off x="0" y="0"/>
                    <a:ext cx="762000" cy="724535"/>
                  </a:xfrm>
                  <a:prstGeom prst="rect">
                    <a:avLst/>
                  </a:prstGeom>
                  <a:ln/>
                </pic:spPr>
              </pic:pic>
            </a:graphicData>
          </a:graphic>
        </wp:anchor>
      </w:drawing>
    </w:r>
  </w:p>
  <w:p w14:paraId="5FF41066" w14:textId="77777777" w:rsidR="00980B7F" w:rsidRPr="00281542" w:rsidRDefault="00D0778C">
    <w:pPr>
      <w:pBdr>
        <w:top w:val="nil"/>
        <w:left w:val="nil"/>
        <w:bottom w:val="nil"/>
        <w:right w:val="nil"/>
        <w:between w:val="nil"/>
      </w:pBdr>
      <w:tabs>
        <w:tab w:val="center" w:pos="5670"/>
        <w:tab w:val="right" w:pos="11056"/>
      </w:tabs>
      <w:jc w:val="center"/>
      <w:rPr>
        <w:rFonts w:ascii="Arial" w:eastAsia="Arial Rounded" w:hAnsi="Arial" w:cs="Arial"/>
        <w:b/>
        <w:color w:val="002060"/>
        <w:sz w:val="16"/>
        <w:szCs w:val="16"/>
      </w:rPr>
    </w:pPr>
    <w:r w:rsidRPr="00281542">
      <w:rPr>
        <w:rFonts w:ascii="Arial" w:eastAsia="Arial Rounded" w:hAnsi="Arial" w:cs="Arial"/>
        <w:b/>
        <w:color w:val="002060"/>
        <w:sz w:val="28"/>
        <w:szCs w:val="28"/>
      </w:rPr>
      <w:t>Ciências Agrárias e Meio Ambiente</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ário do Windows">
    <w15:presenceInfo w15:providerId="Windows Live" w15:userId="5c4f9eacfcde6015"/>
  </w15:person>
  <w15:person w15:author="Paloma Ambrosio">
    <w15:presenceInfo w15:providerId="Windows Live" w15:userId="cde86de4b6d82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7F"/>
    <w:rsid w:val="00004D58"/>
    <w:rsid w:val="00010804"/>
    <w:rsid w:val="0004541D"/>
    <w:rsid w:val="0006044D"/>
    <w:rsid w:val="000669F5"/>
    <w:rsid w:val="00085082"/>
    <w:rsid w:val="00095B18"/>
    <w:rsid w:val="000E5D3A"/>
    <w:rsid w:val="000F3F38"/>
    <w:rsid w:val="00117AC9"/>
    <w:rsid w:val="001345B5"/>
    <w:rsid w:val="00146D00"/>
    <w:rsid w:val="00164129"/>
    <w:rsid w:val="001F460B"/>
    <w:rsid w:val="00220EE2"/>
    <w:rsid w:val="00233BDE"/>
    <w:rsid w:val="00253DCD"/>
    <w:rsid w:val="00281542"/>
    <w:rsid w:val="002F1836"/>
    <w:rsid w:val="00307232"/>
    <w:rsid w:val="00313E39"/>
    <w:rsid w:val="0034086B"/>
    <w:rsid w:val="00343206"/>
    <w:rsid w:val="00353795"/>
    <w:rsid w:val="003D063C"/>
    <w:rsid w:val="0040749A"/>
    <w:rsid w:val="00444E38"/>
    <w:rsid w:val="0047330B"/>
    <w:rsid w:val="00484629"/>
    <w:rsid w:val="00513158"/>
    <w:rsid w:val="0059580D"/>
    <w:rsid w:val="005A70D0"/>
    <w:rsid w:val="005C0D69"/>
    <w:rsid w:val="005D251E"/>
    <w:rsid w:val="005F3A3B"/>
    <w:rsid w:val="00600234"/>
    <w:rsid w:val="0061552E"/>
    <w:rsid w:val="00666EC5"/>
    <w:rsid w:val="006970B0"/>
    <w:rsid w:val="006C2A5A"/>
    <w:rsid w:val="006E34D8"/>
    <w:rsid w:val="006E73B8"/>
    <w:rsid w:val="00735375"/>
    <w:rsid w:val="00743923"/>
    <w:rsid w:val="00747C77"/>
    <w:rsid w:val="00765F7C"/>
    <w:rsid w:val="007C4935"/>
    <w:rsid w:val="007C7AE6"/>
    <w:rsid w:val="0080756E"/>
    <w:rsid w:val="00834F99"/>
    <w:rsid w:val="008406E7"/>
    <w:rsid w:val="00854D1B"/>
    <w:rsid w:val="008A2C61"/>
    <w:rsid w:val="008C22B1"/>
    <w:rsid w:val="008C27C7"/>
    <w:rsid w:val="008F20C2"/>
    <w:rsid w:val="008F75A9"/>
    <w:rsid w:val="00937DF9"/>
    <w:rsid w:val="00980B7F"/>
    <w:rsid w:val="009D1BAD"/>
    <w:rsid w:val="009D6101"/>
    <w:rsid w:val="00A2151E"/>
    <w:rsid w:val="00A239A9"/>
    <w:rsid w:val="00A938EB"/>
    <w:rsid w:val="00AA3BE5"/>
    <w:rsid w:val="00AE2A28"/>
    <w:rsid w:val="00B04C49"/>
    <w:rsid w:val="00B11C03"/>
    <w:rsid w:val="00B84E9B"/>
    <w:rsid w:val="00C24E2E"/>
    <w:rsid w:val="00C272EF"/>
    <w:rsid w:val="00C3568E"/>
    <w:rsid w:val="00C410A1"/>
    <w:rsid w:val="00C60D5D"/>
    <w:rsid w:val="00CD19D3"/>
    <w:rsid w:val="00CE1833"/>
    <w:rsid w:val="00D0778C"/>
    <w:rsid w:val="00D20269"/>
    <w:rsid w:val="00D32C27"/>
    <w:rsid w:val="00D351E3"/>
    <w:rsid w:val="00DC00FE"/>
    <w:rsid w:val="00E110F9"/>
    <w:rsid w:val="00E13B7E"/>
    <w:rsid w:val="00ED2794"/>
    <w:rsid w:val="00ED6CC9"/>
    <w:rsid w:val="00F36DEC"/>
    <w:rsid w:val="00F60D0A"/>
    <w:rsid w:val="00F82182"/>
    <w:rsid w:val="00FA4ACD"/>
    <w:rsid w:val="00FD4A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E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Legenda">
    <w:name w:val="caption"/>
    <w:basedOn w:val="Normal"/>
    <w:next w:val="Normal"/>
    <w:uiPriority w:val="35"/>
    <w:semiHidden/>
    <w:unhideWhenUsed/>
    <w:qFormat/>
    <w:rsid w:val="0059580D"/>
    <w:pPr>
      <w:spacing w:after="200"/>
    </w:pPr>
    <w:rPr>
      <w:i/>
      <w:iCs/>
      <w:color w:val="44546A"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8F20C2"/>
    <w:pPr>
      <w:jc w:val="left"/>
    </w:pPr>
    <w:rPr>
      <w:b/>
      <w:bCs/>
      <w:color w:val="auto"/>
    </w:rPr>
  </w:style>
  <w:style w:type="character" w:customStyle="1" w:styleId="AssuntodocomentrioChar">
    <w:name w:val="Assunto do comentário Char"/>
    <w:basedOn w:val="TextodecomentrioChar"/>
    <w:link w:val="Assuntodocomentrio"/>
    <w:uiPriority w:val="99"/>
    <w:semiHidden/>
    <w:rsid w:val="008F20C2"/>
    <w:rPr>
      <w:rFonts w:ascii="Times New Roman" w:eastAsia="Times New Roman" w:hAnsi="Times New Roman" w:cs="Times New Roman"/>
      <w:b/>
      <w:b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8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link w:val="Ttulo3Char"/>
    <w:uiPriority w:val="99"/>
    <w:qFormat/>
    <w:rsid w:val="003D6782"/>
    <w:pPr>
      <w:keepNext/>
      <w:pBdr>
        <w:bottom w:val="single" w:sz="6" w:space="1" w:color="auto"/>
      </w:pBdr>
      <w:jc w:val="both"/>
      <w:outlineLvl w:val="2"/>
    </w:pPr>
    <w:rPr>
      <w:rFonts w:ascii="Arial" w:hAnsi="Arial" w:cs="Arial"/>
      <w:b/>
      <w:bCs/>
      <w:sz w:val="18"/>
      <w:szCs w:val="18"/>
    </w:rPr>
  </w:style>
  <w:style w:type="paragraph" w:styleId="Ttulo4">
    <w:name w:val="heading 4"/>
    <w:basedOn w:val="Normal"/>
    <w:next w:val="Normal"/>
    <w:link w:val="Ttulo4Char"/>
    <w:uiPriority w:val="9"/>
    <w:semiHidden/>
    <w:unhideWhenUsed/>
    <w:qFormat/>
    <w:rsid w:val="003D678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uiPriority w:val="99"/>
    <w:semiHidden/>
    <w:rsid w:val="003D6782"/>
    <w:pPr>
      <w:jc w:val="center"/>
    </w:pPr>
    <w:rPr>
      <w:color w:val="FF0000"/>
    </w:rPr>
  </w:style>
  <w:style w:type="character" w:customStyle="1" w:styleId="TextodecomentrioChar">
    <w:name w:val="Texto de comentário Char"/>
    <w:basedOn w:val="Fontepargpadro"/>
    <w:link w:val="Textodecomentrio"/>
    <w:uiPriority w:val="99"/>
    <w:semiHidden/>
    <w:rsid w:val="003D6782"/>
    <w:rPr>
      <w:rFonts w:ascii="Times New Roman" w:eastAsia="Times New Roman" w:hAnsi="Times New Roman" w:cs="Times New Roman"/>
      <w:color w:val="FF0000"/>
      <w:sz w:val="20"/>
      <w:szCs w:val="20"/>
      <w:lang w:eastAsia="pt-BR"/>
    </w:rPr>
  </w:style>
  <w:style w:type="character" w:styleId="Refdecomentrio">
    <w:name w:val="annotation reference"/>
    <w:basedOn w:val="Fontepargpadro"/>
    <w:uiPriority w:val="99"/>
    <w:semiHidden/>
    <w:unhideWhenUsed/>
    <w:rsid w:val="003D6782"/>
    <w:rPr>
      <w:sz w:val="16"/>
      <w:szCs w:val="16"/>
    </w:rPr>
  </w:style>
  <w:style w:type="paragraph" w:styleId="Textodebalo">
    <w:name w:val="Balloon Text"/>
    <w:basedOn w:val="Normal"/>
    <w:link w:val="TextodebaloChar"/>
    <w:uiPriority w:val="99"/>
    <w:semiHidden/>
    <w:unhideWhenUsed/>
    <w:rsid w:val="003D6782"/>
    <w:rPr>
      <w:rFonts w:ascii="Segoe UI" w:hAnsi="Segoe UI" w:cs="Segoe UI"/>
      <w:sz w:val="18"/>
      <w:szCs w:val="18"/>
    </w:rPr>
  </w:style>
  <w:style w:type="character" w:customStyle="1" w:styleId="TextodebaloChar">
    <w:name w:val="Texto de balão Char"/>
    <w:basedOn w:val="Fontepargpadro"/>
    <w:link w:val="Textodebalo"/>
    <w:uiPriority w:val="99"/>
    <w:semiHidden/>
    <w:rsid w:val="003D6782"/>
    <w:rPr>
      <w:rFonts w:ascii="Segoe UI" w:eastAsia="Times New Roman" w:hAnsi="Segoe UI" w:cs="Segoe UI"/>
      <w:sz w:val="18"/>
      <w:szCs w:val="18"/>
      <w:lang w:eastAsia="pt-BR"/>
    </w:rPr>
  </w:style>
  <w:style w:type="paragraph" w:styleId="Corpodetexto2">
    <w:name w:val="Body Text 2"/>
    <w:basedOn w:val="Normal"/>
    <w:link w:val="Corpodetexto2Char"/>
    <w:uiPriority w:val="99"/>
    <w:rsid w:val="003D6782"/>
    <w:rPr>
      <w:rFonts w:ascii="Arial" w:hAnsi="Arial" w:cs="Arial"/>
      <w:color w:val="000000"/>
      <w:sz w:val="18"/>
      <w:szCs w:val="18"/>
    </w:rPr>
  </w:style>
  <w:style w:type="character" w:customStyle="1" w:styleId="Corpodetexto2Char">
    <w:name w:val="Corpo de texto 2 Char"/>
    <w:basedOn w:val="Fontepargpadro"/>
    <w:link w:val="Corpodetexto2"/>
    <w:uiPriority w:val="99"/>
    <w:rsid w:val="003D6782"/>
    <w:rPr>
      <w:rFonts w:ascii="Arial" w:eastAsia="Times New Roman" w:hAnsi="Arial" w:cs="Arial"/>
      <w:color w:val="000000"/>
      <w:sz w:val="18"/>
      <w:szCs w:val="18"/>
      <w:lang w:eastAsia="pt-BR"/>
    </w:rPr>
  </w:style>
  <w:style w:type="character" w:customStyle="1" w:styleId="Ttulo3Char">
    <w:name w:val="Título 3 Char"/>
    <w:basedOn w:val="Fontepargpadro"/>
    <w:link w:val="Ttulo3"/>
    <w:uiPriority w:val="99"/>
    <w:rsid w:val="003D6782"/>
    <w:rPr>
      <w:rFonts w:ascii="Arial" w:eastAsia="Times New Roman" w:hAnsi="Arial" w:cs="Arial"/>
      <w:b/>
      <w:bCs/>
      <w:sz w:val="18"/>
      <w:szCs w:val="18"/>
      <w:lang w:eastAsia="pt-BR"/>
    </w:rPr>
  </w:style>
  <w:style w:type="character" w:customStyle="1" w:styleId="Ttulo4Char">
    <w:name w:val="Título 4 Char"/>
    <w:basedOn w:val="Fontepargpadro"/>
    <w:link w:val="Ttulo4"/>
    <w:uiPriority w:val="9"/>
    <w:semiHidden/>
    <w:rsid w:val="003D6782"/>
    <w:rPr>
      <w:rFonts w:asciiTheme="majorHAnsi" w:eastAsiaTheme="majorEastAsia" w:hAnsiTheme="majorHAnsi" w:cstheme="majorBidi"/>
      <w:i/>
      <w:iCs/>
      <w:color w:val="2F5496" w:themeColor="accent1" w:themeShade="BF"/>
      <w:sz w:val="20"/>
      <w:szCs w:val="20"/>
      <w:lang w:eastAsia="pt-BR"/>
    </w:rPr>
  </w:style>
  <w:style w:type="paragraph" w:styleId="Recuodecorpodetexto">
    <w:name w:val="Body Text Indent"/>
    <w:basedOn w:val="Normal"/>
    <w:link w:val="RecuodecorpodetextoChar"/>
    <w:uiPriority w:val="99"/>
    <w:semiHidden/>
    <w:unhideWhenUsed/>
    <w:rsid w:val="003D6782"/>
    <w:pPr>
      <w:spacing w:after="120"/>
      <w:ind w:left="283"/>
    </w:pPr>
  </w:style>
  <w:style w:type="character" w:customStyle="1" w:styleId="RecuodecorpodetextoChar">
    <w:name w:val="Recuo de corpo de texto Char"/>
    <w:basedOn w:val="Fontepargpadro"/>
    <w:link w:val="Recuodecorpodetexto"/>
    <w:uiPriority w:val="99"/>
    <w:semiHidden/>
    <w:rsid w:val="003D6782"/>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522953"/>
  </w:style>
  <w:style w:type="character" w:customStyle="1" w:styleId="TextodenotaderodapChar">
    <w:name w:val="Texto de nota de rodapé Char"/>
    <w:basedOn w:val="Fontepargpadro"/>
    <w:link w:val="Textodenotaderodap"/>
    <w:uiPriority w:val="99"/>
    <w:semiHidden/>
    <w:rsid w:val="0052295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522953"/>
    <w:rPr>
      <w:vertAlign w:val="superscript"/>
    </w:rPr>
  </w:style>
  <w:style w:type="paragraph" w:styleId="Cabealho">
    <w:name w:val="header"/>
    <w:basedOn w:val="Normal"/>
    <w:link w:val="CabealhoChar"/>
    <w:uiPriority w:val="99"/>
    <w:unhideWhenUsed/>
    <w:rsid w:val="006A7E7C"/>
    <w:pPr>
      <w:tabs>
        <w:tab w:val="center" w:pos="4252"/>
        <w:tab w:val="right" w:pos="8504"/>
      </w:tabs>
    </w:pPr>
  </w:style>
  <w:style w:type="character" w:customStyle="1" w:styleId="CabealhoChar">
    <w:name w:val="Cabeçalho Char"/>
    <w:basedOn w:val="Fontepargpadro"/>
    <w:link w:val="Cabealho"/>
    <w:uiPriority w:val="99"/>
    <w:rsid w:val="006A7E7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A7E7C"/>
    <w:pPr>
      <w:tabs>
        <w:tab w:val="center" w:pos="4252"/>
        <w:tab w:val="right" w:pos="8504"/>
      </w:tabs>
    </w:pPr>
  </w:style>
  <w:style w:type="character" w:customStyle="1" w:styleId="RodapChar">
    <w:name w:val="Rodapé Char"/>
    <w:basedOn w:val="Fontepargpadro"/>
    <w:link w:val="Rodap"/>
    <w:uiPriority w:val="99"/>
    <w:rsid w:val="006A7E7C"/>
    <w:rPr>
      <w:rFonts w:ascii="Times New Roman" w:eastAsia="Times New Roman" w:hAnsi="Times New Roman" w:cs="Times New Roman"/>
      <w:sz w:val="20"/>
      <w:szCs w:val="20"/>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Legenda">
    <w:name w:val="caption"/>
    <w:basedOn w:val="Normal"/>
    <w:next w:val="Normal"/>
    <w:uiPriority w:val="35"/>
    <w:semiHidden/>
    <w:unhideWhenUsed/>
    <w:qFormat/>
    <w:rsid w:val="0059580D"/>
    <w:pPr>
      <w:spacing w:after="200"/>
    </w:pPr>
    <w:rPr>
      <w:i/>
      <w:iCs/>
      <w:color w:val="44546A" w:themeColor="text2"/>
      <w:sz w:val="18"/>
      <w:szCs w:val="18"/>
    </w:rPr>
  </w:style>
  <w:style w:type="paragraph" w:styleId="Assuntodocomentrio">
    <w:name w:val="annotation subject"/>
    <w:basedOn w:val="Textodecomentrio"/>
    <w:next w:val="Textodecomentrio"/>
    <w:link w:val="AssuntodocomentrioChar"/>
    <w:uiPriority w:val="99"/>
    <w:semiHidden/>
    <w:unhideWhenUsed/>
    <w:rsid w:val="008F20C2"/>
    <w:pPr>
      <w:jc w:val="left"/>
    </w:pPr>
    <w:rPr>
      <w:b/>
      <w:bCs/>
      <w:color w:val="auto"/>
    </w:rPr>
  </w:style>
  <w:style w:type="character" w:customStyle="1" w:styleId="AssuntodocomentrioChar">
    <w:name w:val="Assunto do comentário Char"/>
    <w:basedOn w:val="TextodecomentrioChar"/>
    <w:link w:val="Assuntodocomentrio"/>
    <w:uiPriority w:val="99"/>
    <w:semiHidden/>
    <w:rsid w:val="008F20C2"/>
    <w:rPr>
      <w:rFonts w:ascii="Times New Roman" w:eastAsia="Times New Roman" w:hAnsi="Times New Roman" w:cs="Times New Roman"/>
      <w:b/>
      <w:b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25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CG8NpmsxqAWfPZ8P6tGeV6UVqg==">AMUW2mXDkbR5yCqVtUHk9gTihMdKJC5ye1hXFGvlG0sf94FDgh6/2S4P8GFf+adNS0/AieJ/5s4Kb32GIbcNo22ToJdqET7189WP6+VBH98s21Z+Re1ZgOsVp8M+ymwGozSjwclDWCFS</go:docsCustomData>
</go:gDocsCustomXmlDataStorage>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600133-792C-4D55-91AB-DD13C35E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1003</Words>
  <Characters>5422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 Sadanã</dc:creator>
  <cp:lastModifiedBy>Katlyn Laury</cp:lastModifiedBy>
  <cp:revision>3</cp:revision>
  <dcterms:created xsi:type="dcterms:W3CDTF">2021-11-27T00:07:00Z</dcterms:created>
  <dcterms:modified xsi:type="dcterms:W3CDTF">2021-11-27T00:26:00Z</dcterms:modified>
</cp:coreProperties>
</file>