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44A8" w14:textId="4615B484" w:rsidR="009E3A4E" w:rsidRPr="00682851" w:rsidRDefault="00682851" w:rsidP="00682851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682851">
        <w:t xml:space="preserve"> </w:t>
      </w:r>
      <w:r w:rsidRPr="00682851">
        <w:rPr>
          <w:rFonts w:ascii="Arial" w:eastAsia="Arial" w:hAnsi="Arial" w:cs="Arial"/>
          <w:b/>
          <w:smallCaps/>
          <w:sz w:val="22"/>
          <w:szCs w:val="22"/>
        </w:rPr>
        <w:t>ESTRATÉGIAS DE MANEJO NUTRICIONAL NA REDUÇÃO D</w:t>
      </w:r>
      <w:r>
        <w:rPr>
          <w:rFonts w:ascii="Arial" w:eastAsia="Arial" w:hAnsi="Arial" w:cs="Arial"/>
          <w:b/>
          <w:smallCaps/>
          <w:sz w:val="22"/>
          <w:szCs w:val="22"/>
        </w:rPr>
        <w:t>AS</w:t>
      </w:r>
      <w:r w:rsidRPr="00682851">
        <w:rPr>
          <w:rFonts w:ascii="Arial" w:eastAsia="Arial" w:hAnsi="Arial" w:cs="Arial"/>
          <w:b/>
          <w:smallCaps/>
          <w:sz w:val="22"/>
          <w:szCs w:val="22"/>
        </w:rPr>
        <w:t xml:space="preserve"> DOENÇAS METABÓLICAS EM VACAS NO PERÍODO DE TRANSIÇÃO</w:t>
      </w:r>
      <w:bookmarkStart w:id="0" w:name="_heading=h.gjdgxs" w:colFirst="0" w:colLast="0"/>
      <w:bookmarkEnd w:id="0"/>
    </w:p>
    <w:p w14:paraId="579BC1D5" w14:textId="274C5E53" w:rsidR="00682851" w:rsidRDefault="00682851" w:rsidP="00682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Driely Flores Assis Costa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Gabriela Mendes Ferreira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Lais Aparecida Silva¹, Sthéfanie Alves Ramos¹ e Katharine Kelly de Azevedo</w:t>
      </w:r>
      <w:bookmarkStart w:id="1" w:name="_Hlk68611728"/>
      <w:r>
        <w:rPr>
          <w:rFonts w:ascii="Arial" w:eastAsia="Arial" w:hAnsi="Arial" w:cs="Arial"/>
          <w:b/>
          <w:color w:val="000000"/>
        </w:rPr>
        <w:t>²</w:t>
      </w:r>
      <w:bookmarkEnd w:id="1"/>
      <w:r>
        <w:rPr>
          <w:rFonts w:ascii="Arial" w:eastAsia="Arial" w:hAnsi="Arial" w:cs="Arial"/>
          <w:b/>
          <w:color w:val="000000"/>
        </w:rPr>
        <w:t>.</w:t>
      </w:r>
    </w:p>
    <w:p w14:paraId="0D67FD0C" w14:textId="77777777" w:rsidR="00682851" w:rsidRPr="00405B0A" w:rsidRDefault="00682851" w:rsidP="006828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Graduandas em Medicina Veterinária – Una Bom Despacho/ MG – Brasil </w:t>
      </w:r>
      <w:r w:rsidRPr="00405B0A">
        <w:rPr>
          <w:rFonts w:ascii="Arial" w:eastAsia="Arial" w:hAnsi="Arial" w:cs="Arial"/>
          <w:i/>
          <w:color w:val="000000"/>
          <w:sz w:val="14"/>
          <w:szCs w:val="14"/>
        </w:rPr>
        <w:t>*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Contato: </w:t>
      </w:r>
      <w:r w:rsidRPr="00405B0A">
        <w:rPr>
          <w:rFonts w:ascii="Arial" w:eastAsia="Arial" w:hAnsi="Arial" w:cs="Arial"/>
          <w:i/>
          <w:color w:val="000000"/>
          <w:sz w:val="14"/>
          <w:szCs w:val="14"/>
        </w:rPr>
        <w:t>drielyfloresassis@gmail.com</w:t>
      </w:r>
    </w:p>
    <w:p w14:paraId="69175938" w14:textId="696361B7" w:rsidR="00682851" w:rsidRDefault="00682851" w:rsidP="0068285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682851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 w:rsidRPr="00657F46">
        <w:rPr>
          <w:rFonts w:ascii="Arial" w:eastAsia="Arial" w:hAnsi="Arial" w:cs="Arial"/>
          <w:i/>
          <w:color w:val="000000"/>
          <w:sz w:val="14"/>
          <w:szCs w:val="14"/>
        </w:rPr>
        <w:t>²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Mestre em Produção Animal e Nutrição de Ruminantes</w:t>
      </w:r>
    </w:p>
    <w:p w14:paraId="3FC6A145" w14:textId="77777777" w:rsidR="009E3A4E" w:rsidRDefault="00522B1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619D867E" w14:textId="379313E6" w:rsidR="00876FFA" w:rsidRPr="00876FFA" w:rsidRDefault="00876FFA" w:rsidP="001E3F4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O período de transição em vacas leiteiras corresponde ao intervalo de três semanas antes e após o parto. Nessa fase, diversas alterações endócrinas, metabólicas e anatômicas ocorrem na vaca, favorecendo a ocorrência de distúrbios metabólicos que prejudicam o desempenho produtivo e reprodutivo do animal. </w:t>
      </w:r>
      <w:r w:rsidR="00271875">
        <w:rPr>
          <w:rFonts w:ascii="Arial" w:eastAsia="Arial" w:hAnsi="Arial" w:cs="Arial"/>
          <w:color w:val="000000"/>
          <w:sz w:val="18"/>
          <w:szCs w:val="18"/>
          <w:vertAlign w:val="superscript"/>
        </w:rPr>
        <w:t>4,6</w:t>
      </w:r>
    </w:p>
    <w:p w14:paraId="733D8509" w14:textId="65ADEE0B" w:rsidR="00876FFA" w:rsidRPr="00983EBD" w:rsidRDefault="00876FFA" w:rsidP="001E3F4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Cerca de 75% das doenças que acometem as vacas no pré-parto 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83EBD">
        <w:rPr>
          <w:rFonts w:ascii="Arial" w:eastAsia="Arial" w:hAnsi="Arial" w:cs="Arial"/>
          <w:color w:val="000000"/>
          <w:sz w:val="18"/>
          <w:szCs w:val="18"/>
        </w:rPr>
        <w:t xml:space="preserve">na 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lactação ocorrem no primeiro mês após o </w:t>
      </w:r>
      <w:r>
        <w:rPr>
          <w:rFonts w:ascii="Arial" w:eastAsia="Arial" w:hAnsi="Arial" w:cs="Arial"/>
          <w:color w:val="000000"/>
          <w:sz w:val="18"/>
          <w:szCs w:val="18"/>
        </w:rPr>
        <w:t>nascimento do bezerro</w:t>
      </w:r>
      <w:r w:rsidR="00983EBD">
        <w:rPr>
          <w:rFonts w:ascii="Arial" w:eastAsia="Arial" w:hAnsi="Arial" w:cs="Arial"/>
          <w:color w:val="000000"/>
          <w:sz w:val="18"/>
          <w:szCs w:val="18"/>
        </w:rPr>
        <w:t>. De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ntre estas, destacam-se as doenças metabólicas </w:t>
      </w:r>
      <w:r w:rsidR="00983EBD" w:rsidRPr="00876FFA">
        <w:rPr>
          <w:rFonts w:ascii="Arial" w:eastAsia="Arial" w:hAnsi="Arial" w:cs="Arial"/>
          <w:color w:val="000000"/>
          <w:sz w:val="18"/>
          <w:szCs w:val="18"/>
        </w:rPr>
        <w:t>relacionadas às práticas inadequadas d</w:t>
      </w:r>
      <w:r w:rsidR="00983EBD">
        <w:rPr>
          <w:rFonts w:ascii="Arial" w:eastAsia="Arial" w:hAnsi="Arial" w:cs="Arial"/>
          <w:color w:val="000000"/>
          <w:sz w:val="18"/>
          <w:szCs w:val="18"/>
        </w:rPr>
        <w:t>o</w:t>
      </w:r>
      <w:r w:rsidR="00983EBD" w:rsidRPr="00876FFA">
        <w:rPr>
          <w:rFonts w:ascii="Arial" w:eastAsia="Arial" w:hAnsi="Arial" w:cs="Arial"/>
          <w:color w:val="000000"/>
          <w:sz w:val="18"/>
          <w:szCs w:val="18"/>
        </w:rPr>
        <w:t xml:space="preserve"> manejo nutricional 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como </w:t>
      </w:r>
      <w:r w:rsidR="00983EBD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cetose subclínica, </w:t>
      </w:r>
      <w:r w:rsidR="00983EBD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>hipocalcemia e</w:t>
      </w:r>
      <w:r w:rsidR="00983EBD">
        <w:rPr>
          <w:rFonts w:ascii="Arial" w:eastAsia="Arial" w:hAnsi="Arial" w:cs="Arial"/>
          <w:color w:val="000000"/>
          <w:sz w:val="18"/>
          <w:szCs w:val="18"/>
        </w:rPr>
        <w:t xml:space="preserve"> as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infecções uterinas.</w:t>
      </w:r>
      <w:r w:rsidR="00983EB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71875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</w:p>
    <w:p w14:paraId="553ACF5C" w14:textId="77777777" w:rsidR="00BA11AF" w:rsidRDefault="00876FFA" w:rsidP="001E3F4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876FFA">
        <w:rPr>
          <w:rFonts w:ascii="Arial" w:eastAsia="Arial" w:hAnsi="Arial" w:cs="Arial"/>
          <w:color w:val="000000"/>
          <w:sz w:val="18"/>
          <w:szCs w:val="18"/>
        </w:rPr>
        <w:t>O principal desafio enfrentado pelas vacas n</w:t>
      </w:r>
      <w:r w:rsidR="00F57961">
        <w:rPr>
          <w:rFonts w:ascii="Arial" w:eastAsia="Arial" w:hAnsi="Arial" w:cs="Arial"/>
          <w:color w:val="000000"/>
          <w:sz w:val="18"/>
          <w:szCs w:val="18"/>
        </w:rPr>
        <w:t>este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período</w:t>
      </w:r>
      <w:r w:rsidR="00F5796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é o aumento </w:t>
      </w:r>
      <w:r w:rsidR="00F57961" w:rsidRPr="00876FFA">
        <w:rPr>
          <w:rFonts w:ascii="Arial" w:eastAsia="Arial" w:hAnsi="Arial" w:cs="Arial"/>
          <w:color w:val="000000"/>
          <w:sz w:val="18"/>
          <w:szCs w:val="18"/>
        </w:rPr>
        <w:t>significativo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83EBD">
        <w:rPr>
          <w:rFonts w:ascii="Arial" w:eastAsia="Arial" w:hAnsi="Arial" w:cs="Arial"/>
          <w:color w:val="000000"/>
          <w:sz w:val="18"/>
          <w:szCs w:val="18"/>
        </w:rPr>
        <w:t>d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>a demanda d</w:t>
      </w:r>
      <w:r w:rsidR="00983EBD">
        <w:rPr>
          <w:rFonts w:ascii="Arial" w:eastAsia="Arial" w:hAnsi="Arial" w:cs="Arial"/>
          <w:color w:val="000000"/>
          <w:sz w:val="18"/>
          <w:szCs w:val="18"/>
        </w:rPr>
        <w:t>e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nutrientes para produção </w:t>
      </w:r>
      <w:r w:rsidR="00983EBD">
        <w:rPr>
          <w:rFonts w:ascii="Arial" w:eastAsia="Arial" w:hAnsi="Arial" w:cs="Arial"/>
          <w:color w:val="000000"/>
          <w:sz w:val="18"/>
          <w:szCs w:val="18"/>
        </w:rPr>
        <w:t>leiteira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associad</w:t>
      </w:r>
      <w:r w:rsidR="00983EBD">
        <w:rPr>
          <w:rFonts w:ascii="Arial" w:eastAsia="Arial" w:hAnsi="Arial" w:cs="Arial"/>
          <w:color w:val="000000"/>
          <w:sz w:val="18"/>
          <w:szCs w:val="18"/>
        </w:rPr>
        <w:t>a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ao baixo consumo de matéria seca, o que resulta </w:t>
      </w:r>
      <w:r w:rsidR="00983EBD">
        <w:rPr>
          <w:rFonts w:ascii="Arial" w:eastAsia="Arial" w:hAnsi="Arial" w:cs="Arial"/>
          <w:color w:val="000000"/>
          <w:sz w:val="18"/>
          <w:szCs w:val="18"/>
        </w:rPr>
        <w:t xml:space="preserve">no 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>balanço energético negativo (</w:t>
      </w:r>
      <w:r w:rsidR="00983EBD">
        <w:rPr>
          <w:rFonts w:ascii="Arial" w:eastAsia="Arial" w:hAnsi="Arial" w:cs="Arial"/>
          <w:color w:val="000000"/>
          <w:sz w:val="18"/>
          <w:szCs w:val="18"/>
        </w:rPr>
        <w:t>BEN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>),</w:t>
      </w:r>
      <w:r w:rsidR="00F57961">
        <w:rPr>
          <w:rFonts w:ascii="Arial" w:eastAsia="Arial" w:hAnsi="Arial" w:cs="Arial"/>
          <w:color w:val="000000"/>
          <w:sz w:val="18"/>
          <w:szCs w:val="18"/>
        </w:rPr>
        <w:t xml:space="preserve"> um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fato</w:t>
      </w:r>
      <w:r w:rsidR="00983EBD">
        <w:rPr>
          <w:rFonts w:ascii="Arial" w:eastAsia="Arial" w:hAnsi="Arial" w:cs="Arial"/>
          <w:color w:val="000000"/>
          <w:sz w:val="18"/>
          <w:szCs w:val="18"/>
        </w:rPr>
        <w:t>r</w:t>
      </w:r>
      <w:r w:rsidR="00983EBD" w:rsidRPr="00876FFA">
        <w:rPr>
          <w:rFonts w:ascii="Arial" w:eastAsia="Arial" w:hAnsi="Arial" w:cs="Arial"/>
          <w:color w:val="000000"/>
          <w:sz w:val="18"/>
          <w:szCs w:val="18"/>
        </w:rPr>
        <w:t xml:space="preserve"> importante 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>relacionado às doenças metabólicas e</w:t>
      </w:r>
      <w:r w:rsidR="00F57961">
        <w:rPr>
          <w:rFonts w:ascii="Arial" w:eastAsia="Arial" w:hAnsi="Arial" w:cs="Arial"/>
          <w:color w:val="000000"/>
          <w:sz w:val="18"/>
          <w:szCs w:val="18"/>
        </w:rPr>
        <w:t xml:space="preserve"> à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depressão do sistema imune. Portanto, as estratégias d</w:t>
      </w:r>
      <w:r w:rsidR="00F57961">
        <w:rPr>
          <w:rFonts w:ascii="Arial" w:eastAsia="Arial" w:hAnsi="Arial" w:cs="Arial"/>
          <w:color w:val="000000"/>
          <w:sz w:val="18"/>
          <w:szCs w:val="18"/>
        </w:rPr>
        <w:t>o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manejo nutricional devem se concentrar em compensar</w:t>
      </w:r>
      <w:r w:rsidR="00F57961">
        <w:rPr>
          <w:rFonts w:ascii="Arial" w:eastAsia="Arial" w:hAnsi="Arial" w:cs="Arial"/>
          <w:color w:val="000000"/>
          <w:sz w:val="18"/>
          <w:szCs w:val="18"/>
        </w:rPr>
        <w:t xml:space="preserve"> este fator, 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>sem</w:t>
      </w:r>
      <w:r w:rsidR="00F57961">
        <w:rPr>
          <w:rFonts w:ascii="Arial" w:eastAsia="Arial" w:hAnsi="Arial" w:cs="Arial"/>
          <w:color w:val="000000"/>
          <w:sz w:val="18"/>
          <w:szCs w:val="18"/>
        </w:rPr>
        <w:t xml:space="preserve"> ocasionar alterações</w:t>
      </w:r>
      <w:r w:rsidRPr="00876FFA">
        <w:rPr>
          <w:rFonts w:ascii="Arial" w:eastAsia="Arial" w:hAnsi="Arial" w:cs="Arial"/>
          <w:color w:val="000000"/>
          <w:sz w:val="18"/>
          <w:szCs w:val="18"/>
        </w:rPr>
        <w:t xml:space="preserve"> produtivas e de saúde. </w:t>
      </w:r>
      <w:r w:rsidR="00271875">
        <w:rPr>
          <w:rFonts w:ascii="Arial" w:eastAsia="Arial" w:hAnsi="Arial" w:cs="Arial"/>
          <w:color w:val="000000"/>
          <w:sz w:val="18"/>
          <w:szCs w:val="18"/>
          <w:vertAlign w:val="superscript"/>
        </w:rPr>
        <w:t>4,2</w:t>
      </w:r>
    </w:p>
    <w:p w14:paraId="0C15CA9F" w14:textId="090D4601" w:rsidR="00BA11AF" w:rsidRDefault="00BA11AF" w:rsidP="001E3F4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Este trabalho tem como objetivo a avaliação de estratégias para o manejo nutricional, compensando este fator sem comprometer a produção e saúde das vacas no período </w:t>
      </w:r>
      <w:r w:rsidR="007C195A">
        <w:rPr>
          <w:rFonts w:ascii="Arial" w:eastAsia="Arial" w:hAnsi="Arial" w:cs="Arial"/>
          <w:color w:val="000000"/>
          <w:sz w:val="18"/>
          <w:szCs w:val="18"/>
        </w:rPr>
        <w:t>de transição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083982D" w14:textId="77777777" w:rsidR="007C195A" w:rsidRDefault="007C195A" w:rsidP="001E3F4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</w:p>
    <w:p w14:paraId="1AA8BECF" w14:textId="77777777" w:rsidR="009E3A4E" w:rsidRDefault="00522B12" w:rsidP="001E3F4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3C274401" w14:textId="5CF1731B" w:rsidR="009E3A4E" w:rsidRDefault="00F57961" w:rsidP="00BA11A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a </w:t>
      </w:r>
      <w:r w:rsidR="00CA1C67">
        <w:rPr>
          <w:rFonts w:ascii="Arial" w:hAnsi="Arial" w:cs="Arial"/>
          <w:sz w:val="18"/>
          <w:szCs w:val="18"/>
        </w:rPr>
        <w:t>elabor</w:t>
      </w:r>
      <w:r>
        <w:rPr>
          <w:rFonts w:ascii="Arial" w:hAnsi="Arial" w:cs="Arial"/>
          <w:sz w:val="18"/>
          <w:szCs w:val="18"/>
        </w:rPr>
        <w:t xml:space="preserve">ação desta revisão bibliográfica, foram </w:t>
      </w:r>
      <w:r w:rsidR="00CA1C67">
        <w:rPr>
          <w:rFonts w:ascii="Arial" w:hAnsi="Arial" w:cs="Arial"/>
          <w:sz w:val="18"/>
          <w:szCs w:val="18"/>
        </w:rPr>
        <w:t>adquiridas</w:t>
      </w:r>
      <w:r>
        <w:rPr>
          <w:rFonts w:ascii="Arial" w:hAnsi="Arial" w:cs="Arial"/>
          <w:sz w:val="18"/>
          <w:szCs w:val="18"/>
        </w:rPr>
        <w:t xml:space="preserve"> informações procedidas do Google acadêmico, Pubvet e Scielo.</w:t>
      </w:r>
    </w:p>
    <w:p w14:paraId="63D79ED2" w14:textId="77777777" w:rsidR="00F57961" w:rsidRPr="00F57961" w:rsidRDefault="00F57961" w:rsidP="00BA11A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968A345" w14:textId="77777777" w:rsidR="009E3A4E" w:rsidRDefault="00522B1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6CCF9D6" w14:textId="7BB4AF1F" w:rsidR="00CA1C67" w:rsidRPr="00CA1C67" w:rsidRDefault="00CA1C67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CA1C67">
        <w:rPr>
          <w:rFonts w:ascii="Arial" w:eastAsia="Arial" w:hAnsi="Arial" w:cs="Arial"/>
          <w:sz w:val="18"/>
          <w:szCs w:val="18"/>
        </w:rPr>
        <w:t xml:space="preserve">Na pecuária leiteira, principalmente em animais de alta produtividade, o período de transição, que compreende </w:t>
      </w:r>
      <w:r>
        <w:rPr>
          <w:rFonts w:ascii="Arial" w:eastAsia="Arial" w:hAnsi="Arial" w:cs="Arial"/>
          <w:sz w:val="18"/>
          <w:szCs w:val="18"/>
        </w:rPr>
        <w:t>d</w:t>
      </w:r>
      <w:r w:rsidRPr="00CA1C67">
        <w:rPr>
          <w:rFonts w:ascii="Arial" w:eastAsia="Arial" w:hAnsi="Arial" w:cs="Arial"/>
          <w:sz w:val="18"/>
          <w:szCs w:val="18"/>
        </w:rPr>
        <w:t xml:space="preserve">os 21 dias anteriores ao parto até os 21 dias pós-parto é o que impõe maior desafio às vacas de leite. </w:t>
      </w:r>
      <w:r>
        <w:rPr>
          <w:rFonts w:ascii="Arial" w:eastAsia="Arial" w:hAnsi="Arial" w:cs="Arial"/>
          <w:sz w:val="18"/>
          <w:szCs w:val="18"/>
        </w:rPr>
        <w:t>Durante este período</w:t>
      </w:r>
      <w:r w:rsidRPr="00CA1C67">
        <w:rPr>
          <w:rFonts w:ascii="Arial" w:eastAsia="Arial" w:hAnsi="Arial" w:cs="Arial"/>
          <w:sz w:val="18"/>
          <w:szCs w:val="18"/>
        </w:rPr>
        <w:t xml:space="preserve"> ocorrem diversos distúrbios </w:t>
      </w:r>
      <w:r>
        <w:rPr>
          <w:rFonts w:ascii="Arial" w:eastAsia="Arial" w:hAnsi="Arial" w:cs="Arial"/>
          <w:sz w:val="18"/>
          <w:szCs w:val="18"/>
        </w:rPr>
        <w:t>metabólicos</w:t>
      </w:r>
      <w:r w:rsidRPr="00CA1C67">
        <w:rPr>
          <w:rFonts w:ascii="Arial" w:eastAsia="Arial" w:hAnsi="Arial" w:cs="Arial"/>
          <w:sz w:val="18"/>
          <w:szCs w:val="18"/>
        </w:rPr>
        <w:t xml:space="preserve"> que estão relacionados ao manejo nutricional inadequado.</w:t>
      </w:r>
      <w:r w:rsidR="007334E5">
        <w:rPr>
          <w:rFonts w:ascii="Arial" w:eastAsia="Arial" w:hAnsi="Arial" w:cs="Arial"/>
          <w:sz w:val="18"/>
          <w:szCs w:val="18"/>
          <w:vertAlign w:val="superscript"/>
        </w:rPr>
        <w:t>4</w:t>
      </w:r>
    </w:p>
    <w:p w14:paraId="209944A3" w14:textId="4D52981C" w:rsidR="00CA1C67" w:rsidRPr="00CA1C67" w:rsidRDefault="00CA1C67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CA1C67">
        <w:rPr>
          <w:rFonts w:ascii="Arial" w:eastAsia="Arial" w:hAnsi="Arial" w:cs="Arial"/>
          <w:sz w:val="18"/>
          <w:szCs w:val="18"/>
        </w:rPr>
        <w:t xml:space="preserve">As principais doenças pertinentes ao manejo nutricional são cetose, hipocalcemia, retenção de placenta, metrite e deslocamento do abomaso. O período de maior incidência dessas doenças em vacas de leite ocorre em até 15 dias após o parto, tendo como principal causa nutricional o BEN sofrido pelo animal no pós-parto, que é uma condição fisiológica </w:t>
      </w:r>
      <w:r>
        <w:rPr>
          <w:rFonts w:ascii="Arial" w:eastAsia="Arial" w:hAnsi="Arial" w:cs="Arial"/>
          <w:sz w:val="18"/>
          <w:szCs w:val="18"/>
        </w:rPr>
        <w:t>agravante,</w:t>
      </w:r>
      <w:r w:rsidRPr="00CA1C6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ocasionada</w:t>
      </w:r>
      <w:r w:rsidRPr="00CA1C67">
        <w:rPr>
          <w:rFonts w:ascii="Arial" w:eastAsia="Arial" w:hAnsi="Arial" w:cs="Arial"/>
          <w:sz w:val="18"/>
          <w:szCs w:val="18"/>
        </w:rPr>
        <w:t xml:space="preserve"> pela baixa ingestão de matéria seca durante o período de transição e o manejo nutricional </w:t>
      </w:r>
      <w:r>
        <w:rPr>
          <w:rFonts w:ascii="Arial" w:eastAsia="Arial" w:hAnsi="Arial" w:cs="Arial"/>
          <w:sz w:val="18"/>
          <w:szCs w:val="18"/>
        </w:rPr>
        <w:t xml:space="preserve">incorreto </w:t>
      </w:r>
      <w:r w:rsidRPr="00CA1C67">
        <w:rPr>
          <w:rFonts w:ascii="Arial" w:eastAsia="Arial" w:hAnsi="Arial" w:cs="Arial"/>
          <w:sz w:val="18"/>
          <w:szCs w:val="18"/>
        </w:rPr>
        <w:t xml:space="preserve">no pré-parto. </w:t>
      </w:r>
      <w:r w:rsidR="007334E5">
        <w:rPr>
          <w:rFonts w:ascii="Arial" w:eastAsia="Arial" w:hAnsi="Arial" w:cs="Arial"/>
          <w:sz w:val="18"/>
          <w:szCs w:val="18"/>
          <w:vertAlign w:val="superscript"/>
        </w:rPr>
        <w:t>2,7</w:t>
      </w:r>
    </w:p>
    <w:p w14:paraId="1020A5E1" w14:textId="77777777" w:rsidR="00CD754A" w:rsidRDefault="00CA1C6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A1C67">
        <w:rPr>
          <w:rFonts w:ascii="Arial" w:eastAsia="Arial" w:hAnsi="Arial" w:cs="Arial"/>
          <w:sz w:val="18"/>
          <w:szCs w:val="18"/>
        </w:rPr>
        <w:t xml:space="preserve">Várias estratégias nutricionais têm sido propostas para facilitar as adaptações fisiológicas e metabólicas pelas vacas </w:t>
      </w:r>
      <w:r>
        <w:rPr>
          <w:rFonts w:ascii="Arial" w:eastAsia="Arial" w:hAnsi="Arial" w:cs="Arial"/>
          <w:sz w:val="18"/>
          <w:szCs w:val="18"/>
        </w:rPr>
        <w:t>que estão em</w:t>
      </w:r>
      <w:r w:rsidRPr="00CA1C67">
        <w:rPr>
          <w:rFonts w:ascii="Arial" w:eastAsia="Arial" w:hAnsi="Arial" w:cs="Arial"/>
          <w:sz w:val="18"/>
          <w:szCs w:val="18"/>
        </w:rPr>
        <w:t xml:space="preserve"> BEN. </w:t>
      </w:r>
    </w:p>
    <w:p w14:paraId="32EAD60A" w14:textId="6A4A9E17" w:rsidR="00CA1C67" w:rsidRPr="00CA1C67" w:rsidRDefault="00CA1C67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Conforme,</w:t>
      </w:r>
      <w:r w:rsidRPr="00CA1C67">
        <w:rPr>
          <w:rFonts w:ascii="Arial" w:eastAsia="Arial" w:hAnsi="Arial" w:cs="Arial"/>
          <w:sz w:val="18"/>
          <w:szCs w:val="18"/>
        </w:rPr>
        <w:t xml:space="preserve"> um experimento realizado na Universidade Federal de Minas Gerais, </w:t>
      </w:r>
      <w:r w:rsidR="00180034">
        <w:rPr>
          <w:rFonts w:ascii="Arial" w:eastAsia="Arial" w:hAnsi="Arial" w:cs="Arial"/>
          <w:sz w:val="18"/>
          <w:szCs w:val="18"/>
        </w:rPr>
        <w:t>a</w:t>
      </w:r>
      <w:r w:rsidRPr="00CA1C67">
        <w:rPr>
          <w:rFonts w:ascii="Arial" w:eastAsia="Arial" w:hAnsi="Arial" w:cs="Arial"/>
          <w:sz w:val="18"/>
          <w:szCs w:val="18"/>
        </w:rPr>
        <w:t xml:space="preserve"> </w:t>
      </w:r>
      <w:r w:rsidR="00B604CD">
        <w:rPr>
          <w:rFonts w:ascii="Arial" w:eastAsia="Arial" w:hAnsi="Arial" w:cs="Arial"/>
          <w:sz w:val="18"/>
          <w:szCs w:val="18"/>
        </w:rPr>
        <w:t xml:space="preserve">inclusão de </w:t>
      </w:r>
      <w:r w:rsidR="00B604CD" w:rsidRPr="00CA1C67">
        <w:rPr>
          <w:rFonts w:ascii="Arial" w:eastAsia="Arial" w:hAnsi="Arial" w:cs="Arial"/>
          <w:sz w:val="18"/>
          <w:szCs w:val="18"/>
        </w:rPr>
        <w:t>3,0%</w:t>
      </w:r>
      <w:r w:rsidR="00B604CD">
        <w:rPr>
          <w:rFonts w:ascii="Arial" w:eastAsia="Arial" w:hAnsi="Arial" w:cs="Arial"/>
          <w:sz w:val="18"/>
          <w:szCs w:val="18"/>
        </w:rPr>
        <w:t xml:space="preserve"> de</w:t>
      </w:r>
      <w:r w:rsidRPr="00CA1C67">
        <w:rPr>
          <w:rFonts w:ascii="Arial" w:eastAsia="Arial" w:hAnsi="Arial" w:cs="Arial"/>
          <w:sz w:val="18"/>
          <w:szCs w:val="18"/>
        </w:rPr>
        <w:t xml:space="preserve"> óleo de soja </w:t>
      </w:r>
      <w:r w:rsidR="00B604CD">
        <w:rPr>
          <w:rFonts w:ascii="Arial" w:eastAsia="Arial" w:hAnsi="Arial" w:cs="Arial"/>
          <w:sz w:val="18"/>
          <w:szCs w:val="18"/>
        </w:rPr>
        <w:t>(</w:t>
      </w:r>
      <w:r w:rsidRPr="00CA1C67">
        <w:rPr>
          <w:rFonts w:ascii="Arial" w:eastAsia="Arial" w:hAnsi="Arial" w:cs="Arial"/>
          <w:sz w:val="18"/>
          <w:szCs w:val="18"/>
        </w:rPr>
        <w:t>5,5% de extrato etéreo na matéria seca</w:t>
      </w:r>
      <w:r w:rsidR="003F2EA7">
        <w:rPr>
          <w:rFonts w:ascii="Arial" w:eastAsia="Arial" w:hAnsi="Arial" w:cs="Arial"/>
          <w:sz w:val="18"/>
          <w:szCs w:val="18"/>
        </w:rPr>
        <w:t>)</w:t>
      </w:r>
      <w:r w:rsidRPr="00CA1C67">
        <w:rPr>
          <w:rFonts w:ascii="Arial" w:eastAsia="Arial" w:hAnsi="Arial" w:cs="Arial"/>
          <w:sz w:val="18"/>
          <w:szCs w:val="18"/>
        </w:rPr>
        <w:t xml:space="preserve"> </w:t>
      </w:r>
      <w:r w:rsidR="00180034">
        <w:rPr>
          <w:rFonts w:ascii="Arial" w:eastAsia="Arial" w:hAnsi="Arial" w:cs="Arial"/>
          <w:sz w:val="18"/>
          <w:szCs w:val="18"/>
        </w:rPr>
        <w:t xml:space="preserve">em </w:t>
      </w:r>
      <w:r w:rsidRPr="00CA1C67">
        <w:rPr>
          <w:rFonts w:ascii="Arial" w:eastAsia="Arial" w:hAnsi="Arial" w:cs="Arial"/>
          <w:sz w:val="18"/>
          <w:szCs w:val="18"/>
        </w:rPr>
        <w:t>dieta</w:t>
      </w:r>
      <w:r w:rsidR="00180034">
        <w:rPr>
          <w:rFonts w:ascii="Arial" w:eastAsia="Arial" w:hAnsi="Arial" w:cs="Arial"/>
          <w:sz w:val="18"/>
          <w:szCs w:val="18"/>
        </w:rPr>
        <w:t>s</w:t>
      </w:r>
      <w:r w:rsidRPr="00CA1C67">
        <w:rPr>
          <w:rFonts w:ascii="Arial" w:eastAsia="Arial" w:hAnsi="Arial" w:cs="Arial"/>
          <w:sz w:val="18"/>
          <w:szCs w:val="18"/>
        </w:rPr>
        <w:t xml:space="preserve"> d</w:t>
      </w:r>
      <w:r w:rsidR="00180034">
        <w:rPr>
          <w:rFonts w:ascii="Arial" w:eastAsia="Arial" w:hAnsi="Arial" w:cs="Arial"/>
          <w:sz w:val="18"/>
          <w:szCs w:val="18"/>
        </w:rPr>
        <w:t>as</w:t>
      </w:r>
      <w:r w:rsidRPr="00CA1C67">
        <w:rPr>
          <w:rFonts w:ascii="Arial" w:eastAsia="Arial" w:hAnsi="Arial" w:cs="Arial"/>
          <w:sz w:val="18"/>
          <w:szCs w:val="18"/>
        </w:rPr>
        <w:t xml:space="preserve"> vacas d</w:t>
      </w:r>
      <w:r w:rsidR="00180034">
        <w:rPr>
          <w:rFonts w:ascii="Arial" w:eastAsia="Arial" w:hAnsi="Arial" w:cs="Arial"/>
          <w:sz w:val="18"/>
          <w:szCs w:val="18"/>
        </w:rPr>
        <w:t>e</w:t>
      </w:r>
      <w:r w:rsidRPr="00CA1C67">
        <w:rPr>
          <w:rFonts w:ascii="Arial" w:eastAsia="Arial" w:hAnsi="Arial" w:cs="Arial"/>
          <w:sz w:val="18"/>
          <w:szCs w:val="18"/>
        </w:rPr>
        <w:t xml:space="preserve"> raça Holandesa, multíparas e gestantes amenizou o balanço energético negativo após o parto</w:t>
      </w:r>
      <w:r w:rsidR="00180034">
        <w:rPr>
          <w:rFonts w:ascii="Arial" w:eastAsia="Arial" w:hAnsi="Arial" w:cs="Arial"/>
          <w:sz w:val="18"/>
          <w:szCs w:val="18"/>
        </w:rPr>
        <w:t xml:space="preserve"> </w:t>
      </w:r>
      <w:r w:rsidRPr="00CA1C67">
        <w:rPr>
          <w:rFonts w:ascii="Arial" w:eastAsia="Arial" w:hAnsi="Arial" w:cs="Arial"/>
          <w:sz w:val="18"/>
          <w:szCs w:val="18"/>
        </w:rPr>
        <w:t>e obteve maior ingestão de energia líquida p</w:t>
      </w:r>
      <w:r w:rsidR="00180034">
        <w:rPr>
          <w:rFonts w:ascii="Arial" w:eastAsia="Arial" w:hAnsi="Arial" w:cs="Arial"/>
          <w:sz w:val="18"/>
          <w:szCs w:val="18"/>
        </w:rPr>
        <w:t>or estes</w:t>
      </w:r>
      <w:r w:rsidRPr="00CA1C67">
        <w:rPr>
          <w:rFonts w:ascii="Arial" w:eastAsia="Arial" w:hAnsi="Arial" w:cs="Arial"/>
          <w:sz w:val="18"/>
          <w:szCs w:val="18"/>
        </w:rPr>
        <w:t xml:space="preserve"> animais durante o período </w:t>
      </w:r>
      <w:r w:rsidR="00180034">
        <w:rPr>
          <w:rFonts w:ascii="Arial" w:eastAsia="Arial" w:hAnsi="Arial" w:cs="Arial"/>
          <w:sz w:val="18"/>
          <w:szCs w:val="18"/>
        </w:rPr>
        <w:t xml:space="preserve">que antecede o </w:t>
      </w:r>
      <w:r w:rsidRPr="00CA1C67">
        <w:rPr>
          <w:rFonts w:ascii="Arial" w:eastAsia="Arial" w:hAnsi="Arial" w:cs="Arial"/>
          <w:sz w:val="18"/>
          <w:szCs w:val="18"/>
        </w:rPr>
        <w:t>parto</w:t>
      </w:r>
      <w:r w:rsidR="00B604CD">
        <w:rPr>
          <w:rFonts w:ascii="Arial" w:eastAsia="Arial" w:hAnsi="Arial" w:cs="Arial"/>
          <w:sz w:val="18"/>
          <w:szCs w:val="18"/>
        </w:rPr>
        <w:t>. I</w:t>
      </w:r>
      <w:r w:rsidR="00180034">
        <w:rPr>
          <w:rFonts w:ascii="Arial" w:eastAsia="Arial" w:hAnsi="Arial" w:cs="Arial"/>
          <w:sz w:val="18"/>
          <w:szCs w:val="18"/>
        </w:rPr>
        <w:t>sto</w:t>
      </w:r>
      <w:r w:rsidRPr="00CA1C67">
        <w:rPr>
          <w:rFonts w:ascii="Arial" w:eastAsia="Arial" w:hAnsi="Arial" w:cs="Arial"/>
          <w:sz w:val="18"/>
          <w:szCs w:val="18"/>
        </w:rPr>
        <w:t xml:space="preserve"> proporcio</w:t>
      </w:r>
      <w:r w:rsidR="00180034">
        <w:rPr>
          <w:rFonts w:ascii="Arial" w:eastAsia="Arial" w:hAnsi="Arial" w:cs="Arial"/>
          <w:sz w:val="18"/>
          <w:szCs w:val="18"/>
        </w:rPr>
        <w:t>nou um</w:t>
      </w:r>
      <w:r w:rsidRPr="00CA1C67">
        <w:rPr>
          <w:rFonts w:ascii="Arial" w:eastAsia="Arial" w:hAnsi="Arial" w:cs="Arial"/>
          <w:sz w:val="18"/>
          <w:szCs w:val="18"/>
        </w:rPr>
        <w:t xml:space="preserve"> maior equilíbrio </w:t>
      </w:r>
      <w:r w:rsidR="00180034">
        <w:rPr>
          <w:rFonts w:ascii="Arial" w:eastAsia="Arial" w:hAnsi="Arial" w:cs="Arial"/>
          <w:sz w:val="18"/>
          <w:szCs w:val="18"/>
        </w:rPr>
        <w:t xml:space="preserve">nutricional </w:t>
      </w:r>
      <w:r w:rsidRPr="00CA1C67">
        <w:rPr>
          <w:rFonts w:ascii="Arial" w:eastAsia="Arial" w:hAnsi="Arial" w:cs="Arial"/>
          <w:sz w:val="18"/>
          <w:szCs w:val="18"/>
        </w:rPr>
        <w:t>no início da lactação d</w:t>
      </w:r>
      <w:r w:rsidR="00180034">
        <w:rPr>
          <w:rFonts w:ascii="Arial" w:eastAsia="Arial" w:hAnsi="Arial" w:cs="Arial"/>
          <w:sz w:val="18"/>
          <w:szCs w:val="18"/>
        </w:rPr>
        <w:t>esta</w:t>
      </w:r>
      <w:r w:rsidRPr="00CA1C67">
        <w:rPr>
          <w:rFonts w:ascii="Arial" w:eastAsia="Arial" w:hAnsi="Arial" w:cs="Arial"/>
          <w:sz w:val="18"/>
          <w:szCs w:val="18"/>
        </w:rPr>
        <w:t xml:space="preserve">s vacas. </w:t>
      </w:r>
      <w:r w:rsidR="007334E5">
        <w:rPr>
          <w:rFonts w:ascii="Arial" w:eastAsia="Arial" w:hAnsi="Arial" w:cs="Arial"/>
          <w:sz w:val="18"/>
          <w:szCs w:val="18"/>
          <w:vertAlign w:val="superscript"/>
        </w:rPr>
        <w:t>7,4</w:t>
      </w:r>
    </w:p>
    <w:p w14:paraId="153EAAE2" w14:textId="2349A3B8" w:rsidR="00CA1C67" w:rsidRPr="00CA1C67" w:rsidRDefault="00180034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Um aditivo i</w:t>
      </w:r>
      <w:r w:rsidR="00CD754A"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nofóro denominado de </w:t>
      </w:r>
      <w:r w:rsidR="00CA1C67" w:rsidRPr="00CA1C67">
        <w:rPr>
          <w:rFonts w:ascii="Arial" w:eastAsia="Arial" w:hAnsi="Arial" w:cs="Arial"/>
          <w:sz w:val="18"/>
          <w:szCs w:val="18"/>
        </w:rPr>
        <w:t>monensina sódica</w:t>
      </w:r>
      <w:r>
        <w:rPr>
          <w:rFonts w:ascii="Arial" w:eastAsia="Arial" w:hAnsi="Arial" w:cs="Arial"/>
          <w:sz w:val="18"/>
          <w:szCs w:val="18"/>
        </w:rPr>
        <w:t xml:space="preserve"> é</w:t>
      </w:r>
      <w:r w:rsidRPr="0018003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utilizado</w:t>
      </w:r>
      <w:r w:rsidRPr="00180034">
        <w:rPr>
          <w:rFonts w:ascii="Arial" w:eastAsia="Arial" w:hAnsi="Arial" w:cs="Arial"/>
          <w:sz w:val="18"/>
          <w:szCs w:val="18"/>
        </w:rPr>
        <w:t xml:space="preserve"> </w:t>
      </w:r>
      <w:r w:rsidRPr="00CA1C67">
        <w:rPr>
          <w:rFonts w:ascii="Arial" w:eastAsia="Arial" w:hAnsi="Arial" w:cs="Arial"/>
          <w:sz w:val="18"/>
          <w:szCs w:val="18"/>
        </w:rPr>
        <w:t>para evitar a ocorrência de cetose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que visa </w:t>
      </w:r>
      <w:r>
        <w:rPr>
          <w:rFonts w:ascii="Arial" w:eastAsia="Arial" w:hAnsi="Arial" w:cs="Arial"/>
          <w:sz w:val="18"/>
          <w:szCs w:val="18"/>
        </w:rPr>
        <w:t>a diminuição da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metanogênese (redução de 10 a 12% da energia perdida na forma de metano) e possibilita uma maior produção de propionato através da fermentação ruminal.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92688">
        <w:rPr>
          <w:rFonts w:ascii="Arial" w:eastAsia="Arial" w:hAnsi="Arial" w:cs="Arial"/>
          <w:sz w:val="18"/>
          <w:szCs w:val="18"/>
        </w:rPr>
        <w:t xml:space="preserve">Com isso, 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há uma melhora na </w:t>
      </w:r>
      <w:r>
        <w:rPr>
          <w:rFonts w:ascii="Arial" w:eastAsia="Arial" w:hAnsi="Arial" w:cs="Arial"/>
          <w:sz w:val="18"/>
          <w:szCs w:val="18"/>
        </w:rPr>
        <w:t>eficácia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a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utilização d</w:t>
      </w:r>
      <w:r>
        <w:rPr>
          <w:rFonts w:ascii="Arial" w:eastAsia="Arial" w:hAnsi="Arial" w:cs="Arial"/>
          <w:sz w:val="18"/>
          <w:szCs w:val="18"/>
        </w:rPr>
        <w:t>e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energia no metabolismo da vaca. </w:t>
      </w:r>
      <w:r w:rsidR="0019383B">
        <w:rPr>
          <w:rFonts w:ascii="Arial" w:eastAsia="Arial" w:hAnsi="Arial" w:cs="Arial"/>
          <w:sz w:val="18"/>
          <w:szCs w:val="18"/>
          <w:vertAlign w:val="superscript"/>
        </w:rPr>
        <w:t>5,8</w:t>
      </w:r>
    </w:p>
    <w:p w14:paraId="202E4EC9" w14:textId="17264C1E" w:rsidR="00CA1C67" w:rsidRPr="00CA1C67" w:rsidRDefault="00CA1C6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A1C67">
        <w:rPr>
          <w:rFonts w:ascii="Arial" w:eastAsia="Arial" w:hAnsi="Arial" w:cs="Arial"/>
          <w:sz w:val="18"/>
          <w:szCs w:val="18"/>
        </w:rPr>
        <w:t xml:space="preserve">Outras formas de </w:t>
      </w:r>
      <w:r w:rsidR="006261F8">
        <w:rPr>
          <w:rFonts w:ascii="Arial" w:eastAsia="Arial" w:hAnsi="Arial" w:cs="Arial"/>
          <w:sz w:val="18"/>
          <w:szCs w:val="18"/>
        </w:rPr>
        <w:t>manejo nutricional</w:t>
      </w:r>
      <w:r w:rsidRPr="00CA1C67">
        <w:rPr>
          <w:rFonts w:ascii="Arial" w:eastAsia="Arial" w:hAnsi="Arial" w:cs="Arial"/>
          <w:sz w:val="18"/>
          <w:szCs w:val="18"/>
        </w:rPr>
        <w:t xml:space="preserve"> no período de transição é a suplementação aniônica </w:t>
      </w:r>
      <w:r w:rsidR="006261F8">
        <w:rPr>
          <w:rFonts w:ascii="Arial" w:eastAsia="Arial" w:hAnsi="Arial" w:cs="Arial"/>
          <w:sz w:val="18"/>
          <w:szCs w:val="18"/>
        </w:rPr>
        <w:t>durante o</w:t>
      </w:r>
      <w:r w:rsidRPr="00CA1C67">
        <w:rPr>
          <w:rFonts w:ascii="Arial" w:eastAsia="Arial" w:hAnsi="Arial" w:cs="Arial"/>
          <w:sz w:val="18"/>
          <w:szCs w:val="18"/>
        </w:rPr>
        <w:t xml:space="preserve"> pré-parto, que tem como principal objetivo </w:t>
      </w:r>
      <w:r w:rsidR="006261F8">
        <w:rPr>
          <w:rFonts w:ascii="Arial" w:eastAsia="Arial" w:hAnsi="Arial" w:cs="Arial"/>
          <w:sz w:val="18"/>
          <w:szCs w:val="18"/>
        </w:rPr>
        <w:t>prevenir a</w:t>
      </w:r>
      <w:r w:rsidRPr="00CA1C67">
        <w:rPr>
          <w:rFonts w:ascii="Arial" w:eastAsia="Arial" w:hAnsi="Arial" w:cs="Arial"/>
          <w:sz w:val="18"/>
          <w:szCs w:val="18"/>
        </w:rPr>
        <w:t xml:space="preserve"> hipocalcemia. Durante este período</w:t>
      </w:r>
      <w:r w:rsidR="00E30509">
        <w:rPr>
          <w:rFonts w:ascii="Arial" w:eastAsia="Arial" w:hAnsi="Arial" w:cs="Arial"/>
          <w:sz w:val="18"/>
          <w:szCs w:val="18"/>
        </w:rPr>
        <w:t xml:space="preserve">, </w:t>
      </w:r>
      <w:r w:rsidRPr="00CA1C67">
        <w:rPr>
          <w:rFonts w:ascii="Arial" w:eastAsia="Arial" w:hAnsi="Arial" w:cs="Arial"/>
          <w:sz w:val="18"/>
          <w:szCs w:val="18"/>
        </w:rPr>
        <w:t>além</w:t>
      </w:r>
      <w:r w:rsidR="006261F8">
        <w:rPr>
          <w:rFonts w:ascii="Arial" w:eastAsia="Arial" w:hAnsi="Arial" w:cs="Arial"/>
          <w:sz w:val="18"/>
          <w:szCs w:val="18"/>
        </w:rPr>
        <w:t xml:space="preserve"> </w:t>
      </w:r>
      <w:r w:rsidRPr="00CA1C67">
        <w:rPr>
          <w:rFonts w:ascii="Arial" w:eastAsia="Arial" w:hAnsi="Arial" w:cs="Arial"/>
          <w:sz w:val="18"/>
          <w:szCs w:val="18"/>
        </w:rPr>
        <w:t xml:space="preserve">do BEN, o animal pode sofrer </w:t>
      </w:r>
      <w:r w:rsidR="006261F8">
        <w:rPr>
          <w:rFonts w:ascii="Arial" w:eastAsia="Arial" w:hAnsi="Arial" w:cs="Arial"/>
          <w:sz w:val="18"/>
          <w:szCs w:val="18"/>
        </w:rPr>
        <w:t>uma queda brusca</w:t>
      </w:r>
      <w:r w:rsidRPr="00CA1C67">
        <w:rPr>
          <w:rFonts w:ascii="Arial" w:eastAsia="Arial" w:hAnsi="Arial" w:cs="Arial"/>
          <w:sz w:val="18"/>
          <w:szCs w:val="18"/>
        </w:rPr>
        <w:t xml:space="preserve"> nas concentrações séricas de cálcio. </w:t>
      </w:r>
      <w:r w:rsidR="00AA7950">
        <w:rPr>
          <w:rFonts w:ascii="Arial" w:eastAsia="Arial" w:hAnsi="Arial" w:cs="Arial"/>
          <w:sz w:val="18"/>
          <w:szCs w:val="18"/>
          <w:vertAlign w:val="superscript"/>
        </w:rPr>
        <w:t>4,3</w:t>
      </w:r>
    </w:p>
    <w:p w14:paraId="2B912EB7" w14:textId="4AA0EE2E" w:rsidR="00CA1C67" w:rsidRPr="00CA1C67" w:rsidRDefault="00CA1C6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A1C67">
        <w:rPr>
          <w:rFonts w:ascii="Arial" w:eastAsia="Arial" w:hAnsi="Arial" w:cs="Arial"/>
          <w:sz w:val="18"/>
          <w:szCs w:val="18"/>
        </w:rPr>
        <w:t xml:space="preserve">A </w:t>
      </w:r>
      <w:r w:rsidR="000C582B">
        <w:rPr>
          <w:rFonts w:ascii="Arial" w:eastAsia="Arial" w:hAnsi="Arial" w:cs="Arial"/>
          <w:sz w:val="18"/>
          <w:szCs w:val="18"/>
        </w:rPr>
        <w:t>adição dos</w:t>
      </w:r>
      <w:r w:rsidRPr="00CA1C67">
        <w:rPr>
          <w:rFonts w:ascii="Arial" w:eastAsia="Arial" w:hAnsi="Arial" w:cs="Arial"/>
          <w:sz w:val="18"/>
          <w:szCs w:val="18"/>
        </w:rPr>
        <w:t xml:space="preserve"> sais aniônicos à dieta</w:t>
      </w:r>
      <w:r w:rsidR="000C582B">
        <w:rPr>
          <w:rFonts w:ascii="Arial" w:eastAsia="Arial" w:hAnsi="Arial" w:cs="Arial"/>
          <w:sz w:val="18"/>
          <w:szCs w:val="18"/>
        </w:rPr>
        <w:t xml:space="preserve"> tem como objetivo</w:t>
      </w:r>
      <w:r w:rsidR="006261F8">
        <w:rPr>
          <w:rFonts w:ascii="Arial" w:eastAsia="Arial" w:hAnsi="Arial" w:cs="Arial"/>
          <w:sz w:val="18"/>
          <w:szCs w:val="18"/>
        </w:rPr>
        <w:t xml:space="preserve"> acidificar</w:t>
      </w:r>
      <w:r w:rsidRPr="00CA1C67">
        <w:rPr>
          <w:rFonts w:ascii="Arial" w:eastAsia="Arial" w:hAnsi="Arial" w:cs="Arial"/>
          <w:sz w:val="18"/>
          <w:szCs w:val="18"/>
        </w:rPr>
        <w:t xml:space="preserve"> o pH intestinal e sanguíneo</w:t>
      </w:r>
      <w:r w:rsidR="00E521C4">
        <w:rPr>
          <w:rFonts w:ascii="Arial" w:eastAsia="Arial" w:hAnsi="Arial" w:cs="Arial"/>
          <w:sz w:val="18"/>
          <w:szCs w:val="18"/>
        </w:rPr>
        <w:t>.</w:t>
      </w:r>
      <w:r w:rsidRPr="00CA1C67">
        <w:rPr>
          <w:rFonts w:ascii="Arial" w:eastAsia="Arial" w:hAnsi="Arial" w:cs="Arial"/>
          <w:sz w:val="18"/>
          <w:szCs w:val="18"/>
        </w:rPr>
        <w:t xml:space="preserve"> </w:t>
      </w:r>
      <w:r w:rsidR="00E521C4">
        <w:rPr>
          <w:rFonts w:ascii="Arial" w:eastAsia="Arial" w:hAnsi="Arial" w:cs="Arial"/>
          <w:sz w:val="18"/>
          <w:szCs w:val="18"/>
        </w:rPr>
        <w:t>N</w:t>
      </w:r>
      <w:r w:rsidR="006261F8">
        <w:rPr>
          <w:rFonts w:ascii="Arial" w:eastAsia="Arial" w:hAnsi="Arial" w:cs="Arial"/>
          <w:sz w:val="18"/>
          <w:szCs w:val="18"/>
        </w:rPr>
        <w:t>o entanto, ocorre</w:t>
      </w:r>
      <w:r w:rsidRPr="00CA1C67">
        <w:rPr>
          <w:rFonts w:ascii="Arial" w:eastAsia="Arial" w:hAnsi="Arial" w:cs="Arial"/>
          <w:sz w:val="18"/>
          <w:szCs w:val="18"/>
        </w:rPr>
        <w:t xml:space="preserve"> uma melhor</w:t>
      </w:r>
      <w:r w:rsidR="006261F8">
        <w:rPr>
          <w:rFonts w:ascii="Arial" w:eastAsia="Arial" w:hAnsi="Arial" w:cs="Arial"/>
          <w:sz w:val="18"/>
          <w:szCs w:val="18"/>
        </w:rPr>
        <w:t>a</w:t>
      </w:r>
      <w:r w:rsidRPr="00CA1C67">
        <w:rPr>
          <w:rFonts w:ascii="Arial" w:eastAsia="Arial" w:hAnsi="Arial" w:cs="Arial"/>
          <w:sz w:val="18"/>
          <w:szCs w:val="18"/>
        </w:rPr>
        <w:t xml:space="preserve"> na absorção e mobilização óssea de cálcio p</w:t>
      </w:r>
      <w:r w:rsidR="006261F8">
        <w:rPr>
          <w:rFonts w:ascii="Arial" w:eastAsia="Arial" w:hAnsi="Arial" w:cs="Arial"/>
          <w:sz w:val="18"/>
          <w:szCs w:val="18"/>
        </w:rPr>
        <w:t xml:space="preserve">or este </w:t>
      </w:r>
      <w:r w:rsidRPr="00CA1C67">
        <w:rPr>
          <w:rFonts w:ascii="Arial" w:eastAsia="Arial" w:hAnsi="Arial" w:cs="Arial"/>
          <w:sz w:val="18"/>
          <w:szCs w:val="18"/>
        </w:rPr>
        <w:t xml:space="preserve">animal. </w:t>
      </w:r>
      <w:r w:rsidR="00903063">
        <w:rPr>
          <w:rFonts w:ascii="Arial" w:eastAsia="Arial" w:hAnsi="Arial" w:cs="Arial"/>
          <w:sz w:val="18"/>
          <w:szCs w:val="18"/>
          <w:vertAlign w:val="superscript"/>
        </w:rPr>
        <w:t>1,3</w:t>
      </w:r>
    </w:p>
    <w:p w14:paraId="523D8E91" w14:textId="2696FF5F" w:rsidR="00E521C4" w:rsidRDefault="00CA1C6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A1C67">
        <w:rPr>
          <w:rFonts w:ascii="Arial" w:eastAsia="Arial" w:hAnsi="Arial" w:cs="Arial"/>
          <w:sz w:val="18"/>
          <w:szCs w:val="18"/>
        </w:rPr>
        <w:t>Além da dieta aniônica</w:t>
      </w:r>
      <w:r w:rsidR="006261F8">
        <w:rPr>
          <w:rFonts w:ascii="Arial" w:eastAsia="Arial" w:hAnsi="Arial" w:cs="Arial"/>
          <w:sz w:val="18"/>
          <w:szCs w:val="18"/>
        </w:rPr>
        <w:t>,</w:t>
      </w:r>
      <w:r w:rsidRPr="00CA1C67">
        <w:rPr>
          <w:rFonts w:ascii="Arial" w:eastAsia="Arial" w:hAnsi="Arial" w:cs="Arial"/>
          <w:sz w:val="18"/>
          <w:szCs w:val="18"/>
        </w:rPr>
        <w:t xml:space="preserve"> outra estratégia</w:t>
      </w:r>
      <w:r w:rsidR="006261F8">
        <w:rPr>
          <w:rFonts w:ascii="Arial" w:eastAsia="Arial" w:hAnsi="Arial" w:cs="Arial"/>
          <w:sz w:val="18"/>
          <w:szCs w:val="18"/>
        </w:rPr>
        <w:t xml:space="preserve"> utilizada </w:t>
      </w:r>
      <w:r w:rsidRPr="00CA1C67">
        <w:rPr>
          <w:rFonts w:ascii="Arial" w:eastAsia="Arial" w:hAnsi="Arial" w:cs="Arial"/>
          <w:sz w:val="18"/>
          <w:szCs w:val="18"/>
        </w:rPr>
        <w:t xml:space="preserve">para reduzir a ocorrência de hipocalcemia no rebanho é o balanceamento da dieta fornecida. </w:t>
      </w:r>
      <w:r w:rsidR="00903063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7BB9F712" w14:textId="5731724F" w:rsidR="00CA1C67" w:rsidRPr="00CA1C67" w:rsidRDefault="006261F8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 d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ietas ricas em cátions como </w:t>
      </w:r>
      <w:r>
        <w:rPr>
          <w:rFonts w:ascii="Arial" w:eastAsia="Arial" w:hAnsi="Arial" w:cs="Arial"/>
          <w:sz w:val="18"/>
          <w:szCs w:val="18"/>
        </w:rPr>
        <w:t xml:space="preserve">o </w:t>
      </w:r>
      <w:r w:rsidR="00CA1C67" w:rsidRPr="00CA1C67">
        <w:rPr>
          <w:rFonts w:ascii="Arial" w:eastAsia="Arial" w:hAnsi="Arial" w:cs="Arial"/>
          <w:sz w:val="18"/>
          <w:szCs w:val="18"/>
        </w:rPr>
        <w:t>sódio e potássio aumentam a incidência d</w:t>
      </w:r>
      <w:r>
        <w:rPr>
          <w:rFonts w:ascii="Arial" w:eastAsia="Arial" w:hAnsi="Arial" w:cs="Arial"/>
          <w:sz w:val="18"/>
          <w:szCs w:val="18"/>
        </w:rPr>
        <w:t>a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hipocalcemia. </w:t>
      </w:r>
      <w:r w:rsidR="00E521C4">
        <w:rPr>
          <w:rFonts w:ascii="Arial" w:eastAsia="Arial" w:hAnsi="Arial" w:cs="Arial"/>
          <w:sz w:val="18"/>
          <w:szCs w:val="18"/>
        </w:rPr>
        <w:t>Esta</w:t>
      </w:r>
      <w:r w:rsidR="001527CA">
        <w:rPr>
          <w:rFonts w:ascii="Arial" w:eastAsia="Arial" w:hAnsi="Arial" w:cs="Arial"/>
          <w:sz w:val="18"/>
          <w:szCs w:val="18"/>
        </w:rPr>
        <w:t xml:space="preserve">s </w:t>
      </w:r>
      <w:r w:rsidR="001527CA" w:rsidRPr="00CA1C67">
        <w:rPr>
          <w:rFonts w:ascii="Arial" w:eastAsia="Arial" w:hAnsi="Arial" w:cs="Arial"/>
          <w:sz w:val="18"/>
          <w:szCs w:val="18"/>
        </w:rPr>
        <w:t xml:space="preserve">dietas </w:t>
      </w:r>
      <w:r w:rsidR="001527CA">
        <w:rPr>
          <w:rFonts w:ascii="Arial" w:eastAsia="Arial" w:hAnsi="Arial" w:cs="Arial"/>
          <w:sz w:val="18"/>
          <w:szCs w:val="18"/>
        </w:rPr>
        <w:t xml:space="preserve">de </w:t>
      </w:r>
      <w:r w:rsidR="001527CA" w:rsidRPr="00CA1C67">
        <w:rPr>
          <w:rFonts w:ascii="Arial" w:eastAsia="Arial" w:hAnsi="Arial" w:cs="Arial"/>
          <w:sz w:val="18"/>
          <w:szCs w:val="18"/>
        </w:rPr>
        <w:t>pré-parto</w:t>
      </w:r>
      <w:r w:rsidR="001527CA">
        <w:rPr>
          <w:rFonts w:ascii="Arial" w:eastAsia="Arial" w:hAnsi="Arial" w:cs="Arial"/>
          <w:sz w:val="18"/>
          <w:szCs w:val="18"/>
        </w:rPr>
        <w:t xml:space="preserve"> que </w:t>
      </w:r>
      <w:r w:rsidR="001527CA" w:rsidRPr="00CA1C67">
        <w:rPr>
          <w:rFonts w:ascii="Arial" w:eastAsia="Arial" w:hAnsi="Arial" w:cs="Arial"/>
          <w:sz w:val="18"/>
          <w:szCs w:val="18"/>
        </w:rPr>
        <w:t>fornecem quantidades superiores a 100 g de cálcio/dia</w:t>
      </w:r>
      <w:r w:rsidR="001527CA">
        <w:rPr>
          <w:rFonts w:ascii="Arial" w:eastAsia="Arial" w:hAnsi="Arial" w:cs="Arial"/>
          <w:sz w:val="18"/>
          <w:szCs w:val="18"/>
        </w:rPr>
        <w:t xml:space="preserve"> têm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influência direta </w:t>
      </w:r>
      <w:r w:rsidR="001527CA">
        <w:rPr>
          <w:rFonts w:ascii="Arial" w:eastAsia="Arial" w:hAnsi="Arial" w:cs="Arial"/>
          <w:sz w:val="18"/>
          <w:szCs w:val="18"/>
        </w:rPr>
        <w:t>n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o desenvolvimento da hipocalcemia. </w:t>
      </w:r>
      <w:r w:rsidR="001527CA">
        <w:rPr>
          <w:rFonts w:ascii="Arial" w:eastAsia="Arial" w:hAnsi="Arial" w:cs="Arial"/>
          <w:sz w:val="18"/>
          <w:szCs w:val="18"/>
        </w:rPr>
        <w:t xml:space="preserve">Embora </w:t>
      </w:r>
      <w:r w:rsidR="00E521C4">
        <w:rPr>
          <w:rFonts w:ascii="Arial" w:eastAsia="Arial" w:hAnsi="Arial" w:cs="Arial"/>
          <w:sz w:val="18"/>
          <w:szCs w:val="18"/>
        </w:rPr>
        <w:t>estejam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</w:t>
      </w:r>
      <w:r w:rsidR="001527CA" w:rsidRPr="00CA1C67">
        <w:rPr>
          <w:rFonts w:ascii="Arial" w:eastAsia="Arial" w:hAnsi="Arial" w:cs="Arial"/>
          <w:sz w:val="18"/>
          <w:szCs w:val="18"/>
        </w:rPr>
        <w:t xml:space="preserve">suprindo </w:t>
      </w:r>
      <w:r w:rsidR="001527CA">
        <w:rPr>
          <w:rFonts w:ascii="Arial" w:eastAsia="Arial" w:hAnsi="Arial" w:cs="Arial"/>
          <w:sz w:val="18"/>
          <w:szCs w:val="18"/>
        </w:rPr>
        <w:t xml:space="preserve">a </w:t>
      </w:r>
      <w:r w:rsidR="00CA1C67" w:rsidRPr="00CA1C67">
        <w:rPr>
          <w:rFonts w:ascii="Arial" w:eastAsia="Arial" w:hAnsi="Arial" w:cs="Arial"/>
          <w:sz w:val="18"/>
          <w:szCs w:val="18"/>
        </w:rPr>
        <w:t>exigência diária de cálcio do animal, reduz os mecanismos de mobilização óssea e de absorção intestinal de cálcio.</w:t>
      </w:r>
      <w:r w:rsidR="00903063">
        <w:rPr>
          <w:rFonts w:ascii="Arial" w:eastAsia="Arial" w:hAnsi="Arial" w:cs="Arial"/>
          <w:sz w:val="18"/>
          <w:szCs w:val="18"/>
          <w:vertAlign w:val="superscript"/>
        </w:rPr>
        <w:t>3</w:t>
      </w:r>
    </w:p>
    <w:p w14:paraId="28487084" w14:textId="23FB70CE" w:rsidR="00CA1C67" w:rsidRPr="00CA1C67" w:rsidRDefault="003E63C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</w:t>
      </w:r>
      <w:r w:rsidR="00CA1C67" w:rsidRPr="00CA1C67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studo realizado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pela Universidade Federal de São Paulo Zootecnia e Engenharia de Alimento avaliou o efeito do mineral aniônico sobre os parâmetros sanguíneos, urinários, incidência de hipocalcemia e retenção placentária. </w:t>
      </w:r>
      <w:r w:rsidR="000C582B">
        <w:rPr>
          <w:rFonts w:ascii="Arial" w:eastAsia="Arial" w:hAnsi="Arial" w:cs="Arial"/>
          <w:sz w:val="18"/>
          <w:szCs w:val="18"/>
        </w:rPr>
        <w:t>Durante este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estudo foram analisadas 18 vacas de leite </w:t>
      </w:r>
      <w:r w:rsidR="000C582B">
        <w:rPr>
          <w:rFonts w:ascii="Arial" w:eastAsia="Arial" w:hAnsi="Arial" w:cs="Arial"/>
          <w:sz w:val="18"/>
          <w:szCs w:val="18"/>
        </w:rPr>
        <w:t>7/8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Holandesa, com peso entre 440 e 620 kg, </w:t>
      </w:r>
      <w:r w:rsidR="000C582B">
        <w:rPr>
          <w:rFonts w:ascii="Arial" w:eastAsia="Arial" w:hAnsi="Arial" w:cs="Arial"/>
          <w:sz w:val="18"/>
          <w:szCs w:val="18"/>
        </w:rPr>
        <w:t>nas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idade</w:t>
      </w:r>
      <w:r w:rsidR="000C582B">
        <w:rPr>
          <w:rFonts w:ascii="Arial" w:eastAsia="Arial" w:hAnsi="Arial" w:cs="Arial"/>
          <w:sz w:val="18"/>
          <w:szCs w:val="18"/>
        </w:rPr>
        <w:t>s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de 5 a 10 anos, divididas em dois grupos: controle, que recebia balanço cátion-aniônico da dieta (BCAD), onde foi dado ao animal um valor de (BCAD= 46,38mEq/kg de MS) e tratamento (com adição de suplemento mineral aniônico e BCAD=249,28mEq/kg de MS). Entretanto, a suplementação utilizada no experimento não apresentou resultados satisfatórios quanto à redução de hipocalcemia após o parto, mas proporcionou o aumento dos níveis de micronutrientes no soro</w:t>
      </w:r>
      <w:r w:rsidR="00E521C4">
        <w:rPr>
          <w:rFonts w:ascii="Arial" w:eastAsia="Arial" w:hAnsi="Arial" w:cs="Arial"/>
          <w:sz w:val="18"/>
          <w:szCs w:val="18"/>
        </w:rPr>
        <w:t xml:space="preserve"> e isto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possibilita a redução dos casos de retenção da placenta durante o parto</w:t>
      </w:r>
      <w:r w:rsidR="00E521C4">
        <w:rPr>
          <w:rFonts w:ascii="Arial" w:eastAsia="Arial" w:hAnsi="Arial" w:cs="Arial"/>
          <w:sz w:val="18"/>
          <w:szCs w:val="18"/>
        </w:rPr>
        <w:t xml:space="preserve"> </w:t>
      </w:r>
      <w:r w:rsidR="00EE59FB">
        <w:rPr>
          <w:rFonts w:ascii="Arial" w:eastAsia="Arial" w:hAnsi="Arial" w:cs="Arial"/>
          <w:sz w:val="18"/>
          <w:szCs w:val="18"/>
        </w:rPr>
        <w:t>e</w:t>
      </w:r>
      <w:r w:rsidR="00E521C4">
        <w:rPr>
          <w:rFonts w:ascii="Arial" w:eastAsia="Arial" w:hAnsi="Arial" w:cs="Arial"/>
          <w:sz w:val="18"/>
          <w:szCs w:val="18"/>
        </w:rPr>
        <w:t xml:space="preserve"> auxilia </w:t>
      </w:r>
      <w:r w:rsidR="000C582B">
        <w:rPr>
          <w:rFonts w:ascii="Arial" w:eastAsia="Arial" w:hAnsi="Arial" w:cs="Arial"/>
          <w:sz w:val="18"/>
          <w:szCs w:val="18"/>
        </w:rPr>
        <w:t>na</w:t>
      </w:r>
      <w:r w:rsidR="00CA1C67" w:rsidRPr="00CA1C67">
        <w:rPr>
          <w:rFonts w:ascii="Arial" w:eastAsia="Arial" w:hAnsi="Arial" w:cs="Arial"/>
          <w:sz w:val="18"/>
          <w:szCs w:val="18"/>
        </w:rPr>
        <w:t xml:space="preserve"> prevenção de doenças como a metrite. </w:t>
      </w:r>
      <w:r w:rsidR="00427122">
        <w:rPr>
          <w:rFonts w:ascii="Arial" w:eastAsia="Arial" w:hAnsi="Arial" w:cs="Arial"/>
          <w:sz w:val="18"/>
          <w:szCs w:val="18"/>
          <w:vertAlign w:val="superscript"/>
        </w:rPr>
        <w:t>5,4</w:t>
      </w:r>
    </w:p>
    <w:p w14:paraId="78855F50" w14:textId="43B3A421" w:rsidR="00E521C4" w:rsidRDefault="00CA1C6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A1C67">
        <w:rPr>
          <w:rFonts w:ascii="Arial" w:eastAsia="Arial" w:hAnsi="Arial" w:cs="Arial"/>
          <w:sz w:val="18"/>
          <w:szCs w:val="18"/>
        </w:rPr>
        <w:t>Uma das medidas profiláticas para redução d</w:t>
      </w:r>
      <w:r w:rsidR="000C582B">
        <w:rPr>
          <w:rFonts w:ascii="Arial" w:eastAsia="Arial" w:hAnsi="Arial" w:cs="Arial"/>
          <w:sz w:val="18"/>
          <w:szCs w:val="18"/>
        </w:rPr>
        <w:t>o</w:t>
      </w:r>
      <w:r w:rsidRPr="00CA1C67">
        <w:rPr>
          <w:rFonts w:ascii="Arial" w:eastAsia="Arial" w:hAnsi="Arial" w:cs="Arial"/>
          <w:sz w:val="18"/>
          <w:szCs w:val="18"/>
        </w:rPr>
        <w:t xml:space="preserve"> deslocamento de abomaso e acidose metabólica é </w:t>
      </w:r>
      <w:r w:rsidR="00E521C4">
        <w:rPr>
          <w:rFonts w:ascii="Arial" w:eastAsia="Arial" w:hAnsi="Arial" w:cs="Arial"/>
          <w:sz w:val="18"/>
          <w:szCs w:val="18"/>
        </w:rPr>
        <w:t xml:space="preserve">a </w:t>
      </w:r>
      <w:r w:rsidRPr="00CA1C67">
        <w:rPr>
          <w:rFonts w:ascii="Arial" w:eastAsia="Arial" w:hAnsi="Arial" w:cs="Arial"/>
          <w:sz w:val="18"/>
          <w:szCs w:val="18"/>
        </w:rPr>
        <w:t>introdu</w:t>
      </w:r>
      <w:r w:rsidR="00E521C4">
        <w:rPr>
          <w:rFonts w:ascii="Arial" w:eastAsia="Arial" w:hAnsi="Arial" w:cs="Arial"/>
          <w:sz w:val="18"/>
          <w:szCs w:val="18"/>
        </w:rPr>
        <w:t>ção da</w:t>
      </w:r>
      <w:r w:rsidRPr="00CA1C67">
        <w:rPr>
          <w:rFonts w:ascii="Arial" w:eastAsia="Arial" w:hAnsi="Arial" w:cs="Arial"/>
          <w:sz w:val="18"/>
          <w:szCs w:val="18"/>
        </w:rPr>
        <w:t xml:space="preserve"> fibra efetiva na dieta e incl</w:t>
      </w:r>
      <w:r w:rsidR="00E521C4">
        <w:rPr>
          <w:rFonts w:ascii="Arial" w:eastAsia="Arial" w:hAnsi="Arial" w:cs="Arial"/>
          <w:sz w:val="18"/>
          <w:szCs w:val="18"/>
        </w:rPr>
        <w:t>usão</w:t>
      </w:r>
      <w:r w:rsidRPr="00CA1C67">
        <w:rPr>
          <w:rFonts w:ascii="Arial" w:eastAsia="Arial" w:hAnsi="Arial" w:cs="Arial"/>
          <w:sz w:val="18"/>
          <w:szCs w:val="18"/>
        </w:rPr>
        <w:t xml:space="preserve"> gradual</w:t>
      </w:r>
      <w:r w:rsidR="00E521C4">
        <w:rPr>
          <w:rFonts w:ascii="Arial" w:eastAsia="Arial" w:hAnsi="Arial" w:cs="Arial"/>
          <w:sz w:val="18"/>
          <w:szCs w:val="18"/>
        </w:rPr>
        <w:t xml:space="preserve"> de</w:t>
      </w:r>
      <w:r w:rsidRPr="00CA1C67">
        <w:rPr>
          <w:rFonts w:ascii="Arial" w:eastAsia="Arial" w:hAnsi="Arial" w:cs="Arial"/>
          <w:sz w:val="18"/>
          <w:szCs w:val="18"/>
        </w:rPr>
        <w:t xml:space="preserve"> alimentos concentrados</w:t>
      </w:r>
      <w:r w:rsidR="00E521C4">
        <w:rPr>
          <w:rFonts w:ascii="Arial" w:eastAsia="Arial" w:hAnsi="Arial" w:cs="Arial"/>
          <w:sz w:val="18"/>
          <w:szCs w:val="18"/>
        </w:rPr>
        <w:t xml:space="preserve">, ambas soluções garantem </w:t>
      </w:r>
      <w:r w:rsidRPr="00CA1C67">
        <w:rPr>
          <w:rFonts w:ascii="Arial" w:eastAsia="Arial" w:hAnsi="Arial" w:cs="Arial"/>
          <w:sz w:val="18"/>
          <w:szCs w:val="18"/>
        </w:rPr>
        <w:t xml:space="preserve">um manejo nutricional adequado na fase final da gestação e </w:t>
      </w:r>
      <w:r w:rsidR="00E521C4">
        <w:rPr>
          <w:rFonts w:ascii="Arial" w:eastAsia="Arial" w:hAnsi="Arial" w:cs="Arial"/>
          <w:sz w:val="18"/>
          <w:szCs w:val="18"/>
        </w:rPr>
        <w:t xml:space="preserve">no </w:t>
      </w:r>
      <w:r w:rsidRPr="00CA1C67">
        <w:rPr>
          <w:rFonts w:ascii="Arial" w:eastAsia="Arial" w:hAnsi="Arial" w:cs="Arial"/>
          <w:sz w:val="18"/>
          <w:szCs w:val="18"/>
        </w:rPr>
        <w:t>início da lactação.</w:t>
      </w:r>
      <w:r w:rsidR="00E521C4">
        <w:rPr>
          <w:rFonts w:ascii="Arial" w:eastAsia="Arial" w:hAnsi="Arial" w:cs="Arial"/>
          <w:sz w:val="18"/>
          <w:szCs w:val="18"/>
        </w:rPr>
        <w:t xml:space="preserve"> </w:t>
      </w:r>
      <w:r w:rsidR="00427122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7E113EE8" w14:textId="677F5D05" w:rsidR="00CA1C67" w:rsidRPr="00CA1C67" w:rsidRDefault="00CA1C6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A1C67">
        <w:rPr>
          <w:rFonts w:ascii="Arial" w:eastAsia="Arial" w:hAnsi="Arial" w:cs="Arial"/>
          <w:sz w:val="18"/>
          <w:szCs w:val="18"/>
        </w:rPr>
        <w:t>É importante adicionar aditivos, como bicarbonato de sódio e carbonato de potássio</w:t>
      </w:r>
      <w:r w:rsidR="008F44F5">
        <w:rPr>
          <w:rFonts w:ascii="Arial" w:eastAsia="Arial" w:hAnsi="Arial" w:cs="Arial"/>
          <w:sz w:val="18"/>
          <w:szCs w:val="18"/>
        </w:rPr>
        <w:t>,</w:t>
      </w:r>
      <w:r w:rsidRPr="00CA1C67">
        <w:rPr>
          <w:rFonts w:ascii="Arial" w:eastAsia="Arial" w:hAnsi="Arial" w:cs="Arial"/>
          <w:sz w:val="18"/>
          <w:szCs w:val="18"/>
        </w:rPr>
        <w:t xml:space="preserve"> para auxiliar no tamponamento do rúmen</w:t>
      </w:r>
      <w:r w:rsidR="006F7AB5">
        <w:rPr>
          <w:rFonts w:ascii="Arial" w:eastAsia="Arial" w:hAnsi="Arial" w:cs="Arial"/>
          <w:sz w:val="18"/>
          <w:szCs w:val="18"/>
        </w:rPr>
        <w:t>. I</w:t>
      </w:r>
      <w:r w:rsidR="00E521C4">
        <w:rPr>
          <w:rFonts w:ascii="Arial" w:eastAsia="Arial" w:hAnsi="Arial" w:cs="Arial"/>
          <w:sz w:val="18"/>
          <w:szCs w:val="18"/>
        </w:rPr>
        <w:t>sto evita a</w:t>
      </w:r>
      <w:r w:rsidRPr="00CA1C67">
        <w:rPr>
          <w:rFonts w:ascii="Arial" w:eastAsia="Arial" w:hAnsi="Arial" w:cs="Arial"/>
          <w:sz w:val="18"/>
          <w:szCs w:val="18"/>
        </w:rPr>
        <w:t xml:space="preserve"> acidificaçã</w:t>
      </w:r>
      <w:r w:rsidR="00E521C4">
        <w:rPr>
          <w:rFonts w:ascii="Arial" w:eastAsia="Arial" w:hAnsi="Arial" w:cs="Arial"/>
          <w:sz w:val="18"/>
          <w:szCs w:val="18"/>
        </w:rPr>
        <w:t>o</w:t>
      </w:r>
      <w:r w:rsidR="006F7AB5">
        <w:rPr>
          <w:rFonts w:ascii="Arial" w:eastAsia="Arial" w:hAnsi="Arial" w:cs="Arial"/>
          <w:sz w:val="18"/>
          <w:szCs w:val="18"/>
        </w:rPr>
        <w:t xml:space="preserve"> do ambiente ruminal</w:t>
      </w:r>
      <w:r w:rsidR="00E521C4">
        <w:rPr>
          <w:rFonts w:ascii="Arial" w:eastAsia="Arial" w:hAnsi="Arial" w:cs="Arial"/>
          <w:sz w:val="18"/>
          <w:szCs w:val="18"/>
        </w:rPr>
        <w:t xml:space="preserve"> em</w:t>
      </w:r>
      <w:r w:rsidRPr="00CA1C67">
        <w:rPr>
          <w:rFonts w:ascii="Arial" w:eastAsia="Arial" w:hAnsi="Arial" w:cs="Arial"/>
          <w:sz w:val="18"/>
          <w:szCs w:val="18"/>
        </w:rPr>
        <w:t xml:space="preserve"> casos de elevada ingestão de concentrados. </w:t>
      </w:r>
      <w:r w:rsidR="00427122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3328F20A" w14:textId="2300E9AC" w:rsidR="009E3A4E" w:rsidRPr="000C582B" w:rsidRDefault="00CA1C67">
      <w:pPr>
        <w:spacing w:after="40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 w:rsidRPr="00CA1C67">
        <w:rPr>
          <w:rFonts w:ascii="Arial" w:eastAsia="Arial" w:hAnsi="Arial" w:cs="Arial"/>
          <w:sz w:val="18"/>
          <w:szCs w:val="18"/>
        </w:rPr>
        <w:t xml:space="preserve">Estudos apontam o emprego do </w:t>
      </w:r>
      <w:r w:rsidR="000C582B">
        <w:rPr>
          <w:rFonts w:ascii="Arial" w:eastAsia="Arial" w:hAnsi="Arial" w:cs="Arial"/>
          <w:sz w:val="18"/>
          <w:szCs w:val="18"/>
        </w:rPr>
        <w:t>“</w:t>
      </w:r>
      <w:r w:rsidRPr="00CA1C67">
        <w:rPr>
          <w:rFonts w:ascii="Arial" w:eastAsia="Arial" w:hAnsi="Arial" w:cs="Arial"/>
          <w:sz w:val="18"/>
          <w:szCs w:val="18"/>
        </w:rPr>
        <w:t>drench</w:t>
      </w:r>
      <w:r w:rsidR="000C582B">
        <w:rPr>
          <w:rFonts w:ascii="Arial" w:eastAsia="Arial" w:hAnsi="Arial" w:cs="Arial"/>
          <w:sz w:val="18"/>
          <w:szCs w:val="18"/>
        </w:rPr>
        <w:t>”</w:t>
      </w:r>
      <w:r w:rsidRPr="00CA1C67">
        <w:rPr>
          <w:rFonts w:ascii="Arial" w:eastAsia="Arial" w:hAnsi="Arial" w:cs="Arial"/>
          <w:sz w:val="18"/>
          <w:szCs w:val="18"/>
        </w:rPr>
        <w:t>, uma mistura de eletrólitos precursores de cálcio e glicose diluídos em água e fornecid</w:t>
      </w:r>
      <w:r w:rsidR="000C582B">
        <w:rPr>
          <w:rFonts w:ascii="Arial" w:eastAsia="Arial" w:hAnsi="Arial" w:cs="Arial"/>
          <w:sz w:val="18"/>
          <w:szCs w:val="18"/>
        </w:rPr>
        <w:t xml:space="preserve">o através da </w:t>
      </w:r>
      <w:r w:rsidRPr="00CA1C67">
        <w:rPr>
          <w:rFonts w:ascii="Arial" w:eastAsia="Arial" w:hAnsi="Arial" w:cs="Arial"/>
          <w:sz w:val="18"/>
          <w:szCs w:val="18"/>
        </w:rPr>
        <w:t>via oral às vacas no pós-parto é efic</w:t>
      </w:r>
      <w:r w:rsidR="000C582B">
        <w:rPr>
          <w:rFonts w:ascii="Arial" w:eastAsia="Arial" w:hAnsi="Arial" w:cs="Arial"/>
          <w:sz w:val="18"/>
          <w:szCs w:val="18"/>
        </w:rPr>
        <w:t xml:space="preserve">az na </w:t>
      </w:r>
      <w:r w:rsidRPr="00CA1C67">
        <w:rPr>
          <w:rFonts w:ascii="Arial" w:eastAsia="Arial" w:hAnsi="Arial" w:cs="Arial"/>
          <w:sz w:val="18"/>
          <w:szCs w:val="18"/>
        </w:rPr>
        <w:t>redu</w:t>
      </w:r>
      <w:r w:rsidR="000C582B">
        <w:rPr>
          <w:rFonts w:ascii="Arial" w:eastAsia="Arial" w:hAnsi="Arial" w:cs="Arial"/>
          <w:sz w:val="18"/>
          <w:szCs w:val="18"/>
        </w:rPr>
        <w:t>ção d</w:t>
      </w:r>
      <w:r w:rsidRPr="00CA1C67">
        <w:rPr>
          <w:rFonts w:ascii="Arial" w:eastAsia="Arial" w:hAnsi="Arial" w:cs="Arial"/>
          <w:sz w:val="18"/>
          <w:szCs w:val="18"/>
        </w:rPr>
        <w:t xml:space="preserve">a ocorrência de doenças </w:t>
      </w:r>
      <w:r w:rsidR="000C582B" w:rsidRPr="00CA1C67">
        <w:rPr>
          <w:rFonts w:ascii="Arial" w:eastAsia="Arial" w:hAnsi="Arial" w:cs="Arial"/>
          <w:sz w:val="18"/>
          <w:szCs w:val="18"/>
        </w:rPr>
        <w:t xml:space="preserve">no período de transição </w:t>
      </w:r>
      <w:r w:rsidRPr="00CA1C67">
        <w:rPr>
          <w:rFonts w:ascii="Arial" w:eastAsia="Arial" w:hAnsi="Arial" w:cs="Arial"/>
          <w:sz w:val="18"/>
          <w:szCs w:val="18"/>
        </w:rPr>
        <w:t>em vacas leiteiras. A utilização desse mecanismo resulta no aumento das concentrações séricas de cálcio</w:t>
      </w:r>
      <w:r w:rsidR="000C582B">
        <w:rPr>
          <w:rFonts w:ascii="Arial" w:eastAsia="Arial" w:hAnsi="Arial" w:cs="Arial"/>
          <w:sz w:val="18"/>
          <w:szCs w:val="18"/>
        </w:rPr>
        <w:t xml:space="preserve"> que </w:t>
      </w:r>
      <w:r w:rsidRPr="00CA1C67">
        <w:rPr>
          <w:rFonts w:ascii="Arial" w:eastAsia="Arial" w:hAnsi="Arial" w:cs="Arial"/>
          <w:sz w:val="18"/>
          <w:szCs w:val="18"/>
        </w:rPr>
        <w:t>suavizam as deficiências energéticas, promovem a reidratação das vacas, além de corrigirem o equilíbrio hídrico-eletrolítico e acidobásico.</w:t>
      </w:r>
      <w:r w:rsidR="00427122">
        <w:rPr>
          <w:rFonts w:ascii="Arial" w:eastAsia="Arial" w:hAnsi="Arial" w:cs="Arial"/>
          <w:sz w:val="18"/>
          <w:szCs w:val="18"/>
          <w:vertAlign w:val="superscript"/>
        </w:rPr>
        <w:t>1</w:t>
      </w:r>
    </w:p>
    <w:p w14:paraId="44DA2E44" w14:textId="77777777" w:rsidR="009E3A4E" w:rsidRDefault="009E3A4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12DCF3B" w14:textId="77777777" w:rsidR="009E3A4E" w:rsidRDefault="00522B1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DF7CCA0" w14:textId="49B3B87A" w:rsidR="009E3A4E" w:rsidRPr="00E521C4" w:rsidRDefault="00E521C4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E521C4">
        <w:rPr>
          <w:rFonts w:ascii="Arial" w:eastAsia="Arial" w:hAnsi="Arial" w:cs="Arial"/>
          <w:bCs/>
          <w:sz w:val="18"/>
          <w:szCs w:val="18"/>
        </w:rPr>
        <w:t xml:space="preserve">As estratégias nutricionais </w:t>
      </w:r>
      <w:r w:rsidR="00171750">
        <w:rPr>
          <w:rFonts w:ascii="Arial" w:eastAsia="Arial" w:hAnsi="Arial" w:cs="Arial"/>
          <w:bCs/>
          <w:sz w:val="18"/>
          <w:szCs w:val="18"/>
        </w:rPr>
        <w:t xml:space="preserve">utilizadas em vacas em transição </w:t>
      </w:r>
      <w:r w:rsidRPr="00E521C4">
        <w:rPr>
          <w:rFonts w:ascii="Arial" w:eastAsia="Arial" w:hAnsi="Arial" w:cs="Arial"/>
          <w:bCs/>
          <w:sz w:val="18"/>
          <w:szCs w:val="18"/>
        </w:rPr>
        <w:t>objetivam a redução do bala</w:t>
      </w:r>
      <w:r>
        <w:rPr>
          <w:rFonts w:ascii="Arial" w:eastAsia="Arial" w:hAnsi="Arial" w:cs="Arial"/>
          <w:bCs/>
          <w:sz w:val="18"/>
          <w:szCs w:val="18"/>
        </w:rPr>
        <w:t>n</w:t>
      </w:r>
      <w:r w:rsidRPr="00E521C4">
        <w:rPr>
          <w:rFonts w:ascii="Arial" w:eastAsia="Arial" w:hAnsi="Arial" w:cs="Arial"/>
          <w:bCs/>
          <w:sz w:val="18"/>
          <w:szCs w:val="18"/>
        </w:rPr>
        <w:t xml:space="preserve">ço energético negativo e </w:t>
      </w:r>
      <w:r w:rsidR="006940D8">
        <w:rPr>
          <w:rFonts w:ascii="Arial" w:eastAsia="Arial" w:hAnsi="Arial" w:cs="Arial"/>
          <w:bCs/>
          <w:sz w:val="18"/>
          <w:szCs w:val="18"/>
        </w:rPr>
        <w:t>da ocorrência de</w:t>
      </w:r>
      <w:r w:rsidRPr="00E521C4">
        <w:rPr>
          <w:rFonts w:ascii="Arial" w:eastAsia="Arial" w:hAnsi="Arial" w:cs="Arial"/>
          <w:bCs/>
          <w:sz w:val="18"/>
          <w:szCs w:val="18"/>
        </w:rPr>
        <w:t xml:space="preserve"> distúrbios metabólicos</w:t>
      </w:r>
      <w:r w:rsidR="00171750">
        <w:rPr>
          <w:rFonts w:ascii="Arial" w:eastAsia="Arial" w:hAnsi="Arial" w:cs="Arial"/>
          <w:bCs/>
          <w:sz w:val="18"/>
          <w:szCs w:val="18"/>
        </w:rPr>
        <w:t>, o</w:t>
      </w:r>
      <w:r>
        <w:rPr>
          <w:rFonts w:ascii="Arial" w:eastAsia="Arial" w:hAnsi="Arial" w:cs="Arial"/>
          <w:bCs/>
          <w:sz w:val="18"/>
          <w:szCs w:val="18"/>
        </w:rPr>
        <w:t xml:space="preserve"> que</w:t>
      </w:r>
      <w:r w:rsidR="00CD754A">
        <w:rPr>
          <w:rFonts w:ascii="Arial" w:eastAsia="Arial" w:hAnsi="Arial" w:cs="Arial"/>
          <w:bCs/>
          <w:sz w:val="18"/>
          <w:szCs w:val="18"/>
        </w:rPr>
        <w:t xml:space="preserve"> as</w:t>
      </w:r>
      <w:r>
        <w:rPr>
          <w:rFonts w:ascii="Arial" w:eastAsia="Arial" w:hAnsi="Arial" w:cs="Arial"/>
          <w:bCs/>
          <w:sz w:val="18"/>
          <w:szCs w:val="18"/>
        </w:rPr>
        <w:t xml:space="preserve"> torna</w:t>
      </w:r>
      <w:r w:rsidR="00CD754A">
        <w:rPr>
          <w:rFonts w:ascii="Arial" w:eastAsia="Arial" w:hAnsi="Arial" w:cs="Arial"/>
          <w:bCs/>
          <w:sz w:val="18"/>
          <w:szCs w:val="18"/>
        </w:rPr>
        <w:t>m</w:t>
      </w:r>
      <w:r>
        <w:rPr>
          <w:rFonts w:ascii="Arial" w:eastAsia="Arial" w:hAnsi="Arial" w:cs="Arial"/>
          <w:bCs/>
          <w:sz w:val="18"/>
          <w:szCs w:val="18"/>
        </w:rPr>
        <w:t xml:space="preserve"> imprescindíve</w:t>
      </w:r>
      <w:r w:rsidR="00CD754A">
        <w:rPr>
          <w:rFonts w:ascii="Arial" w:eastAsia="Arial" w:hAnsi="Arial" w:cs="Arial"/>
          <w:bCs/>
          <w:sz w:val="18"/>
          <w:szCs w:val="18"/>
        </w:rPr>
        <w:t>is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 w:rsidR="00801DE2" w:rsidRPr="00E521C4">
        <w:rPr>
          <w:rFonts w:ascii="Arial" w:eastAsia="Arial" w:hAnsi="Arial" w:cs="Arial"/>
          <w:bCs/>
          <w:sz w:val="18"/>
          <w:szCs w:val="18"/>
        </w:rPr>
        <w:t>para</w:t>
      </w:r>
      <w:r w:rsidR="00D15D6A">
        <w:rPr>
          <w:rFonts w:ascii="Arial" w:eastAsia="Arial" w:hAnsi="Arial" w:cs="Arial"/>
          <w:bCs/>
          <w:sz w:val="18"/>
          <w:szCs w:val="18"/>
        </w:rPr>
        <w:t xml:space="preserve"> garantir a</w:t>
      </w:r>
      <w:r w:rsidR="00801DE2">
        <w:rPr>
          <w:rFonts w:ascii="Arial" w:eastAsia="Arial" w:hAnsi="Arial" w:cs="Arial"/>
          <w:bCs/>
          <w:sz w:val="18"/>
          <w:szCs w:val="18"/>
        </w:rPr>
        <w:t xml:space="preserve"> saúde e</w:t>
      </w:r>
      <w:r w:rsidR="00D15D6A">
        <w:rPr>
          <w:rFonts w:ascii="Arial" w:eastAsia="Arial" w:hAnsi="Arial" w:cs="Arial"/>
          <w:bCs/>
          <w:sz w:val="18"/>
          <w:szCs w:val="18"/>
        </w:rPr>
        <w:t xml:space="preserve"> aumentar a</w:t>
      </w:r>
      <w:r w:rsidR="00801DE2">
        <w:rPr>
          <w:rFonts w:ascii="Arial" w:eastAsia="Arial" w:hAnsi="Arial" w:cs="Arial"/>
          <w:bCs/>
          <w:sz w:val="18"/>
          <w:szCs w:val="18"/>
        </w:rPr>
        <w:t xml:space="preserve"> produtividade do</w:t>
      </w:r>
      <w:r w:rsidR="00801DE2" w:rsidRPr="00E521C4">
        <w:rPr>
          <w:rFonts w:ascii="Arial" w:eastAsia="Arial" w:hAnsi="Arial" w:cs="Arial"/>
          <w:bCs/>
          <w:sz w:val="18"/>
          <w:szCs w:val="18"/>
        </w:rPr>
        <w:t xml:space="preserve"> rebanho leiteiro</w:t>
      </w:r>
      <w:r w:rsidR="00801DE2">
        <w:rPr>
          <w:rFonts w:ascii="Arial" w:eastAsia="Arial" w:hAnsi="Arial" w:cs="Arial"/>
          <w:bCs/>
          <w:sz w:val="18"/>
          <w:szCs w:val="18"/>
        </w:rPr>
        <w:t>.</w:t>
      </w:r>
      <w:r w:rsidR="00605414">
        <w:rPr>
          <w:rFonts w:ascii="Arial" w:eastAsia="Arial" w:hAnsi="Arial" w:cs="Arial"/>
          <w:bCs/>
          <w:sz w:val="18"/>
          <w:szCs w:val="18"/>
        </w:rPr>
        <w:t xml:space="preserve"> </w:t>
      </w:r>
      <w:r w:rsidR="001F411D">
        <w:rPr>
          <w:rFonts w:ascii="Arial" w:eastAsia="Arial" w:hAnsi="Arial" w:cs="Arial"/>
          <w:bCs/>
          <w:sz w:val="18"/>
          <w:szCs w:val="18"/>
        </w:rPr>
        <w:t>Nesse sentido, se faz importante o</w:t>
      </w:r>
      <w:r w:rsidR="00B164A0">
        <w:rPr>
          <w:rFonts w:ascii="Arial" w:eastAsia="Arial" w:hAnsi="Arial" w:cs="Arial"/>
          <w:bCs/>
          <w:sz w:val="18"/>
          <w:szCs w:val="18"/>
        </w:rPr>
        <w:t xml:space="preserve"> desenvolvimento de pesquisas </w:t>
      </w:r>
      <w:r w:rsidR="0003522C">
        <w:rPr>
          <w:rFonts w:ascii="Arial" w:eastAsia="Arial" w:hAnsi="Arial" w:cs="Arial"/>
          <w:bCs/>
          <w:sz w:val="18"/>
          <w:szCs w:val="18"/>
        </w:rPr>
        <w:t>para avaliar novas estratégias</w:t>
      </w:r>
      <w:r w:rsidR="009B2E2B">
        <w:rPr>
          <w:rFonts w:ascii="Arial" w:eastAsia="Arial" w:hAnsi="Arial" w:cs="Arial"/>
          <w:bCs/>
          <w:sz w:val="18"/>
          <w:szCs w:val="18"/>
        </w:rPr>
        <w:t xml:space="preserve"> nutricionais para essa categoria</w:t>
      </w:r>
      <w:r w:rsidR="0003278F">
        <w:rPr>
          <w:rFonts w:ascii="Arial" w:eastAsia="Arial" w:hAnsi="Arial" w:cs="Arial"/>
          <w:bCs/>
          <w:sz w:val="18"/>
          <w:szCs w:val="18"/>
        </w:rPr>
        <w:t>.</w:t>
      </w:r>
    </w:p>
    <w:sectPr w:rsidR="009E3A4E" w:rsidRPr="00E521C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1AB5" w14:textId="77777777" w:rsidR="00653041" w:rsidRDefault="00653041">
      <w:r>
        <w:separator/>
      </w:r>
    </w:p>
  </w:endnote>
  <w:endnote w:type="continuationSeparator" w:id="0">
    <w:p w14:paraId="08EC697C" w14:textId="77777777" w:rsidR="00653041" w:rsidRDefault="006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1AFA" w14:textId="77777777" w:rsidR="00653041" w:rsidRDefault="00653041">
      <w:r>
        <w:separator/>
      </w:r>
    </w:p>
  </w:footnote>
  <w:footnote w:type="continuationSeparator" w:id="0">
    <w:p w14:paraId="4081EFFE" w14:textId="77777777" w:rsidR="00653041" w:rsidRDefault="0065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C597" w14:textId="77777777" w:rsidR="009E3A4E" w:rsidRDefault="00522B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2E0892C" wp14:editId="3AFB3DB8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7EDD8A" w14:textId="77777777" w:rsidR="009E3A4E" w:rsidRDefault="00522B1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4E"/>
    <w:rsid w:val="0003278F"/>
    <w:rsid w:val="0003522C"/>
    <w:rsid w:val="00092688"/>
    <w:rsid w:val="000C582B"/>
    <w:rsid w:val="0013415B"/>
    <w:rsid w:val="001527CA"/>
    <w:rsid w:val="00171750"/>
    <w:rsid w:val="00180034"/>
    <w:rsid w:val="0019383B"/>
    <w:rsid w:val="001E3F4C"/>
    <w:rsid w:val="001F411D"/>
    <w:rsid w:val="00271875"/>
    <w:rsid w:val="003E63C6"/>
    <w:rsid w:val="003F2EA7"/>
    <w:rsid w:val="00427122"/>
    <w:rsid w:val="004A01C7"/>
    <w:rsid w:val="00522B12"/>
    <w:rsid w:val="00571076"/>
    <w:rsid w:val="00605414"/>
    <w:rsid w:val="006261F8"/>
    <w:rsid w:val="006401FC"/>
    <w:rsid w:val="00653041"/>
    <w:rsid w:val="006700D6"/>
    <w:rsid w:val="00682851"/>
    <w:rsid w:val="006940D8"/>
    <w:rsid w:val="006F7AB5"/>
    <w:rsid w:val="007334E5"/>
    <w:rsid w:val="0075205F"/>
    <w:rsid w:val="007835D5"/>
    <w:rsid w:val="007C195A"/>
    <w:rsid w:val="00801DE2"/>
    <w:rsid w:val="00876FFA"/>
    <w:rsid w:val="008C06C1"/>
    <w:rsid w:val="008F44F5"/>
    <w:rsid w:val="00903063"/>
    <w:rsid w:val="00983EBD"/>
    <w:rsid w:val="009B2E2B"/>
    <w:rsid w:val="009E3A4E"/>
    <w:rsid w:val="00AA7950"/>
    <w:rsid w:val="00B164A0"/>
    <w:rsid w:val="00B32D8F"/>
    <w:rsid w:val="00B604CD"/>
    <w:rsid w:val="00BA11AF"/>
    <w:rsid w:val="00C1746C"/>
    <w:rsid w:val="00C42097"/>
    <w:rsid w:val="00CA1C67"/>
    <w:rsid w:val="00CD754A"/>
    <w:rsid w:val="00D15D6A"/>
    <w:rsid w:val="00D238FB"/>
    <w:rsid w:val="00E30509"/>
    <w:rsid w:val="00E521C4"/>
    <w:rsid w:val="00EE59FB"/>
    <w:rsid w:val="00F45440"/>
    <w:rsid w:val="00F57961"/>
    <w:rsid w:val="00F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6D7C"/>
  <w15:docId w15:val="{FE5DD757-57C9-4B40-8D69-73904024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CB179A36-C988-46CA-9596-F827B3636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Sthéfanie Alves Ramos</cp:lastModifiedBy>
  <cp:revision>2</cp:revision>
  <dcterms:created xsi:type="dcterms:W3CDTF">2021-11-26T22:12:00Z</dcterms:created>
  <dcterms:modified xsi:type="dcterms:W3CDTF">2021-11-26T22:12:00Z</dcterms:modified>
</cp:coreProperties>
</file>