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11A3" w14:textId="0C11142C" w:rsidR="003347BE" w:rsidRDefault="007A14C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NEOSPOROSE BOVINA</w:t>
      </w:r>
      <w:r w:rsidR="00E23304">
        <w:rPr>
          <w:rFonts w:ascii="Arial" w:eastAsia="Arial" w:hAnsi="Arial" w:cs="Arial"/>
          <w:b/>
          <w:smallCaps/>
          <w:sz w:val="22"/>
          <w:szCs w:val="22"/>
        </w:rPr>
        <w:t xml:space="preserve"> -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REVISÃO DE LITERATURA</w:t>
      </w:r>
    </w:p>
    <w:p w14:paraId="13808AC3" w14:textId="4334EF91" w:rsidR="003347BE" w:rsidRDefault="00697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Juliana Mendonça Campos¹</w:t>
      </w:r>
      <w:r w:rsidR="001D5488">
        <w:rPr>
          <w:rFonts w:ascii="Arial" w:eastAsia="Arial" w:hAnsi="Arial" w:cs="Arial"/>
          <w:b/>
          <w:color w:val="000000"/>
        </w:rPr>
        <w:t>* e Gabriel Almeida Dutra</w:t>
      </w:r>
      <w:r>
        <w:rPr>
          <w:rFonts w:ascii="Arial" w:eastAsia="Arial" w:hAnsi="Arial" w:cs="Arial"/>
          <w:b/>
          <w:color w:val="000000"/>
          <w:vertAlign w:val="superscript"/>
        </w:rPr>
        <w:t>²</w:t>
      </w:r>
      <w:r w:rsidR="001D5488">
        <w:rPr>
          <w:rFonts w:ascii="Arial" w:eastAsia="Arial" w:hAnsi="Arial" w:cs="Arial"/>
          <w:b/>
          <w:color w:val="000000"/>
        </w:rPr>
        <w:t>.</w:t>
      </w:r>
    </w:p>
    <w:p w14:paraId="455807B9" w14:textId="3F45AF50" w:rsidR="003347BE" w:rsidRDefault="001D54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om Despacho/</w:t>
      </w:r>
      <w:r>
        <w:rPr>
          <w:rFonts w:ascii="Arial" w:eastAsia="Arial" w:hAnsi="Arial" w:cs="Arial"/>
          <w:i/>
          <w:color w:val="000000"/>
          <w:sz w:val="14"/>
          <w:szCs w:val="14"/>
        </w:rPr>
        <w:t>MG – Brasil – *Contato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: juliana</w:t>
      </w:r>
      <w:r w:rsidR="00BE3A03">
        <w:rPr>
          <w:rFonts w:ascii="Arial" w:eastAsia="Arial" w:hAnsi="Arial" w:cs="Arial"/>
          <w:i/>
          <w:color w:val="000000"/>
          <w:sz w:val="14"/>
          <w:szCs w:val="14"/>
        </w:rPr>
        <w:t>mcamp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25C43118" w14:textId="46B71181" w:rsidR="003347BE" w:rsidRDefault="001D5488" w:rsidP="00697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 xml:space="preserve"> Coordenador e professor de Medicina Veterinária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U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697CB8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729C3956" w14:textId="77777777" w:rsidR="003347BE" w:rsidRDefault="003347B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3347BE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E508D5A" w14:textId="77777777" w:rsidR="003347BE" w:rsidRDefault="001D54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FD36EAB" w14:textId="3F45FDAE" w:rsidR="003347BE" w:rsidRDefault="00374646" w:rsidP="005079D0">
      <w:pPr>
        <w:jc w:val="both"/>
        <w:rPr>
          <w:rFonts w:ascii="Arial" w:hAnsi="Arial" w:cs="Arial"/>
          <w:sz w:val="18"/>
          <w:szCs w:val="18"/>
        </w:rPr>
      </w:pPr>
      <w:r w:rsidRPr="00374646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374646">
        <w:rPr>
          <w:rFonts w:ascii="Arial" w:hAnsi="Arial" w:cs="Arial"/>
          <w:sz w:val="18"/>
          <w:szCs w:val="18"/>
        </w:rPr>
        <w:t>Neosporose</w:t>
      </w:r>
      <w:proofErr w:type="spellEnd"/>
      <w:r w:rsidRPr="00374646">
        <w:rPr>
          <w:rFonts w:ascii="Arial" w:hAnsi="Arial" w:cs="Arial"/>
          <w:sz w:val="18"/>
          <w:szCs w:val="18"/>
        </w:rPr>
        <w:t xml:space="preserve"> Bovina (NB) é uma doença infecciosa de origem parasitária que gera impacto sanitário e prejuízo econômico na bovinocultura</w:t>
      </w:r>
      <w:r w:rsidRPr="00374646" w:rsidDel="0037464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70FAA" w:rsidRPr="00070FAA">
        <w:rPr>
          <w:rFonts w:ascii="Arial" w:hAnsi="Arial" w:cs="Arial"/>
          <w:sz w:val="18"/>
          <w:szCs w:val="18"/>
          <w:vertAlign w:val="superscript"/>
        </w:rPr>
        <w:t>5,</w:t>
      </w:r>
      <w:r w:rsidR="00070FAA">
        <w:rPr>
          <w:rFonts w:ascii="Arial" w:hAnsi="Arial" w:cs="Arial"/>
          <w:sz w:val="18"/>
          <w:szCs w:val="18"/>
        </w:rPr>
        <w:t>³</w:t>
      </w:r>
      <w:proofErr w:type="gramEnd"/>
      <w:r w:rsidR="00070FAA">
        <w:rPr>
          <w:rFonts w:ascii="Arial" w:hAnsi="Arial" w:cs="Arial"/>
          <w:sz w:val="18"/>
          <w:szCs w:val="18"/>
        </w:rPr>
        <w:t>.</w:t>
      </w:r>
      <w:r w:rsidR="0081386E">
        <w:rPr>
          <w:rFonts w:ascii="Arial" w:hAnsi="Arial" w:cs="Arial"/>
          <w:sz w:val="18"/>
          <w:szCs w:val="18"/>
        </w:rPr>
        <w:t xml:space="preserve"> </w:t>
      </w:r>
      <w:r w:rsidR="007A14C2" w:rsidRPr="007A14C2">
        <w:rPr>
          <w:rFonts w:ascii="Arial" w:hAnsi="Arial" w:cs="Arial"/>
          <w:sz w:val="18"/>
          <w:szCs w:val="18"/>
        </w:rPr>
        <w:t xml:space="preserve">O </w:t>
      </w:r>
      <w:proofErr w:type="spellStart"/>
      <w:r w:rsidR="007A14C2" w:rsidRPr="007A14C2">
        <w:rPr>
          <w:rFonts w:ascii="Arial" w:hAnsi="Arial" w:cs="Arial"/>
          <w:i/>
          <w:iCs/>
          <w:sz w:val="18"/>
          <w:szCs w:val="18"/>
        </w:rPr>
        <w:t>Neospora</w:t>
      </w:r>
      <w:proofErr w:type="spellEnd"/>
      <w:r w:rsidR="007A14C2" w:rsidRPr="007A14C2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A14C2" w:rsidRPr="007A14C2">
        <w:rPr>
          <w:rFonts w:ascii="Arial" w:hAnsi="Arial" w:cs="Arial"/>
          <w:i/>
          <w:iCs/>
          <w:sz w:val="18"/>
          <w:szCs w:val="18"/>
        </w:rPr>
        <w:t>caninum</w:t>
      </w:r>
      <w:proofErr w:type="spellEnd"/>
      <w:r w:rsidR="007A14C2" w:rsidRPr="007A14C2">
        <w:rPr>
          <w:rFonts w:ascii="Arial" w:hAnsi="Arial" w:cs="Arial"/>
          <w:sz w:val="18"/>
          <w:szCs w:val="18"/>
        </w:rPr>
        <w:t xml:space="preserve"> é um protozoário coccídeo da família </w:t>
      </w:r>
      <w:proofErr w:type="spellStart"/>
      <w:r w:rsidR="007A14C2" w:rsidRPr="00F405D2">
        <w:rPr>
          <w:rFonts w:ascii="Arial" w:hAnsi="Arial" w:cs="Arial"/>
          <w:i/>
          <w:iCs/>
          <w:sz w:val="18"/>
          <w:szCs w:val="18"/>
        </w:rPr>
        <w:t>Sarcocystidae</w:t>
      </w:r>
      <w:proofErr w:type="spellEnd"/>
      <w:r w:rsidR="007A14C2" w:rsidRPr="007A14C2">
        <w:rPr>
          <w:rFonts w:ascii="Arial" w:hAnsi="Arial" w:cs="Arial"/>
          <w:sz w:val="18"/>
          <w:szCs w:val="18"/>
        </w:rPr>
        <w:t xml:space="preserve">, de transmissão horizontal e transplacentária. </w:t>
      </w:r>
      <w:r>
        <w:rPr>
          <w:rFonts w:ascii="Arial" w:hAnsi="Arial" w:cs="Arial"/>
          <w:sz w:val="18"/>
          <w:szCs w:val="18"/>
        </w:rPr>
        <w:t>O</w:t>
      </w:r>
      <w:r w:rsidRPr="007A14C2">
        <w:rPr>
          <w:rFonts w:ascii="Arial" w:hAnsi="Arial" w:cs="Arial"/>
          <w:sz w:val="18"/>
          <w:szCs w:val="18"/>
        </w:rPr>
        <w:t xml:space="preserve"> </w:t>
      </w:r>
      <w:r w:rsidR="007A14C2" w:rsidRPr="007A14C2">
        <w:rPr>
          <w:rFonts w:ascii="Arial" w:hAnsi="Arial" w:cs="Arial"/>
          <w:sz w:val="18"/>
          <w:szCs w:val="18"/>
        </w:rPr>
        <w:t>principal sinal clínico é o aborto, entre o terceiro e o oitavo mês, podendo variar conforme a parasitemia do animal. No entanto, se o aborto espontâneo não ocorrer, o bezerro pode desenvolver problemas neurológicos e deformidades ao nascer, e geralmente morre nas primeiras quatro semanas após o nascimento</w:t>
      </w:r>
      <w:r w:rsidR="00070FAA" w:rsidRPr="00070FAA">
        <w:rPr>
          <w:rFonts w:ascii="Arial" w:hAnsi="Arial" w:cs="Arial"/>
          <w:sz w:val="18"/>
          <w:szCs w:val="18"/>
          <w:vertAlign w:val="superscript"/>
        </w:rPr>
        <w:t>1</w:t>
      </w:r>
      <w:r w:rsidR="0070546D">
        <w:rPr>
          <w:rFonts w:ascii="Arial" w:hAnsi="Arial" w:cs="Arial"/>
          <w:sz w:val="18"/>
          <w:szCs w:val="18"/>
          <w:vertAlign w:val="superscript"/>
        </w:rPr>
        <w:t>0</w:t>
      </w:r>
      <w:r w:rsidR="00070FAA" w:rsidRPr="00070FAA">
        <w:rPr>
          <w:rFonts w:ascii="Arial" w:hAnsi="Arial" w:cs="Arial"/>
          <w:sz w:val="18"/>
          <w:szCs w:val="18"/>
          <w:vertAlign w:val="superscript"/>
        </w:rPr>
        <w:t>,4,8</w:t>
      </w:r>
      <w:r w:rsidR="00070FAA" w:rsidRPr="00070FAA">
        <w:rPr>
          <w:rFonts w:ascii="Arial" w:hAnsi="Arial" w:cs="Arial"/>
          <w:sz w:val="18"/>
          <w:szCs w:val="18"/>
        </w:rPr>
        <w:t>.</w:t>
      </w:r>
      <w:r w:rsidR="007A14C2" w:rsidRPr="0054096C">
        <w:rPr>
          <w:rFonts w:ascii="Arial" w:hAnsi="Arial" w:cs="Arial"/>
          <w:color w:val="FF0000"/>
          <w:sz w:val="18"/>
          <w:szCs w:val="18"/>
        </w:rPr>
        <w:t xml:space="preserve"> </w:t>
      </w:r>
      <w:r w:rsidR="007A14C2" w:rsidRPr="007A14C2">
        <w:rPr>
          <w:rFonts w:ascii="Arial" w:hAnsi="Arial" w:cs="Arial"/>
          <w:sz w:val="18"/>
          <w:szCs w:val="18"/>
        </w:rPr>
        <w:t>O objetivo do presente trabalho foi revisar a literatura científica, abordando os principais aspectos</w:t>
      </w:r>
      <w:r w:rsidR="00070FAA">
        <w:rPr>
          <w:rFonts w:ascii="Arial" w:hAnsi="Arial" w:cs="Arial"/>
          <w:sz w:val="18"/>
          <w:szCs w:val="18"/>
        </w:rPr>
        <w:t xml:space="preserve"> da NB</w:t>
      </w:r>
      <w:r w:rsidR="007A14C2" w:rsidRPr="007A14C2">
        <w:rPr>
          <w:rFonts w:ascii="Arial" w:hAnsi="Arial" w:cs="Arial"/>
          <w:sz w:val="18"/>
          <w:szCs w:val="18"/>
        </w:rPr>
        <w:t xml:space="preserve">, </w:t>
      </w:r>
      <w:r w:rsidR="002E68BA">
        <w:rPr>
          <w:rFonts w:ascii="Arial" w:hAnsi="Arial" w:cs="Arial"/>
          <w:sz w:val="18"/>
          <w:szCs w:val="18"/>
        </w:rPr>
        <w:t>com a finalidade de informar sobre a</w:t>
      </w:r>
      <w:r w:rsidR="007A14C2" w:rsidRPr="007A14C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14C2" w:rsidRPr="007A14C2">
        <w:rPr>
          <w:rFonts w:ascii="Arial" w:hAnsi="Arial" w:cs="Arial"/>
          <w:sz w:val="18"/>
          <w:szCs w:val="18"/>
        </w:rPr>
        <w:t>neosporose</w:t>
      </w:r>
      <w:proofErr w:type="spellEnd"/>
      <w:r w:rsidR="007A14C2" w:rsidRPr="007A14C2">
        <w:rPr>
          <w:rFonts w:ascii="Arial" w:hAnsi="Arial" w:cs="Arial"/>
          <w:sz w:val="18"/>
          <w:szCs w:val="18"/>
        </w:rPr>
        <w:t xml:space="preserve"> na bovinocultura brasileira.</w:t>
      </w:r>
    </w:p>
    <w:p w14:paraId="1BA0FD2B" w14:textId="77777777" w:rsidR="005079D0" w:rsidRDefault="005079D0" w:rsidP="005079D0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495118" w14:textId="77777777" w:rsidR="003347BE" w:rsidRDefault="001D54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0B8B752" w14:textId="25E3A734" w:rsidR="003347BE" w:rsidRDefault="003B6D8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Este presente trabalho foi</w:t>
      </w:r>
      <w:r w:rsidR="007A389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elaborado através de revisão de literatura científica, realizado em agosto de 2021</w:t>
      </w:r>
      <w:r w:rsidR="007A3891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por meio de consultas na plataforma Google Acadêmico</w:t>
      </w:r>
      <w:r w:rsidR="00494ABA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Como parâmetro de escolha, utilizou-se artigos nos idiomas inglês e português, publicados nos períodos entre 2011 a 2021.</w:t>
      </w:r>
    </w:p>
    <w:p w14:paraId="1E78D524" w14:textId="56219747" w:rsidR="006B7A90" w:rsidRPr="00494ABA" w:rsidRDefault="006B7A9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494ABA">
        <w:rPr>
          <w:rFonts w:ascii="Arial" w:hAnsi="Arial" w:cs="Arial"/>
          <w:color w:val="000000"/>
          <w:sz w:val="18"/>
          <w:szCs w:val="18"/>
        </w:rPr>
        <w:t>Palavras-chave:</w:t>
      </w:r>
      <w:r w:rsidR="00494ABA" w:rsidRPr="00494A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494ABA">
        <w:rPr>
          <w:rFonts w:ascii="Arial" w:eastAsia="Arial" w:hAnsi="Arial" w:cs="Arial"/>
          <w:color w:val="000000"/>
          <w:sz w:val="18"/>
          <w:szCs w:val="18"/>
        </w:rPr>
        <w:t>Neosporose</w:t>
      </w:r>
      <w:proofErr w:type="spellEnd"/>
      <w:r w:rsidR="00494ABA">
        <w:rPr>
          <w:rFonts w:ascii="Arial" w:eastAsia="Arial" w:hAnsi="Arial" w:cs="Arial"/>
          <w:color w:val="000000"/>
          <w:sz w:val="18"/>
          <w:szCs w:val="18"/>
        </w:rPr>
        <w:t xml:space="preserve"> bovina, </w:t>
      </w:r>
      <w:proofErr w:type="spellStart"/>
      <w:r w:rsidR="00494ABA">
        <w:rPr>
          <w:rFonts w:ascii="Arial" w:eastAsia="Arial" w:hAnsi="Arial" w:cs="Arial"/>
          <w:color w:val="000000"/>
          <w:sz w:val="18"/>
          <w:szCs w:val="18"/>
        </w:rPr>
        <w:t>neospora</w:t>
      </w:r>
      <w:proofErr w:type="spellEnd"/>
      <w:r w:rsidR="00494A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494ABA">
        <w:rPr>
          <w:rFonts w:ascii="Arial" w:eastAsia="Arial" w:hAnsi="Arial" w:cs="Arial"/>
          <w:color w:val="000000"/>
          <w:sz w:val="18"/>
          <w:szCs w:val="18"/>
        </w:rPr>
        <w:t>caninum</w:t>
      </w:r>
      <w:proofErr w:type="spellEnd"/>
      <w:r w:rsidR="00494ABA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 w:rsidR="00494ABA">
        <w:rPr>
          <w:rFonts w:ascii="Arial" w:eastAsia="Arial" w:hAnsi="Arial" w:cs="Arial"/>
          <w:color w:val="000000"/>
          <w:sz w:val="18"/>
          <w:szCs w:val="18"/>
        </w:rPr>
        <w:t>neospora</w:t>
      </w:r>
      <w:proofErr w:type="spellEnd"/>
      <w:r w:rsidR="00494ABA">
        <w:rPr>
          <w:rFonts w:ascii="Arial" w:eastAsia="Arial" w:hAnsi="Arial" w:cs="Arial"/>
          <w:color w:val="000000"/>
          <w:sz w:val="18"/>
          <w:szCs w:val="18"/>
        </w:rPr>
        <w:t>, doenças na reprodução, aborto</w:t>
      </w:r>
      <w:r w:rsidRPr="00494AB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95DA811" w14:textId="77777777" w:rsidR="003347BE" w:rsidRDefault="003347B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90587DD" w14:textId="77777777" w:rsidR="003347BE" w:rsidRDefault="001D54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A204AD1" w14:textId="164FA1B6" w:rsidR="005079D0" w:rsidRDefault="007A3891" w:rsidP="005079D0">
      <w:pPr>
        <w:jc w:val="both"/>
        <w:rPr>
          <w:rFonts w:ascii="Arial" w:hAnsi="Arial" w:cs="Arial"/>
          <w:sz w:val="18"/>
          <w:szCs w:val="18"/>
        </w:rPr>
      </w:pPr>
      <w:r w:rsidRPr="0054096C">
        <w:rPr>
          <w:rFonts w:ascii="Arial" w:hAnsi="Arial" w:cs="Arial"/>
          <w:sz w:val="18"/>
          <w:szCs w:val="18"/>
        </w:rPr>
        <w:t xml:space="preserve">A </w:t>
      </w:r>
      <w:r w:rsidR="0081386E">
        <w:rPr>
          <w:rFonts w:ascii="Arial" w:hAnsi="Arial" w:cs="Arial"/>
          <w:sz w:val="18"/>
          <w:szCs w:val="18"/>
        </w:rPr>
        <w:t>NB</w:t>
      </w:r>
      <w:r w:rsidRPr="0054096C">
        <w:rPr>
          <w:rFonts w:ascii="Arial" w:hAnsi="Arial" w:cs="Arial"/>
          <w:sz w:val="18"/>
          <w:szCs w:val="18"/>
        </w:rPr>
        <w:t xml:space="preserve"> vem se </w:t>
      </w:r>
      <w:r w:rsidR="00697CB8">
        <w:rPr>
          <w:rFonts w:ascii="Arial" w:hAnsi="Arial" w:cs="Arial"/>
          <w:sz w:val="18"/>
          <w:szCs w:val="18"/>
        </w:rPr>
        <w:t>evidenciando</w:t>
      </w:r>
      <w:r w:rsidRPr="0054096C">
        <w:rPr>
          <w:rFonts w:ascii="Arial" w:hAnsi="Arial" w:cs="Arial"/>
          <w:sz w:val="18"/>
          <w:szCs w:val="18"/>
        </w:rPr>
        <w:t xml:space="preserve"> como importante </w:t>
      </w:r>
      <w:r w:rsidR="00697CB8">
        <w:rPr>
          <w:rFonts w:ascii="Arial" w:hAnsi="Arial" w:cs="Arial"/>
          <w:sz w:val="18"/>
          <w:szCs w:val="18"/>
        </w:rPr>
        <w:t>patologia</w:t>
      </w:r>
      <w:r w:rsidRPr="0054096C">
        <w:rPr>
          <w:rFonts w:ascii="Arial" w:hAnsi="Arial" w:cs="Arial"/>
          <w:sz w:val="18"/>
          <w:szCs w:val="18"/>
        </w:rPr>
        <w:t xml:space="preserve"> reprodutiva na </w:t>
      </w:r>
      <w:r w:rsidR="00697CB8">
        <w:rPr>
          <w:rFonts w:ascii="Arial" w:hAnsi="Arial" w:cs="Arial"/>
          <w:sz w:val="18"/>
          <w:szCs w:val="18"/>
        </w:rPr>
        <w:t>bovinocultura</w:t>
      </w:r>
      <w:r w:rsidRPr="0054096C">
        <w:rPr>
          <w:rFonts w:ascii="Arial" w:hAnsi="Arial" w:cs="Arial"/>
          <w:sz w:val="18"/>
          <w:szCs w:val="18"/>
        </w:rPr>
        <w:t xml:space="preserve">, </w:t>
      </w:r>
      <w:r w:rsidR="00697CB8">
        <w:rPr>
          <w:rFonts w:ascii="Arial" w:hAnsi="Arial" w:cs="Arial"/>
          <w:sz w:val="18"/>
          <w:szCs w:val="18"/>
        </w:rPr>
        <w:t>promovendo</w:t>
      </w:r>
      <w:r w:rsidRPr="0054096C">
        <w:rPr>
          <w:rFonts w:ascii="Arial" w:hAnsi="Arial" w:cs="Arial"/>
          <w:sz w:val="18"/>
          <w:szCs w:val="18"/>
        </w:rPr>
        <w:t xml:space="preserve"> perdas econômicas </w:t>
      </w:r>
      <w:r w:rsidR="00697CB8">
        <w:rPr>
          <w:rFonts w:ascii="Arial" w:hAnsi="Arial" w:cs="Arial"/>
          <w:sz w:val="18"/>
          <w:szCs w:val="18"/>
        </w:rPr>
        <w:t>expressivas</w:t>
      </w:r>
      <w:r w:rsidRPr="0054096C">
        <w:rPr>
          <w:rFonts w:ascii="Arial" w:hAnsi="Arial" w:cs="Arial"/>
          <w:sz w:val="18"/>
          <w:szCs w:val="18"/>
        </w:rPr>
        <w:t xml:space="preserve">, associadas à </w:t>
      </w:r>
      <w:r w:rsidR="00697CB8">
        <w:rPr>
          <w:rFonts w:ascii="Arial" w:hAnsi="Arial" w:cs="Arial"/>
          <w:sz w:val="18"/>
          <w:szCs w:val="18"/>
        </w:rPr>
        <w:t>queda</w:t>
      </w:r>
      <w:r w:rsidRPr="0054096C">
        <w:rPr>
          <w:rFonts w:ascii="Arial" w:hAnsi="Arial" w:cs="Arial"/>
          <w:sz w:val="18"/>
          <w:szCs w:val="18"/>
        </w:rPr>
        <w:t xml:space="preserve"> </w:t>
      </w:r>
      <w:r w:rsidR="00697CB8">
        <w:rPr>
          <w:rFonts w:ascii="Arial" w:hAnsi="Arial" w:cs="Arial"/>
          <w:sz w:val="18"/>
          <w:szCs w:val="18"/>
        </w:rPr>
        <w:t>n</w:t>
      </w:r>
      <w:r w:rsidRPr="0054096C">
        <w:rPr>
          <w:rFonts w:ascii="Arial" w:hAnsi="Arial" w:cs="Arial"/>
          <w:sz w:val="18"/>
          <w:szCs w:val="18"/>
        </w:rPr>
        <w:t xml:space="preserve">a produção de leite, descarte prematuro de animais soropositivos, aborto e nascimento de bezerros </w:t>
      </w:r>
      <w:proofErr w:type="spellStart"/>
      <w:r w:rsidR="00697CB8">
        <w:rPr>
          <w:rFonts w:ascii="Arial" w:hAnsi="Arial" w:cs="Arial"/>
          <w:sz w:val="18"/>
          <w:szCs w:val="18"/>
        </w:rPr>
        <w:t>imunosuprimidos</w:t>
      </w:r>
      <w:proofErr w:type="spellEnd"/>
      <w:r w:rsidRPr="0054096C">
        <w:rPr>
          <w:rFonts w:ascii="Arial" w:hAnsi="Arial" w:cs="Arial"/>
          <w:sz w:val="18"/>
          <w:szCs w:val="18"/>
        </w:rPr>
        <w:t xml:space="preserve"> e inviáveis ou </w:t>
      </w:r>
      <w:r w:rsidR="00697CB8">
        <w:rPr>
          <w:rFonts w:ascii="Arial" w:hAnsi="Arial" w:cs="Arial"/>
          <w:sz w:val="18"/>
          <w:szCs w:val="18"/>
        </w:rPr>
        <w:t>permanentemente</w:t>
      </w:r>
      <w:r w:rsidRPr="0054096C">
        <w:rPr>
          <w:rFonts w:ascii="Arial" w:hAnsi="Arial" w:cs="Arial"/>
          <w:sz w:val="18"/>
          <w:szCs w:val="18"/>
        </w:rPr>
        <w:t xml:space="preserve"> infectados</w:t>
      </w:r>
      <w:r w:rsidR="0070546D">
        <w:rPr>
          <w:rFonts w:ascii="Arial" w:hAnsi="Arial" w:cs="Arial"/>
          <w:sz w:val="18"/>
          <w:szCs w:val="18"/>
          <w:vertAlign w:val="superscript"/>
        </w:rPr>
        <w:t>9</w:t>
      </w:r>
      <w:r w:rsidR="00070FAA">
        <w:rPr>
          <w:rFonts w:ascii="Arial" w:hAnsi="Arial" w:cs="Arial"/>
          <w:sz w:val="18"/>
          <w:szCs w:val="18"/>
        </w:rPr>
        <w:t>.</w:t>
      </w:r>
      <w:r w:rsidR="00D32BEB" w:rsidRPr="0054096C">
        <w:rPr>
          <w:rFonts w:ascii="Arial" w:hAnsi="Arial" w:cs="Arial"/>
          <w:sz w:val="18"/>
          <w:szCs w:val="18"/>
        </w:rPr>
        <w:t xml:space="preserve"> </w:t>
      </w:r>
      <w:r w:rsidR="00494ABA">
        <w:rPr>
          <w:rFonts w:ascii="Arial" w:hAnsi="Arial" w:cs="Arial"/>
          <w:sz w:val="18"/>
          <w:szCs w:val="18"/>
        </w:rPr>
        <w:t>C</w:t>
      </w:r>
      <w:r w:rsidR="00D32BEB" w:rsidRPr="0054096C">
        <w:rPr>
          <w:rFonts w:ascii="Arial" w:hAnsi="Arial" w:cs="Arial"/>
          <w:sz w:val="18"/>
          <w:szCs w:val="18"/>
        </w:rPr>
        <w:t>onsidera</w:t>
      </w:r>
      <w:r w:rsidR="00494ABA">
        <w:rPr>
          <w:rFonts w:ascii="Arial" w:hAnsi="Arial" w:cs="Arial"/>
          <w:sz w:val="18"/>
          <w:szCs w:val="18"/>
        </w:rPr>
        <w:t>-se</w:t>
      </w:r>
      <w:r w:rsidR="00D32BEB" w:rsidRPr="0054096C">
        <w:rPr>
          <w:rFonts w:ascii="Arial" w:hAnsi="Arial" w:cs="Arial"/>
          <w:sz w:val="18"/>
          <w:szCs w:val="18"/>
        </w:rPr>
        <w:t xml:space="preserve"> a raça do bovino, principalmente em relação ao tipo de produção ao qual é destinada, como um fator de risco.</w:t>
      </w:r>
      <w:r w:rsidR="001D5488" w:rsidRPr="0054096C">
        <w:rPr>
          <w:rFonts w:ascii="Arial" w:eastAsia="Arial" w:hAnsi="Arial" w:cs="Arial"/>
          <w:sz w:val="18"/>
          <w:szCs w:val="18"/>
          <w:highlight w:val="white"/>
        </w:rPr>
        <w:t> </w:t>
      </w:r>
      <w:r w:rsidR="00D32BEB" w:rsidRPr="0054096C">
        <w:rPr>
          <w:rFonts w:ascii="Arial" w:hAnsi="Arial" w:cs="Arial"/>
          <w:sz w:val="18"/>
          <w:szCs w:val="18"/>
        </w:rPr>
        <w:t xml:space="preserve">A transmissão aos bovinos pode ocorrer pela ingestão de oocistos esporulados, eliminados no ambiente pelo hospedeiro definitivo, principalmente, o cão doméstico </w:t>
      </w:r>
      <w:r w:rsidR="00D32BEB" w:rsidRPr="0054096C">
        <w:rPr>
          <w:rFonts w:ascii="Arial" w:hAnsi="Arial" w:cs="Arial"/>
          <w:i/>
          <w:iCs/>
          <w:sz w:val="18"/>
          <w:szCs w:val="18"/>
        </w:rPr>
        <w:t xml:space="preserve">(Canis </w:t>
      </w:r>
      <w:proofErr w:type="spellStart"/>
      <w:r w:rsidR="00D32BEB" w:rsidRPr="0054096C">
        <w:rPr>
          <w:rFonts w:ascii="Arial" w:hAnsi="Arial" w:cs="Arial"/>
          <w:i/>
          <w:iCs/>
          <w:sz w:val="18"/>
          <w:szCs w:val="18"/>
        </w:rPr>
        <w:t>familiaris</w:t>
      </w:r>
      <w:proofErr w:type="spellEnd"/>
      <w:r w:rsidR="00D32BEB" w:rsidRPr="0054096C">
        <w:rPr>
          <w:rFonts w:ascii="Arial" w:hAnsi="Arial" w:cs="Arial"/>
          <w:sz w:val="18"/>
          <w:szCs w:val="18"/>
        </w:rPr>
        <w:t>)</w:t>
      </w:r>
      <w:r w:rsidR="00070FAA" w:rsidRPr="00070FAA">
        <w:rPr>
          <w:rFonts w:ascii="Arial" w:hAnsi="Arial" w:cs="Arial"/>
          <w:sz w:val="18"/>
          <w:szCs w:val="18"/>
          <w:vertAlign w:val="superscript"/>
        </w:rPr>
        <w:t>6,10</w:t>
      </w:r>
      <w:r w:rsidR="00070FAA">
        <w:rPr>
          <w:rFonts w:ascii="Arial" w:hAnsi="Arial" w:cs="Arial"/>
          <w:sz w:val="18"/>
          <w:szCs w:val="18"/>
        </w:rPr>
        <w:t xml:space="preserve">. </w:t>
      </w:r>
      <w:r w:rsidR="00E36A7F" w:rsidRPr="00E36A7F">
        <w:rPr>
          <w:rFonts w:ascii="Arial" w:hAnsi="Arial" w:cs="Arial"/>
          <w:sz w:val="18"/>
          <w:szCs w:val="18"/>
        </w:rPr>
        <w:t xml:space="preserve">O ciclo de vida </w:t>
      </w:r>
      <w:proofErr w:type="spellStart"/>
      <w:r w:rsidR="00E36A7F" w:rsidRPr="00E36A7F">
        <w:rPr>
          <w:rFonts w:ascii="Arial" w:hAnsi="Arial" w:cs="Arial"/>
          <w:sz w:val="18"/>
          <w:szCs w:val="18"/>
        </w:rPr>
        <w:t>heteroxênico</w:t>
      </w:r>
      <w:proofErr w:type="spellEnd"/>
      <w:r w:rsidR="00E36A7F" w:rsidRPr="00E36A7F">
        <w:rPr>
          <w:rFonts w:ascii="Arial" w:hAnsi="Arial" w:cs="Arial"/>
          <w:sz w:val="18"/>
          <w:szCs w:val="18"/>
        </w:rPr>
        <w:t xml:space="preserve"> completo inclui tanto a replicação sexual no hospedeiro definitivo</w:t>
      </w:r>
      <w:r w:rsidR="00E36A7F">
        <w:rPr>
          <w:rFonts w:ascii="Arial" w:hAnsi="Arial" w:cs="Arial"/>
          <w:sz w:val="18"/>
          <w:szCs w:val="18"/>
        </w:rPr>
        <w:t>,</w:t>
      </w:r>
      <w:r w:rsidR="00E36A7F" w:rsidRPr="00E36A7F">
        <w:rPr>
          <w:rFonts w:ascii="Arial" w:hAnsi="Arial" w:cs="Arial"/>
          <w:sz w:val="18"/>
          <w:szCs w:val="18"/>
        </w:rPr>
        <w:t xml:space="preserve"> quanto </w:t>
      </w:r>
      <w:r w:rsidR="00E36A7F">
        <w:rPr>
          <w:rFonts w:ascii="Arial" w:hAnsi="Arial" w:cs="Arial"/>
          <w:sz w:val="18"/>
          <w:szCs w:val="18"/>
        </w:rPr>
        <w:t xml:space="preserve">replicação assexuada </w:t>
      </w:r>
      <w:r w:rsidR="00E36A7F" w:rsidRPr="00E36A7F">
        <w:rPr>
          <w:rFonts w:ascii="Arial" w:hAnsi="Arial" w:cs="Arial"/>
          <w:sz w:val="18"/>
          <w:szCs w:val="18"/>
        </w:rPr>
        <w:t>no hospedeiro intermediário. Transmissão horizontal ou pós-</w:t>
      </w:r>
      <w:r w:rsidR="00E36A7F">
        <w:rPr>
          <w:rFonts w:ascii="Arial" w:hAnsi="Arial" w:cs="Arial"/>
          <w:sz w:val="18"/>
          <w:szCs w:val="18"/>
        </w:rPr>
        <w:t>parto</w:t>
      </w:r>
      <w:r w:rsidR="00E36A7F" w:rsidRPr="00E36A7F">
        <w:rPr>
          <w:rFonts w:ascii="Arial" w:hAnsi="Arial" w:cs="Arial"/>
          <w:sz w:val="18"/>
          <w:szCs w:val="18"/>
        </w:rPr>
        <w:t xml:space="preserve"> </w:t>
      </w:r>
      <w:r w:rsidR="00E36A7F">
        <w:rPr>
          <w:rFonts w:ascii="Arial" w:hAnsi="Arial" w:cs="Arial"/>
          <w:sz w:val="18"/>
          <w:szCs w:val="18"/>
        </w:rPr>
        <w:t xml:space="preserve">é </w:t>
      </w:r>
      <w:r w:rsidR="00E36A7F" w:rsidRPr="00E36A7F">
        <w:rPr>
          <w:rFonts w:ascii="Arial" w:hAnsi="Arial" w:cs="Arial"/>
          <w:sz w:val="18"/>
          <w:szCs w:val="18"/>
        </w:rPr>
        <w:t>geralmente por meio de oocistos e cistos de tecido: os canídeos são infectados ao comer alimentos contaminados. Os oocistos são excretados e per</w:t>
      </w:r>
      <w:r w:rsidR="002D60B5">
        <w:rPr>
          <w:rFonts w:ascii="Arial" w:hAnsi="Arial" w:cs="Arial"/>
          <w:sz w:val="18"/>
          <w:szCs w:val="18"/>
        </w:rPr>
        <w:t xml:space="preserve">manecem </w:t>
      </w:r>
      <w:r w:rsidR="00E36A7F" w:rsidRPr="00E36A7F">
        <w:rPr>
          <w:rFonts w:ascii="Arial" w:hAnsi="Arial" w:cs="Arial"/>
          <w:sz w:val="18"/>
          <w:szCs w:val="18"/>
        </w:rPr>
        <w:t xml:space="preserve">no ambiente por períodos de tempo </w:t>
      </w:r>
      <w:r w:rsidR="002D60B5">
        <w:rPr>
          <w:rFonts w:ascii="Arial" w:hAnsi="Arial" w:cs="Arial"/>
          <w:sz w:val="18"/>
          <w:szCs w:val="18"/>
        </w:rPr>
        <w:t>indeterminado</w:t>
      </w:r>
      <w:r w:rsidR="00E36A7F" w:rsidRPr="00E36A7F">
        <w:rPr>
          <w:rFonts w:ascii="Arial" w:hAnsi="Arial" w:cs="Arial"/>
          <w:sz w:val="18"/>
          <w:szCs w:val="18"/>
        </w:rPr>
        <w:t xml:space="preserve">. Hospedeiro intermediário </w:t>
      </w:r>
      <w:r w:rsidR="002D60B5">
        <w:rPr>
          <w:rFonts w:ascii="Arial" w:hAnsi="Arial" w:cs="Arial"/>
          <w:sz w:val="18"/>
          <w:szCs w:val="18"/>
        </w:rPr>
        <w:t xml:space="preserve">se </w:t>
      </w:r>
      <w:r w:rsidR="00E36A7F" w:rsidRPr="00E36A7F">
        <w:rPr>
          <w:rFonts w:ascii="Arial" w:hAnsi="Arial" w:cs="Arial"/>
          <w:sz w:val="18"/>
          <w:szCs w:val="18"/>
        </w:rPr>
        <w:t>infecta pela ingestão de pastagem ou água contaminada com fezes, ou</w:t>
      </w:r>
      <w:r w:rsidR="002D60B5">
        <w:rPr>
          <w:rFonts w:ascii="Arial" w:hAnsi="Arial" w:cs="Arial"/>
          <w:sz w:val="18"/>
          <w:szCs w:val="18"/>
        </w:rPr>
        <w:t xml:space="preserve"> </w:t>
      </w:r>
      <w:r w:rsidR="00E36A7F" w:rsidRPr="00E36A7F">
        <w:rPr>
          <w:rFonts w:ascii="Arial" w:hAnsi="Arial" w:cs="Arial"/>
          <w:sz w:val="18"/>
          <w:szCs w:val="18"/>
        </w:rPr>
        <w:t xml:space="preserve">comer cistos de tecidos. Hospedeiros intermediários não excretam oocistos. Transmissão vertical ou transplacentária: os </w:t>
      </w:r>
      <w:proofErr w:type="spellStart"/>
      <w:r w:rsidR="00E36A7F" w:rsidRPr="00E36A7F">
        <w:rPr>
          <w:rFonts w:ascii="Arial" w:hAnsi="Arial" w:cs="Arial"/>
          <w:sz w:val="18"/>
          <w:szCs w:val="18"/>
        </w:rPr>
        <w:t>taquizoítas</w:t>
      </w:r>
      <w:proofErr w:type="spellEnd"/>
      <w:r w:rsidR="00E36A7F" w:rsidRPr="00E36A7F">
        <w:rPr>
          <w:rFonts w:ascii="Arial" w:hAnsi="Arial" w:cs="Arial"/>
          <w:sz w:val="18"/>
          <w:szCs w:val="18"/>
        </w:rPr>
        <w:t xml:space="preserve"> podem ser transmitidos por via transplacentária</w:t>
      </w:r>
      <w:r w:rsidR="002D60B5">
        <w:rPr>
          <w:rFonts w:ascii="Arial" w:hAnsi="Arial" w:cs="Arial"/>
          <w:sz w:val="18"/>
          <w:szCs w:val="18"/>
        </w:rPr>
        <w:t xml:space="preserve">, </w:t>
      </w:r>
      <w:r w:rsidR="00E36A7F" w:rsidRPr="00E36A7F">
        <w:rPr>
          <w:rFonts w:ascii="Arial" w:hAnsi="Arial" w:cs="Arial"/>
          <w:sz w:val="18"/>
          <w:szCs w:val="18"/>
        </w:rPr>
        <w:t>congênita de</w:t>
      </w:r>
      <w:r w:rsidR="002D60B5">
        <w:rPr>
          <w:rFonts w:ascii="Arial" w:hAnsi="Arial" w:cs="Arial"/>
          <w:sz w:val="18"/>
          <w:szCs w:val="18"/>
        </w:rPr>
        <w:t xml:space="preserve"> </w:t>
      </w:r>
      <w:r w:rsidR="00E36A7F" w:rsidRPr="00E36A7F">
        <w:rPr>
          <w:rFonts w:ascii="Arial" w:hAnsi="Arial" w:cs="Arial"/>
          <w:sz w:val="18"/>
          <w:szCs w:val="18"/>
        </w:rPr>
        <w:t>mãe para o feto</w:t>
      </w:r>
      <w:r w:rsidR="002D60B5">
        <w:rPr>
          <w:rFonts w:ascii="Arial" w:hAnsi="Arial" w:cs="Arial"/>
          <w:sz w:val="18"/>
          <w:szCs w:val="18"/>
        </w:rPr>
        <w:t>,</w:t>
      </w:r>
      <w:r w:rsidR="00E36A7F" w:rsidRPr="00E36A7F">
        <w:rPr>
          <w:rFonts w:ascii="Arial" w:hAnsi="Arial" w:cs="Arial"/>
          <w:sz w:val="18"/>
          <w:szCs w:val="18"/>
        </w:rPr>
        <w:t xml:space="preserve"> através da placenta.</w:t>
      </w:r>
      <w:r w:rsidR="00070FAA" w:rsidRPr="00070FAA">
        <w:rPr>
          <w:rFonts w:ascii="Arial" w:hAnsi="Arial" w:cs="Arial"/>
          <w:sz w:val="18"/>
          <w:szCs w:val="18"/>
          <w:vertAlign w:val="superscript"/>
        </w:rPr>
        <w:t>9,7</w:t>
      </w:r>
      <w:r w:rsidR="002D60B5">
        <w:rPr>
          <w:rFonts w:ascii="Arial" w:hAnsi="Arial" w:cs="Arial"/>
          <w:sz w:val="18"/>
          <w:szCs w:val="18"/>
        </w:rPr>
        <w:t xml:space="preserve"> (FIG.1)</w:t>
      </w:r>
      <w:r w:rsidR="005079D0" w:rsidRPr="005079D0">
        <w:rPr>
          <w:rFonts w:ascii="Arial" w:hAnsi="Arial" w:cs="Arial"/>
          <w:sz w:val="18"/>
          <w:szCs w:val="18"/>
          <w:vertAlign w:val="superscript"/>
        </w:rPr>
        <w:t>7</w:t>
      </w:r>
      <w:r w:rsidR="005079D0" w:rsidRPr="005079D0">
        <w:rPr>
          <w:rFonts w:ascii="Arial" w:hAnsi="Arial" w:cs="Arial"/>
          <w:sz w:val="18"/>
          <w:szCs w:val="18"/>
        </w:rPr>
        <w:t>.</w:t>
      </w:r>
      <w:r w:rsidR="005079D0">
        <w:rPr>
          <w:rFonts w:ascii="Arial" w:hAnsi="Arial" w:cs="Arial"/>
          <w:sz w:val="18"/>
          <w:szCs w:val="18"/>
        </w:rPr>
        <w:t xml:space="preserve"> </w:t>
      </w:r>
    </w:p>
    <w:p w14:paraId="5F64312D" w14:textId="77777777" w:rsidR="005079D0" w:rsidRDefault="005079D0" w:rsidP="005079D0">
      <w:pPr>
        <w:jc w:val="both"/>
        <w:rPr>
          <w:noProof/>
        </w:rPr>
      </w:pPr>
    </w:p>
    <w:p w14:paraId="05A6F5B2" w14:textId="59915552" w:rsidR="00E36A7F" w:rsidRDefault="00E36A7F" w:rsidP="00E36A7F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14954B6" wp14:editId="4117C247">
            <wp:extent cx="2270760" cy="1976081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480" t="22826" r="32549" b="19983"/>
                    <a:stretch/>
                  </pic:blipFill>
                  <pic:spPr bwMode="auto">
                    <a:xfrm>
                      <a:off x="0" y="0"/>
                      <a:ext cx="2347555" cy="204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A29D0" w14:textId="791A100D" w:rsidR="002D60B5" w:rsidRPr="004355AB" w:rsidRDefault="004355AB" w:rsidP="00E36A7F">
      <w:pPr>
        <w:jc w:val="center"/>
        <w:rPr>
          <w:rFonts w:ascii="Arial" w:hAnsi="Arial" w:cs="Arial"/>
          <w:sz w:val="18"/>
          <w:szCs w:val="18"/>
        </w:rPr>
      </w:pPr>
      <w:r w:rsidRPr="004355AB">
        <w:rPr>
          <w:rFonts w:ascii="Arial" w:hAnsi="Arial" w:cs="Arial"/>
          <w:b/>
          <w:bCs/>
          <w:sz w:val="18"/>
          <w:szCs w:val="18"/>
        </w:rPr>
        <w:t>Figura 1.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E36A7F">
        <w:rPr>
          <w:rFonts w:ascii="Arial" w:hAnsi="Arial" w:cs="Arial"/>
          <w:sz w:val="18"/>
          <w:szCs w:val="18"/>
        </w:rPr>
        <w:t xml:space="preserve">Ciclo de vida </w:t>
      </w:r>
      <w:proofErr w:type="spellStart"/>
      <w:r w:rsidRPr="00E36A7F">
        <w:rPr>
          <w:rFonts w:ascii="Arial" w:hAnsi="Arial" w:cs="Arial"/>
          <w:sz w:val="18"/>
          <w:szCs w:val="18"/>
        </w:rPr>
        <w:t>heterox</w:t>
      </w:r>
      <w:r>
        <w:rPr>
          <w:rFonts w:ascii="Arial" w:hAnsi="Arial" w:cs="Arial"/>
          <w:sz w:val="18"/>
          <w:szCs w:val="18"/>
        </w:rPr>
        <w:t>ênic</w:t>
      </w:r>
      <w:r w:rsidRPr="00E36A7F">
        <w:rPr>
          <w:rFonts w:ascii="Arial" w:hAnsi="Arial" w:cs="Arial"/>
          <w:sz w:val="18"/>
          <w:szCs w:val="18"/>
        </w:rPr>
        <w:t>o</w:t>
      </w:r>
      <w:proofErr w:type="spellEnd"/>
      <w:r w:rsidRPr="00E36A7F">
        <w:rPr>
          <w:rFonts w:ascii="Arial" w:hAnsi="Arial" w:cs="Arial"/>
          <w:sz w:val="18"/>
          <w:szCs w:val="18"/>
        </w:rPr>
        <w:t xml:space="preserve"> de </w:t>
      </w:r>
      <w:r w:rsidRPr="004355AB"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.</w:t>
      </w:r>
      <w:r w:rsidRPr="004355AB">
        <w:rPr>
          <w:rFonts w:ascii="Arial" w:hAnsi="Arial" w:cs="Arial"/>
          <w:i/>
          <w:iCs/>
          <w:sz w:val="18"/>
          <w:szCs w:val="18"/>
        </w:rPr>
        <w:t xml:space="preserve"> caninum</w:t>
      </w:r>
      <w:r w:rsidRPr="00E36A7F">
        <w:rPr>
          <w:rFonts w:ascii="Arial" w:hAnsi="Arial" w:cs="Arial"/>
          <w:sz w:val="18"/>
          <w:szCs w:val="18"/>
        </w:rPr>
        <w:t>.</w:t>
      </w:r>
      <w:r w:rsidR="005079D0" w:rsidRPr="005079D0"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B4B8A93" w14:textId="77777777" w:rsidR="005079D0" w:rsidRDefault="005079D0" w:rsidP="005079D0">
      <w:pPr>
        <w:jc w:val="both"/>
        <w:rPr>
          <w:rFonts w:ascii="Arial" w:hAnsi="Arial" w:cs="Arial"/>
          <w:sz w:val="18"/>
          <w:szCs w:val="18"/>
        </w:rPr>
      </w:pPr>
    </w:p>
    <w:p w14:paraId="4813520D" w14:textId="23477F47" w:rsidR="00697CB8" w:rsidRDefault="005079D0" w:rsidP="005079D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C175F7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NB</w:t>
      </w:r>
      <w:r w:rsidRPr="00C175F7">
        <w:rPr>
          <w:rFonts w:ascii="Arial" w:hAnsi="Arial" w:cs="Arial"/>
          <w:sz w:val="18"/>
          <w:szCs w:val="18"/>
        </w:rPr>
        <w:t xml:space="preserve"> é caracterizada por possuir vários diversos manifestos clínicos sendo desde animais assintomáticos na sua maior parte, até pacientes com quadros neurológicos como; ataxia, paresia, paralisias, convulsões, dentre outros</w:t>
      </w:r>
      <w:r w:rsidRPr="005079D0">
        <w:rPr>
          <w:rFonts w:ascii="Arial" w:hAnsi="Arial" w:cs="Arial"/>
          <w:sz w:val="18"/>
          <w:szCs w:val="18"/>
          <w:vertAlign w:val="superscript"/>
        </w:rPr>
        <w:t>1</w:t>
      </w:r>
      <w:r w:rsidR="0070546D">
        <w:rPr>
          <w:rFonts w:ascii="Arial" w:hAnsi="Arial" w:cs="Arial"/>
          <w:sz w:val="18"/>
          <w:szCs w:val="18"/>
          <w:vertAlign w:val="superscript"/>
        </w:rPr>
        <w:t>0</w:t>
      </w:r>
      <w:r>
        <w:rPr>
          <w:rFonts w:ascii="Arial" w:hAnsi="Arial" w:cs="Arial"/>
          <w:sz w:val="18"/>
          <w:szCs w:val="18"/>
        </w:rPr>
        <w:t>. O</w:t>
      </w:r>
      <w:r w:rsidRPr="00C175F7">
        <w:rPr>
          <w:rFonts w:ascii="Arial" w:hAnsi="Arial" w:cs="Arial"/>
          <w:sz w:val="18"/>
          <w:szCs w:val="18"/>
        </w:rPr>
        <w:t xml:space="preserve"> principal sinal clínico no bovino é o aborto, como dito anteriormente, podendo ocorrer em qualquer etapa da gestação. Ademais, os fetos podem morrer no útero e serem </w:t>
      </w:r>
      <w:proofErr w:type="spellStart"/>
      <w:r w:rsidRPr="00C175F7">
        <w:rPr>
          <w:rFonts w:ascii="Arial" w:hAnsi="Arial" w:cs="Arial"/>
          <w:sz w:val="18"/>
          <w:szCs w:val="18"/>
        </w:rPr>
        <w:t>autolisados</w:t>
      </w:r>
      <w:proofErr w:type="spellEnd"/>
      <w:r w:rsidRPr="00C175F7">
        <w:rPr>
          <w:rFonts w:ascii="Arial" w:hAnsi="Arial" w:cs="Arial"/>
          <w:sz w:val="18"/>
          <w:szCs w:val="18"/>
        </w:rPr>
        <w:t xml:space="preserve"> ou mumificados, apresentar sinais neurológicos e queda na produção</w:t>
      </w:r>
      <w:r>
        <w:rPr>
          <w:rFonts w:ascii="Arial" w:hAnsi="Arial" w:cs="Arial"/>
          <w:sz w:val="18"/>
          <w:szCs w:val="18"/>
        </w:rPr>
        <w:t xml:space="preserve"> leiteira</w:t>
      </w:r>
      <w:r w:rsidRPr="00C175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Já na bovinocultura de corte, os bezerros podem nascer prematuros e com peso consideravelmente baixo.</w:t>
      </w:r>
      <w:r w:rsidRPr="00C175F7">
        <w:rPr>
          <w:rFonts w:ascii="Arial" w:hAnsi="Arial" w:cs="Arial"/>
          <w:sz w:val="18"/>
          <w:szCs w:val="18"/>
        </w:rPr>
        <w:t xml:space="preserve"> Quando os bezerros soropositivos com até dois meses apresentam sinais clínicos, associam-se com disfunção </w:t>
      </w:r>
      <w:proofErr w:type="spellStart"/>
      <w:r w:rsidRPr="00C175F7">
        <w:rPr>
          <w:rFonts w:ascii="Arial" w:hAnsi="Arial" w:cs="Arial"/>
          <w:sz w:val="18"/>
          <w:szCs w:val="18"/>
        </w:rPr>
        <w:t>neuromotora</w:t>
      </w:r>
      <w:proofErr w:type="spellEnd"/>
      <w:r w:rsidRPr="00C175F7">
        <w:rPr>
          <w:rFonts w:ascii="Arial" w:hAnsi="Arial" w:cs="Arial"/>
          <w:sz w:val="18"/>
          <w:szCs w:val="18"/>
        </w:rPr>
        <w:t>, podem apresentar ataxia, paralisia de membros com hipertensão rígida, reflexos patelares atenuados, convulsões e alteração do nível de consciência</w:t>
      </w:r>
      <w:r w:rsidRPr="005079D0">
        <w:rPr>
          <w:rFonts w:ascii="Arial" w:hAnsi="Arial" w:cs="Arial"/>
          <w:sz w:val="18"/>
          <w:szCs w:val="18"/>
          <w:vertAlign w:val="superscript"/>
        </w:rPr>
        <w:t>1,9,5</w:t>
      </w:r>
      <w:r>
        <w:rPr>
          <w:rFonts w:ascii="Arial" w:hAnsi="Arial" w:cs="Arial"/>
          <w:sz w:val="18"/>
          <w:szCs w:val="18"/>
        </w:rPr>
        <w:t>.</w:t>
      </w:r>
      <w:r w:rsidR="00C175F7" w:rsidRPr="00C175F7">
        <w:rPr>
          <w:rFonts w:ascii="Arial" w:hAnsi="Arial" w:cs="Arial"/>
          <w:sz w:val="18"/>
          <w:szCs w:val="18"/>
        </w:rPr>
        <w:t>Em recém-nascidos são observados assimetria dos olhos, hidrocefalia, encurtamento da medula espinhal, hipoplasia cerebelar e anormalidades do sistema nervoso central</w:t>
      </w:r>
      <w:r w:rsidRPr="005079D0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  <w:r w:rsidR="0081386E">
        <w:rPr>
          <w:rFonts w:ascii="Arial" w:hAnsi="Arial" w:cs="Arial"/>
          <w:sz w:val="18"/>
          <w:szCs w:val="18"/>
        </w:rPr>
        <w:t>O</w:t>
      </w:r>
      <w:r w:rsidR="0081386E" w:rsidRPr="0081386E">
        <w:rPr>
          <w:rFonts w:ascii="Arial" w:hAnsi="Arial" w:cs="Arial"/>
          <w:sz w:val="18"/>
          <w:szCs w:val="18"/>
        </w:rPr>
        <w:t xml:space="preserve"> diagnóstico de </w:t>
      </w:r>
      <w:r w:rsidR="0081386E">
        <w:rPr>
          <w:rFonts w:ascii="Arial" w:hAnsi="Arial" w:cs="Arial"/>
          <w:sz w:val="18"/>
          <w:szCs w:val="18"/>
        </w:rPr>
        <w:t>NB</w:t>
      </w:r>
      <w:r w:rsidR="0081386E" w:rsidRPr="0081386E">
        <w:rPr>
          <w:rFonts w:ascii="Arial" w:hAnsi="Arial" w:cs="Arial"/>
          <w:sz w:val="18"/>
          <w:szCs w:val="18"/>
        </w:rPr>
        <w:t xml:space="preserve"> se funda na anamnese detalhada criteriosamente, sinais clínicos, além de realização de exames complementares. Para se ter a um diagnóstico mais assertivo é necessário a realização de testes laboratoriais</w:t>
      </w:r>
      <w:r w:rsidRPr="005079D0">
        <w:rPr>
          <w:rFonts w:ascii="Arial" w:hAnsi="Arial" w:cs="Arial"/>
          <w:sz w:val="18"/>
          <w:szCs w:val="18"/>
          <w:vertAlign w:val="superscript"/>
        </w:rPr>
        <w:t>4,</w:t>
      </w:r>
      <w:r w:rsidR="0070546D">
        <w:rPr>
          <w:rFonts w:ascii="Arial" w:hAnsi="Arial" w:cs="Arial"/>
          <w:sz w:val="18"/>
          <w:szCs w:val="18"/>
          <w:vertAlign w:val="superscript"/>
        </w:rPr>
        <w:t>8</w:t>
      </w:r>
      <w:r w:rsidR="0081386E" w:rsidRPr="008138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9871C4" w:rsidRPr="009871C4">
        <w:rPr>
          <w:rFonts w:ascii="Arial" w:hAnsi="Arial" w:cs="Arial"/>
          <w:sz w:val="18"/>
          <w:szCs w:val="18"/>
        </w:rPr>
        <w:t xml:space="preserve">O diagnóstico laboratorial da NB pode ser </w:t>
      </w:r>
      <w:r w:rsidR="00494ABA" w:rsidRPr="009871C4">
        <w:rPr>
          <w:rFonts w:ascii="Arial" w:hAnsi="Arial" w:cs="Arial"/>
          <w:sz w:val="18"/>
          <w:szCs w:val="18"/>
        </w:rPr>
        <w:t>realizado</w:t>
      </w:r>
      <w:r w:rsidR="009871C4" w:rsidRPr="009871C4">
        <w:rPr>
          <w:rFonts w:ascii="Arial" w:hAnsi="Arial" w:cs="Arial"/>
          <w:sz w:val="18"/>
          <w:szCs w:val="18"/>
        </w:rPr>
        <w:t xml:space="preserve"> por técnicas sorológicas como ELISA, RIFI, NAT, LAT e </w:t>
      </w:r>
      <w:proofErr w:type="spellStart"/>
      <w:r w:rsidR="009871C4" w:rsidRPr="009871C4">
        <w:rPr>
          <w:rFonts w:ascii="Arial" w:hAnsi="Arial" w:cs="Arial"/>
          <w:i/>
          <w:iCs/>
          <w:sz w:val="18"/>
          <w:szCs w:val="18"/>
        </w:rPr>
        <w:t>Immunoblotting</w:t>
      </w:r>
      <w:proofErr w:type="spellEnd"/>
      <w:r w:rsidR="009871C4" w:rsidRPr="009871C4">
        <w:rPr>
          <w:rFonts w:ascii="Arial" w:hAnsi="Arial" w:cs="Arial"/>
          <w:sz w:val="18"/>
          <w:szCs w:val="18"/>
        </w:rPr>
        <w:t xml:space="preserve">, com finalidade de diferenciar e subtrair os animais soropositivos do rebanho. Pode ser realizado ainda por métodos moleculares empregando os exames de </w:t>
      </w:r>
      <w:proofErr w:type="spellStart"/>
      <w:r w:rsidR="009871C4" w:rsidRPr="009871C4">
        <w:rPr>
          <w:rFonts w:ascii="Arial" w:hAnsi="Arial" w:cs="Arial"/>
          <w:sz w:val="18"/>
          <w:szCs w:val="18"/>
        </w:rPr>
        <w:t>imunohistoquímica</w:t>
      </w:r>
      <w:proofErr w:type="spellEnd"/>
      <w:r w:rsidR="009871C4" w:rsidRPr="009871C4">
        <w:rPr>
          <w:rFonts w:ascii="Arial" w:hAnsi="Arial" w:cs="Arial"/>
          <w:sz w:val="18"/>
          <w:szCs w:val="18"/>
        </w:rPr>
        <w:t>, PCR, histopatológicas com uso de amostras de eleição na coleta, como placenta, líquidos fetais, cérebro, coração e fígado. Também é válido a realização do isolamento do patógeno</w:t>
      </w:r>
      <w:r w:rsidR="009871C4">
        <w:rPr>
          <w:rFonts w:ascii="Arial" w:hAnsi="Arial" w:cs="Arial"/>
          <w:sz w:val="18"/>
          <w:szCs w:val="18"/>
        </w:rPr>
        <w:t>,</w:t>
      </w:r>
      <w:r w:rsidR="009871C4" w:rsidRPr="009871C4">
        <w:rPr>
          <w:rFonts w:ascii="Arial" w:hAnsi="Arial" w:cs="Arial"/>
          <w:sz w:val="18"/>
          <w:szCs w:val="18"/>
        </w:rPr>
        <w:t xml:space="preserve"> sendo capaz de empregar cultivo celular em camundongos</w:t>
      </w:r>
      <w:r w:rsidRPr="005079D0">
        <w:rPr>
          <w:rFonts w:ascii="Arial" w:hAnsi="Arial" w:cs="Arial"/>
          <w:sz w:val="18"/>
          <w:szCs w:val="18"/>
          <w:vertAlign w:val="superscript"/>
        </w:rPr>
        <w:t>3,</w:t>
      </w:r>
      <w:r w:rsidR="0070546D"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  <w:vertAlign w:val="superscript"/>
        </w:rPr>
        <w:t>,</w:t>
      </w:r>
      <w:r w:rsidR="0070546D">
        <w:rPr>
          <w:rFonts w:ascii="Arial" w:hAnsi="Arial" w:cs="Arial"/>
          <w:sz w:val="18"/>
          <w:szCs w:val="18"/>
          <w:vertAlign w:val="superscript"/>
        </w:rPr>
        <w:t>10</w:t>
      </w:r>
      <w:r w:rsidRPr="005079D0">
        <w:rPr>
          <w:rFonts w:ascii="Arial" w:hAnsi="Arial" w:cs="Arial"/>
          <w:sz w:val="18"/>
          <w:szCs w:val="18"/>
        </w:rPr>
        <w:t>.</w:t>
      </w:r>
      <w:r w:rsidR="00467E29">
        <w:rPr>
          <w:rFonts w:ascii="Arial" w:hAnsi="Arial" w:cs="Arial"/>
          <w:color w:val="FF0000"/>
          <w:sz w:val="18"/>
          <w:szCs w:val="18"/>
        </w:rPr>
        <w:t xml:space="preserve"> </w:t>
      </w:r>
      <w:r w:rsidR="009871C4">
        <w:rPr>
          <w:rFonts w:ascii="Arial" w:hAnsi="Arial" w:cs="Arial"/>
          <w:sz w:val="18"/>
          <w:szCs w:val="18"/>
        </w:rPr>
        <w:t>Segundo relatos na literatura, n</w:t>
      </w:r>
      <w:r w:rsidR="009871C4" w:rsidRPr="009871C4">
        <w:rPr>
          <w:rFonts w:ascii="Arial" w:hAnsi="Arial" w:cs="Arial"/>
          <w:sz w:val="18"/>
          <w:szCs w:val="18"/>
        </w:rPr>
        <w:t>o tratamento de NB</w:t>
      </w:r>
      <w:r w:rsidR="009871C4">
        <w:rPr>
          <w:rFonts w:ascii="Arial" w:hAnsi="Arial" w:cs="Arial"/>
          <w:sz w:val="18"/>
          <w:szCs w:val="18"/>
        </w:rPr>
        <w:t xml:space="preserve">, </w:t>
      </w:r>
      <w:r w:rsidR="009871C4" w:rsidRPr="003B6D84">
        <w:rPr>
          <w:rFonts w:ascii="Arial" w:hAnsi="Arial" w:cs="Arial"/>
          <w:sz w:val="18"/>
          <w:szCs w:val="18"/>
        </w:rPr>
        <w:t xml:space="preserve">há emprego de </w:t>
      </w:r>
      <w:proofErr w:type="spellStart"/>
      <w:r w:rsidR="009871C4" w:rsidRPr="003B6D84">
        <w:rPr>
          <w:rFonts w:ascii="Arial" w:hAnsi="Arial" w:cs="Arial"/>
          <w:sz w:val="18"/>
          <w:szCs w:val="18"/>
        </w:rPr>
        <w:t>sulfadiazina</w:t>
      </w:r>
      <w:proofErr w:type="spellEnd"/>
      <w:r w:rsidR="009871C4" w:rsidRPr="003B6D84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871C4" w:rsidRPr="003B6D84">
        <w:rPr>
          <w:rFonts w:ascii="Arial" w:hAnsi="Arial" w:cs="Arial"/>
          <w:sz w:val="18"/>
          <w:szCs w:val="18"/>
        </w:rPr>
        <w:t>pirimetamina</w:t>
      </w:r>
      <w:proofErr w:type="spellEnd"/>
      <w:r w:rsidR="009871C4" w:rsidRPr="003B6D84">
        <w:rPr>
          <w:rFonts w:ascii="Arial" w:hAnsi="Arial" w:cs="Arial"/>
          <w:sz w:val="18"/>
          <w:szCs w:val="18"/>
        </w:rPr>
        <w:t xml:space="preserve"> e clindamicina para o tratamento do </w:t>
      </w:r>
      <w:r w:rsidR="009871C4" w:rsidRPr="00494ABA">
        <w:rPr>
          <w:rFonts w:ascii="Arial" w:hAnsi="Arial" w:cs="Arial"/>
          <w:i/>
          <w:iCs/>
          <w:sz w:val="18"/>
          <w:szCs w:val="18"/>
        </w:rPr>
        <w:t>N</w:t>
      </w:r>
      <w:r w:rsidR="009871C4" w:rsidRPr="003B6D84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871C4" w:rsidRPr="00494ABA">
        <w:rPr>
          <w:rFonts w:ascii="Arial" w:hAnsi="Arial" w:cs="Arial"/>
          <w:i/>
          <w:sz w:val="18"/>
          <w:szCs w:val="18"/>
        </w:rPr>
        <w:t>caninum</w:t>
      </w:r>
      <w:proofErr w:type="spellEnd"/>
      <w:r w:rsidR="009871C4" w:rsidRPr="003B6D84">
        <w:rPr>
          <w:rFonts w:ascii="Arial" w:hAnsi="Arial" w:cs="Arial"/>
          <w:sz w:val="18"/>
          <w:szCs w:val="18"/>
        </w:rPr>
        <w:t>, no entanto, tem seu uso bastante contestada devido ao custo e a eficácia dos protocolos, sendo necessário analisar criteriosamente qual a melhor diretriz a se tomar para realização do tratamento</w:t>
      </w:r>
      <w:r w:rsidR="00467E29">
        <w:t>.</w:t>
      </w:r>
      <w:r>
        <w:t xml:space="preserve"> </w:t>
      </w:r>
      <w:r w:rsidR="00467E29" w:rsidRPr="00467E29">
        <w:rPr>
          <w:rFonts w:ascii="Arial" w:hAnsi="Arial" w:cs="Arial"/>
          <w:sz w:val="18"/>
          <w:szCs w:val="18"/>
        </w:rPr>
        <w:t xml:space="preserve">Medidas de manejo sanitário deverão ser </w:t>
      </w:r>
      <w:r w:rsidR="00467E29">
        <w:rPr>
          <w:rFonts w:ascii="Arial" w:hAnsi="Arial" w:cs="Arial"/>
          <w:sz w:val="18"/>
          <w:szCs w:val="18"/>
        </w:rPr>
        <w:t xml:space="preserve">empregadas, </w:t>
      </w:r>
      <w:r w:rsidR="00467E29" w:rsidRPr="00467E29">
        <w:rPr>
          <w:rFonts w:ascii="Arial" w:hAnsi="Arial" w:cs="Arial"/>
          <w:sz w:val="18"/>
          <w:szCs w:val="18"/>
        </w:rPr>
        <w:t xml:space="preserve">sendo </w:t>
      </w:r>
      <w:r w:rsidR="00467E29">
        <w:rPr>
          <w:rFonts w:ascii="Arial" w:hAnsi="Arial" w:cs="Arial"/>
          <w:sz w:val="18"/>
          <w:szCs w:val="18"/>
        </w:rPr>
        <w:t>indispensáveis</w:t>
      </w:r>
      <w:r w:rsidR="00467E29" w:rsidRPr="00467E29">
        <w:rPr>
          <w:rFonts w:ascii="Arial" w:hAnsi="Arial" w:cs="Arial"/>
          <w:sz w:val="18"/>
          <w:szCs w:val="18"/>
        </w:rPr>
        <w:t xml:space="preserve"> para o controle e prevenção da </w:t>
      </w:r>
      <w:r w:rsidR="00467E29">
        <w:rPr>
          <w:rFonts w:ascii="Arial" w:hAnsi="Arial" w:cs="Arial"/>
          <w:sz w:val="18"/>
          <w:szCs w:val="18"/>
        </w:rPr>
        <w:t>NB</w:t>
      </w:r>
      <w:r>
        <w:rPr>
          <w:rFonts w:ascii="Arial" w:hAnsi="Arial" w:cs="Arial"/>
          <w:sz w:val="18"/>
          <w:szCs w:val="18"/>
        </w:rPr>
        <w:t xml:space="preserve"> </w:t>
      </w:r>
      <w:r w:rsidRPr="005079D0">
        <w:rPr>
          <w:rFonts w:ascii="Arial" w:hAnsi="Arial" w:cs="Arial"/>
          <w:sz w:val="18"/>
          <w:szCs w:val="18"/>
          <w:vertAlign w:val="superscript"/>
        </w:rPr>
        <w:t>1</w:t>
      </w:r>
      <w:r w:rsidR="0070546D">
        <w:rPr>
          <w:rFonts w:ascii="Arial" w:hAnsi="Arial" w:cs="Arial"/>
          <w:sz w:val="18"/>
          <w:szCs w:val="18"/>
          <w:vertAlign w:val="superscript"/>
        </w:rPr>
        <w:t>,3</w:t>
      </w:r>
      <w:r w:rsidR="00467E29">
        <w:rPr>
          <w:rFonts w:ascii="Arial" w:hAnsi="Arial" w:cs="Arial"/>
          <w:sz w:val="18"/>
          <w:szCs w:val="18"/>
        </w:rPr>
        <w:t>.</w:t>
      </w:r>
      <w:r w:rsidR="00FD6066">
        <w:rPr>
          <w:color w:val="FF0000"/>
        </w:rPr>
        <w:t xml:space="preserve"> </w:t>
      </w:r>
      <w:r w:rsidR="00FD6066" w:rsidRPr="00FD6066">
        <w:rPr>
          <w:rFonts w:ascii="Arial" w:hAnsi="Arial" w:cs="Arial"/>
          <w:sz w:val="18"/>
          <w:szCs w:val="18"/>
        </w:rPr>
        <w:t>Outra providência que deve ser tomada é o controle efetivo dos canídeos na propriedade para impedir o contato destes com o rebanho, manter silos devidamente fechados, os hospedeiros definitivos</w:t>
      </w:r>
      <w:r w:rsidR="00FD6066">
        <w:rPr>
          <w:rFonts w:ascii="Arial" w:hAnsi="Arial" w:cs="Arial"/>
          <w:sz w:val="18"/>
          <w:szCs w:val="18"/>
        </w:rPr>
        <w:t xml:space="preserve"> </w:t>
      </w:r>
      <w:r w:rsidR="00FD6066" w:rsidRPr="00FD6066">
        <w:rPr>
          <w:rFonts w:ascii="Arial" w:hAnsi="Arial" w:cs="Arial"/>
          <w:sz w:val="18"/>
          <w:szCs w:val="18"/>
        </w:rPr>
        <w:t xml:space="preserve">distanciados da população canina da propriedade, para evitar o contato destes com os bovinos, e por fim, a eliminação de maneira correta de material proveniente de abortos, visto que </w:t>
      </w:r>
      <w:r w:rsidR="006B7A90">
        <w:rPr>
          <w:rFonts w:ascii="Arial" w:hAnsi="Arial" w:cs="Arial"/>
          <w:sz w:val="18"/>
          <w:szCs w:val="18"/>
        </w:rPr>
        <w:t xml:space="preserve">estes </w:t>
      </w:r>
      <w:r w:rsidR="00494ABA">
        <w:rPr>
          <w:rFonts w:ascii="Arial" w:hAnsi="Arial" w:cs="Arial"/>
          <w:sz w:val="18"/>
          <w:szCs w:val="18"/>
        </w:rPr>
        <w:t>são fontes</w:t>
      </w:r>
      <w:r w:rsidR="006B7A90">
        <w:rPr>
          <w:rFonts w:ascii="Arial" w:hAnsi="Arial" w:cs="Arial"/>
          <w:sz w:val="18"/>
          <w:szCs w:val="18"/>
        </w:rPr>
        <w:t xml:space="preserve"> de</w:t>
      </w:r>
      <w:r w:rsidR="00FD6066" w:rsidRPr="00FD6066">
        <w:rPr>
          <w:rFonts w:ascii="Arial" w:hAnsi="Arial" w:cs="Arial"/>
          <w:sz w:val="18"/>
          <w:szCs w:val="18"/>
        </w:rPr>
        <w:t xml:space="preserve"> infecções</w:t>
      </w:r>
      <w:r w:rsidR="0070546D">
        <w:rPr>
          <w:rFonts w:ascii="Arial" w:hAnsi="Arial" w:cs="Arial"/>
          <w:sz w:val="18"/>
          <w:szCs w:val="18"/>
          <w:vertAlign w:val="superscript"/>
        </w:rPr>
        <w:t>4,7,10</w:t>
      </w:r>
      <w:r w:rsidR="00FD6066" w:rsidRPr="00FD6066">
        <w:rPr>
          <w:rFonts w:ascii="Arial" w:hAnsi="Arial" w:cs="Arial"/>
          <w:sz w:val="18"/>
          <w:szCs w:val="18"/>
        </w:rPr>
        <w:t>.</w:t>
      </w:r>
      <w:r w:rsidR="00C175F7" w:rsidRPr="00C175F7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11DD7FDA" w14:textId="77777777" w:rsidR="00C175F7" w:rsidRPr="00C175F7" w:rsidRDefault="00C175F7" w:rsidP="00BE3A03">
      <w:pPr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</w:p>
    <w:p w14:paraId="6BC54C28" w14:textId="3FBCC661" w:rsidR="003347BE" w:rsidRDefault="001D54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D971251" w14:textId="335F39ED" w:rsidR="003347BE" w:rsidRDefault="009E264E" w:rsidP="009E264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9E264E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>NB</w:t>
      </w:r>
      <w:r w:rsidRPr="009E264E">
        <w:rPr>
          <w:rFonts w:ascii="Arial" w:eastAsia="Arial" w:hAnsi="Arial" w:cs="Arial"/>
          <w:sz w:val="18"/>
          <w:szCs w:val="18"/>
        </w:rPr>
        <w:t xml:space="preserve"> é uma </w:t>
      </w:r>
      <w:r>
        <w:rPr>
          <w:rFonts w:ascii="Arial" w:eastAsia="Arial" w:hAnsi="Arial" w:cs="Arial"/>
          <w:sz w:val="18"/>
          <w:szCs w:val="18"/>
        </w:rPr>
        <w:t>patologia</w:t>
      </w:r>
      <w:r w:rsidRPr="009E264E">
        <w:rPr>
          <w:rFonts w:ascii="Arial" w:eastAsia="Arial" w:hAnsi="Arial" w:cs="Arial"/>
          <w:sz w:val="18"/>
          <w:szCs w:val="18"/>
        </w:rPr>
        <w:t xml:space="preserve"> de importância, principalmente porque causa sérios danos reprodutivos ao gado e tem impacto econômico negativo em um sistema de produção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9E264E">
        <w:rPr>
          <w:rFonts w:ascii="Arial" w:eastAsia="Arial" w:hAnsi="Arial" w:cs="Arial"/>
          <w:sz w:val="18"/>
          <w:szCs w:val="18"/>
        </w:rPr>
        <w:t>Para controlar efetivamente os fatores que levam à propagação da doença, medidas simples devem ser tomadas, como coletar restos de aborto e outros materiais potencialmente infecciosos para prevenir a infecção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Pr="009E264E">
        <w:rPr>
          <w:rFonts w:ascii="Arial" w:eastAsia="Arial" w:hAnsi="Arial" w:cs="Arial"/>
          <w:sz w:val="18"/>
          <w:szCs w:val="18"/>
        </w:rPr>
        <w:t>Além de</w:t>
      </w:r>
      <w:r>
        <w:rPr>
          <w:rFonts w:ascii="Arial" w:eastAsia="Arial" w:hAnsi="Arial" w:cs="Arial"/>
          <w:sz w:val="18"/>
          <w:szCs w:val="18"/>
        </w:rPr>
        <w:t xml:space="preserve"> e</w:t>
      </w:r>
      <w:r w:rsidRPr="009E264E">
        <w:rPr>
          <w:rFonts w:ascii="Arial" w:eastAsia="Arial" w:hAnsi="Arial" w:cs="Arial"/>
          <w:sz w:val="18"/>
          <w:szCs w:val="18"/>
        </w:rPr>
        <w:t>vit</w:t>
      </w:r>
      <w:r>
        <w:rPr>
          <w:rFonts w:ascii="Arial" w:eastAsia="Arial" w:hAnsi="Arial" w:cs="Arial"/>
          <w:sz w:val="18"/>
          <w:szCs w:val="18"/>
        </w:rPr>
        <w:t>ar que</w:t>
      </w:r>
      <w:r w:rsidRPr="009E264E">
        <w:rPr>
          <w:rFonts w:ascii="Arial" w:eastAsia="Arial" w:hAnsi="Arial" w:cs="Arial"/>
          <w:sz w:val="18"/>
          <w:szCs w:val="18"/>
        </w:rPr>
        <w:t xml:space="preserve"> cães </w:t>
      </w:r>
      <w:r>
        <w:rPr>
          <w:rFonts w:ascii="Arial" w:eastAsia="Arial" w:hAnsi="Arial" w:cs="Arial"/>
          <w:sz w:val="18"/>
          <w:szCs w:val="18"/>
        </w:rPr>
        <w:t>transite</w:t>
      </w:r>
      <w:r w:rsidR="006B7A90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E264E">
        <w:rPr>
          <w:rFonts w:ascii="Arial" w:eastAsia="Arial" w:hAnsi="Arial" w:cs="Arial"/>
          <w:sz w:val="18"/>
          <w:szCs w:val="18"/>
        </w:rPr>
        <w:t>em criadouros de gado. A implementação do plano de vacinação pode reduzir muito as perdas econômicas causadas pelo aborto espontâneo, pois produzirá uma resposta sorológica significativa em vacas</w:t>
      </w:r>
      <w:r>
        <w:rPr>
          <w:rFonts w:ascii="Arial" w:eastAsia="Arial" w:hAnsi="Arial" w:cs="Arial"/>
          <w:sz w:val="18"/>
          <w:szCs w:val="18"/>
        </w:rPr>
        <w:t xml:space="preserve"> que já fora</w:t>
      </w:r>
      <w:r w:rsidR="006B7A90">
        <w:rPr>
          <w:rFonts w:ascii="Arial" w:eastAsia="Arial" w:hAnsi="Arial" w:cs="Arial"/>
          <w:sz w:val="18"/>
          <w:szCs w:val="18"/>
        </w:rPr>
        <w:t>m</w:t>
      </w:r>
      <w:r w:rsidRPr="009E264E">
        <w:rPr>
          <w:rFonts w:ascii="Arial" w:eastAsia="Arial" w:hAnsi="Arial" w:cs="Arial"/>
          <w:sz w:val="18"/>
          <w:szCs w:val="18"/>
        </w:rPr>
        <w:t xml:space="preserve"> vacinad</w:t>
      </w:r>
      <w:r>
        <w:rPr>
          <w:rFonts w:ascii="Arial" w:eastAsia="Arial" w:hAnsi="Arial" w:cs="Arial"/>
          <w:sz w:val="18"/>
          <w:szCs w:val="18"/>
        </w:rPr>
        <w:t>a</w:t>
      </w:r>
      <w:r w:rsidR="006B7A90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67A68E15" w14:textId="4615AB20" w:rsidR="003347BE" w:rsidRDefault="001D5488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4852B88D" w14:textId="287ECF78" w:rsidR="005079D0" w:rsidRDefault="005079D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3E9E4B2" w14:textId="77777777" w:rsidR="005079D0" w:rsidRDefault="005079D0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51851318" w14:textId="71308CDE" w:rsidR="005079D0" w:rsidRDefault="005079D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7FDE60A8" wp14:editId="4F839FF3">
            <wp:extent cx="929640" cy="415136"/>
            <wp:effectExtent l="0" t="0" r="381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16" cy="42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9D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1D1D" w14:textId="77777777" w:rsidR="007174CA" w:rsidRDefault="007174CA">
      <w:r>
        <w:separator/>
      </w:r>
    </w:p>
  </w:endnote>
  <w:endnote w:type="continuationSeparator" w:id="0">
    <w:p w14:paraId="0CA6D7CC" w14:textId="77777777" w:rsidR="007174CA" w:rsidRDefault="0071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2110" w14:textId="77777777" w:rsidR="007174CA" w:rsidRDefault="007174CA">
      <w:r>
        <w:separator/>
      </w:r>
    </w:p>
  </w:footnote>
  <w:footnote w:type="continuationSeparator" w:id="0">
    <w:p w14:paraId="60B6D0D4" w14:textId="77777777" w:rsidR="007174CA" w:rsidRDefault="0071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6B7F" w14:textId="77777777" w:rsidR="003347BE" w:rsidRDefault="001D5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29742C" wp14:editId="285A81B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3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F0CE29" w14:textId="77777777" w:rsidR="003347BE" w:rsidRDefault="001D548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BE"/>
    <w:rsid w:val="00070FAA"/>
    <w:rsid w:val="00072DB5"/>
    <w:rsid w:val="001C1A2F"/>
    <w:rsid w:val="001D5488"/>
    <w:rsid w:val="002D60B5"/>
    <w:rsid w:val="002E68BA"/>
    <w:rsid w:val="003347BE"/>
    <w:rsid w:val="00374646"/>
    <w:rsid w:val="003B6D84"/>
    <w:rsid w:val="004355AB"/>
    <w:rsid w:val="00442453"/>
    <w:rsid w:val="00467E29"/>
    <w:rsid w:val="00494ABA"/>
    <w:rsid w:val="005079D0"/>
    <w:rsid w:val="0054096C"/>
    <w:rsid w:val="005961A5"/>
    <w:rsid w:val="00697CB8"/>
    <w:rsid w:val="006B7A90"/>
    <w:rsid w:val="0070546D"/>
    <w:rsid w:val="007174CA"/>
    <w:rsid w:val="00777FD6"/>
    <w:rsid w:val="007A14C2"/>
    <w:rsid w:val="007A3891"/>
    <w:rsid w:val="0081386E"/>
    <w:rsid w:val="00820040"/>
    <w:rsid w:val="00916080"/>
    <w:rsid w:val="009871C4"/>
    <w:rsid w:val="009B528E"/>
    <w:rsid w:val="009E264E"/>
    <w:rsid w:val="00A234BE"/>
    <w:rsid w:val="00BE3A03"/>
    <w:rsid w:val="00C1231C"/>
    <w:rsid w:val="00C175F7"/>
    <w:rsid w:val="00C50FBC"/>
    <w:rsid w:val="00D32BEB"/>
    <w:rsid w:val="00E23304"/>
    <w:rsid w:val="00E36A7F"/>
    <w:rsid w:val="00F405D2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1BD8"/>
  <w15:docId w15:val="{861D3BD7-1262-4777-9EEA-DE914E4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customStyle="1" w:styleId="ref">
    <w:name w:val="ref"/>
    <w:basedOn w:val="Fontepargpadro"/>
    <w:rsid w:val="007A389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7FD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7FD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1C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stephaniepompiliovet@outlook.com</cp:lastModifiedBy>
  <cp:revision>2</cp:revision>
  <dcterms:created xsi:type="dcterms:W3CDTF">2021-11-21T14:12:00Z</dcterms:created>
  <dcterms:modified xsi:type="dcterms:W3CDTF">2021-11-21T14:12:00Z</dcterms:modified>
</cp:coreProperties>
</file>