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422E" w14:textId="77777777" w:rsidR="008C4327" w:rsidRDefault="000B2D26">
      <w:pPr>
        <w:pBdr>
          <w:bottom w:val="single" w:sz="4" w:space="1" w:color="000000"/>
        </w:pBdr>
        <w:jc w:val="center"/>
        <w:rPr>
          <w:b/>
          <w:smallCaps/>
          <w:color w:val="000000"/>
          <w:sz w:val="22"/>
          <w:szCs w:val="22"/>
          <w:highlight w:val="white"/>
        </w:rPr>
      </w:pPr>
      <w:r>
        <w:rPr>
          <w:b/>
          <w:smallCaps/>
          <w:sz w:val="22"/>
          <w:szCs w:val="22"/>
          <w:highlight w:val="white"/>
        </w:rPr>
        <w:t>LEP</w:t>
      </w:r>
      <w:r w:rsidR="00382625">
        <w:rPr>
          <w:b/>
          <w:smallCaps/>
          <w:sz w:val="22"/>
          <w:szCs w:val="22"/>
          <w:highlight w:val="white"/>
        </w:rPr>
        <w:t>TOSPIROSE EM GATOS: ASPECTOS CLÍNICOS E EPIDEMIO</w:t>
      </w:r>
      <w:r>
        <w:rPr>
          <w:b/>
          <w:smallCaps/>
          <w:sz w:val="22"/>
          <w:szCs w:val="22"/>
          <w:highlight w:val="white"/>
        </w:rPr>
        <w:t>LÓGICOS</w:t>
      </w:r>
    </w:p>
    <w:p w14:paraId="5F76B075" w14:textId="77777777" w:rsidR="008C4327" w:rsidRDefault="000B2D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r>
        <w:rPr>
          <w:b/>
          <w:highlight w:val="white"/>
        </w:rPr>
        <w:t>Letícia Silva Santiago</w:t>
      </w:r>
      <w:r>
        <w:rPr>
          <w:b/>
          <w:color w:val="000000"/>
          <w:highlight w:val="white"/>
          <w:vertAlign w:val="superscript"/>
        </w:rPr>
        <w:t>1</w:t>
      </w:r>
      <w:r>
        <w:rPr>
          <w:b/>
          <w:color w:val="000000"/>
          <w:highlight w:val="white"/>
        </w:rPr>
        <w:t xml:space="preserve">*, </w:t>
      </w:r>
      <w:r>
        <w:rPr>
          <w:b/>
          <w:sz w:val="20"/>
          <w:szCs w:val="20"/>
          <w:highlight w:val="white"/>
        </w:rPr>
        <w:t xml:space="preserve">Júlia Alves Lima², Lara Carvalho Vieira³, </w:t>
      </w:r>
      <w:r w:rsidRPr="00CC0BA4">
        <w:rPr>
          <w:b/>
          <w:color w:val="000000"/>
          <w:sz w:val="20"/>
          <w:szCs w:val="20"/>
          <w:highlight w:val="white"/>
        </w:rPr>
        <w:t xml:space="preserve">Pedro Antônio </w:t>
      </w:r>
      <w:proofErr w:type="spellStart"/>
      <w:r w:rsidRPr="00CC0BA4">
        <w:rPr>
          <w:b/>
          <w:color w:val="000000"/>
          <w:sz w:val="20"/>
          <w:szCs w:val="20"/>
          <w:highlight w:val="white"/>
        </w:rPr>
        <w:t>Bronhara</w:t>
      </w:r>
      <w:proofErr w:type="spellEnd"/>
      <w:r w:rsidRPr="00CC0BA4">
        <w:rPr>
          <w:b/>
          <w:color w:val="000000"/>
          <w:sz w:val="20"/>
          <w:szCs w:val="20"/>
          <w:highlight w:val="white"/>
        </w:rPr>
        <w:t xml:space="preserve"> Pimentel</w:t>
      </w:r>
      <w:r w:rsidRPr="00CC0BA4">
        <w:rPr>
          <w:b/>
          <w:bCs/>
          <w:iCs/>
          <w:sz w:val="20"/>
          <w:szCs w:val="20"/>
          <w:highlight w:val="white"/>
          <w:vertAlign w:val="superscript"/>
        </w:rPr>
        <w:t>2</w:t>
      </w:r>
      <w:r>
        <w:rPr>
          <w:sz w:val="18"/>
          <w:szCs w:val="18"/>
          <w:highlight w:val="white"/>
        </w:rPr>
        <w:t xml:space="preserve">, </w:t>
      </w:r>
      <w:r>
        <w:rPr>
          <w:b/>
          <w:sz w:val="20"/>
          <w:szCs w:val="20"/>
          <w:highlight w:val="white"/>
        </w:rPr>
        <w:t>Renata Gomes Pinheiro</w:t>
      </w:r>
      <w:r>
        <w:rPr>
          <w:sz w:val="18"/>
          <w:szCs w:val="18"/>
          <w:highlight w:val="white"/>
        </w:rPr>
        <w:t>⁴</w:t>
      </w:r>
      <w:r>
        <w:rPr>
          <w:b/>
          <w:highlight w:val="white"/>
        </w:rPr>
        <w:t xml:space="preserve">, </w:t>
      </w:r>
      <w:r>
        <w:rPr>
          <w:b/>
          <w:sz w:val="20"/>
          <w:szCs w:val="20"/>
          <w:shd w:val="clear" w:color="auto" w:fill="auto"/>
        </w:rPr>
        <w:t xml:space="preserve">Tatiana </w:t>
      </w:r>
      <w:proofErr w:type="spellStart"/>
      <w:r>
        <w:rPr>
          <w:b/>
          <w:sz w:val="20"/>
          <w:szCs w:val="20"/>
          <w:shd w:val="clear" w:color="auto" w:fill="auto"/>
        </w:rPr>
        <w:t>GratarolliProkop</w:t>
      </w:r>
      <w:proofErr w:type="spellEnd"/>
      <w:r>
        <w:rPr>
          <w:sz w:val="18"/>
          <w:szCs w:val="18"/>
          <w:highlight w:val="white"/>
        </w:rPr>
        <w:t>⁵</w:t>
      </w:r>
      <w:r w:rsidR="00CC0BA4">
        <w:rPr>
          <w:sz w:val="18"/>
          <w:szCs w:val="18"/>
          <w:highlight w:val="white"/>
        </w:rPr>
        <w:t xml:space="preserve">, </w:t>
      </w:r>
      <w:r w:rsidR="00CC0BA4" w:rsidRPr="00CC0BA4">
        <w:rPr>
          <w:b/>
          <w:bCs/>
          <w:sz w:val="20"/>
          <w:szCs w:val="20"/>
          <w:highlight w:val="white"/>
        </w:rPr>
        <w:t xml:space="preserve">M.V Juliana Aires </w:t>
      </w:r>
      <w:proofErr w:type="spellStart"/>
      <w:r w:rsidR="00CC0BA4" w:rsidRPr="00CC0BA4">
        <w:rPr>
          <w:b/>
          <w:bCs/>
          <w:sz w:val="20"/>
          <w:szCs w:val="20"/>
          <w:highlight w:val="white"/>
        </w:rPr>
        <w:t>Favato</w:t>
      </w:r>
      <w:proofErr w:type="spellEnd"/>
      <w:r w:rsidR="00CC0BA4">
        <w:rPr>
          <w:sz w:val="18"/>
          <w:szCs w:val="18"/>
          <w:highlight w:val="white"/>
        </w:rPr>
        <w:t>⁶</w:t>
      </w:r>
    </w:p>
    <w:p w14:paraId="675C58DC" w14:textId="77777777" w:rsidR="008C4327" w:rsidRDefault="000B2D2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4"/>
          <w:szCs w:val="14"/>
          <w:highlight w:val="white"/>
        </w:rPr>
      </w:pPr>
      <w:r>
        <w:rPr>
          <w:i/>
          <w:color w:val="000000"/>
          <w:sz w:val="14"/>
          <w:szCs w:val="14"/>
          <w:highlight w:val="white"/>
          <w:vertAlign w:val="superscript"/>
        </w:rPr>
        <w:t>1</w:t>
      </w:r>
      <w:r>
        <w:rPr>
          <w:i/>
          <w:color w:val="000000"/>
          <w:sz w:val="14"/>
          <w:szCs w:val="14"/>
          <w:highlight w:val="white"/>
        </w:rPr>
        <w:t xml:space="preserve">Graduando em Medicina Veterinária – </w:t>
      </w:r>
      <w:proofErr w:type="spellStart"/>
      <w:r>
        <w:rPr>
          <w:i/>
          <w:color w:val="000000"/>
          <w:sz w:val="14"/>
          <w:szCs w:val="14"/>
          <w:highlight w:val="white"/>
        </w:rPr>
        <w:t>UniBH</w:t>
      </w:r>
      <w:proofErr w:type="spellEnd"/>
      <w:r>
        <w:rPr>
          <w:i/>
          <w:color w:val="000000"/>
          <w:sz w:val="14"/>
          <w:szCs w:val="14"/>
          <w:highlight w:val="white"/>
        </w:rPr>
        <w:t xml:space="preserve"> – Belo Horizonte/MG – Brasil – *Contato: </w:t>
      </w:r>
      <w:r>
        <w:rPr>
          <w:i/>
          <w:sz w:val="14"/>
          <w:szCs w:val="14"/>
          <w:highlight w:val="white"/>
        </w:rPr>
        <w:t>le_ssantiago@hotmail.com</w:t>
      </w:r>
    </w:p>
    <w:p w14:paraId="5CC9E063" w14:textId="77777777" w:rsidR="008C4327" w:rsidRDefault="000B2D2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14"/>
          <w:szCs w:val="14"/>
          <w:highlight w:val="white"/>
        </w:rPr>
      </w:pPr>
      <w:r>
        <w:rPr>
          <w:i/>
          <w:color w:val="000000"/>
          <w:sz w:val="14"/>
          <w:szCs w:val="14"/>
          <w:highlight w:val="white"/>
          <w:vertAlign w:val="superscript"/>
        </w:rPr>
        <w:t>2</w:t>
      </w:r>
      <w:r>
        <w:rPr>
          <w:i/>
          <w:sz w:val="14"/>
          <w:szCs w:val="14"/>
          <w:highlight w:val="white"/>
        </w:rPr>
        <w:t>Graduandos em Medicina Veterinária – UFMG – Belo Horizonte/MG – Brasil</w:t>
      </w:r>
    </w:p>
    <w:p w14:paraId="47B22875" w14:textId="77777777" w:rsidR="008C4327" w:rsidRDefault="000B2D2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14"/>
          <w:szCs w:val="14"/>
          <w:highlight w:val="white"/>
        </w:rPr>
      </w:pPr>
      <w:r>
        <w:rPr>
          <w:i/>
          <w:sz w:val="14"/>
          <w:szCs w:val="14"/>
          <w:highlight w:val="white"/>
        </w:rPr>
        <w:t xml:space="preserve">³Graduando em Medicina Veterinária – PUC Minas – Belo Horizonte/MG – Brasil </w:t>
      </w:r>
    </w:p>
    <w:p w14:paraId="18C6D8F6" w14:textId="77777777" w:rsidR="008C4327" w:rsidRDefault="000B2D2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4"/>
          <w:szCs w:val="14"/>
          <w:highlight w:val="white"/>
        </w:rPr>
      </w:pPr>
      <w:r w:rsidRPr="00296453">
        <w:rPr>
          <w:i/>
          <w:iCs/>
          <w:sz w:val="14"/>
          <w:szCs w:val="14"/>
          <w:highlight w:val="white"/>
        </w:rPr>
        <w:t>⁴</w:t>
      </w:r>
      <w:r>
        <w:rPr>
          <w:i/>
          <w:sz w:val="14"/>
          <w:szCs w:val="14"/>
          <w:highlight w:val="white"/>
        </w:rPr>
        <w:t xml:space="preserve">Graduando em Medicina Veterinária – UNA Itabira – Itabira/MG – Brasil </w:t>
      </w:r>
    </w:p>
    <w:p w14:paraId="1F7E21A6" w14:textId="77777777" w:rsidR="008C4327" w:rsidRDefault="000B2D26">
      <w:pPr>
        <w:jc w:val="center"/>
        <w:rPr>
          <w:i/>
          <w:sz w:val="14"/>
          <w:szCs w:val="14"/>
          <w:highlight w:val="white"/>
        </w:rPr>
      </w:pPr>
      <w:r w:rsidRPr="00296453">
        <w:rPr>
          <w:i/>
          <w:iCs/>
          <w:sz w:val="14"/>
          <w:szCs w:val="14"/>
          <w:highlight w:val="white"/>
        </w:rPr>
        <w:t>⁵</w:t>
      </w:r>
      <w:r>
        <w:rPr>
          <w:i/>
          <w:sz w:val="14"/>
          <w:szCs w:val="14"/>
          <w:highlight w:val="white"/>
        </w:rPr>
        <w:t>Graduando em Medicina Veterinária – Centro Universitário Newton Paiva – Belo Horizonte/MG – Brasil</w:t>
      </w:r>
    </w:p>
    <w:p w14:paraId="44DD8D55" w14:textId="77777777" w:rsidR="00CC0BA4" w:rsidRDefault="00CC0BA4">
      <w:pPr>
        <w:jc w:val="center"/>
        <w:rPr>
          <w:i/>
          <w:sz w:val="14"/>
          <w:szCs w:val="14"/>
          <w:highlight w:val="white"/>
        </w:rPr>
      </w:pPr>
      <w:r w:rsidRPr="00296453">
        <w:rPr>
          <w:i/>
          <w:iCs/>
          <w:sz w:val="14"/>
          <w:szCs w:val="14"/>
          <w:highlight w:val="white"/>
        </w:rPr>
        <w:t>⁶</w:t>
      </w:r>
      <w:r>
        <w:rPr>
          <w:i/>
          <w:sz w:val="14"/>
          <w:szCs w:val="14"/>
          <w:highlight w:val="white"/>
        </w:rPr>
        <w:t xml:space="preserve"> Médica Veterinária</w:t>
      </w:r>
      <w:r w:rsidR="00D06A71">
        <w:rPr>
          <w:i/>
          <w:sz w:val="14"/>
          <w:szCs w:val="14"/>
          <w:highlight w:val="white"/>
        </w:rPr>
        <w:t xml:space="preserve">– </w:t>
      </w:r>
      <w:r w:rsidR="006021E7">
        <w:rPr>
          <w:i/>
          <w:sz w:val="14"/>
          <w:szCs w:val="14"/>
          <w:highlight w:val="white"/>
        </w:rPr>
        <w:t xml:space="preserve">Clínica </w:t>
      </w:r>
      <w:r w:rsidR="00D06A71">
        <w:rPr>
          <w:i/>
          <w:sz w:val="14"/>
          <w:szCs w:val="14"/>
          <w:highlight w:val="white"/>
        </w:rPr>
        <w:t xml:space="preserve">Veterinária </w:t>
      </w:r>
      <w:proofErr w:type="spellStart"/>
      <w:r w:rsidR="006021E7">
        <w:rPr>
          <w:i/>
          <w:sz w:val="14"/>
          <w:szCs w:val="14"/>
          <w:highlight w:val="white"/>
        </w:rPr>
        <w:t>Medvet</w:t>
      </w:r>
      <w:proofErr w:type="spellEnd"/>
      <w:r>
        <w:rPr>
          <w:i/>
          <w:sz w:val="14"/>
          <w:szCs w:val="14"/>
          <w:highlight w:val="white"/>
        </w:rPr>
        <w:t xml:space="preserve"> – Belo Horizonte/MG – Brasil</w:t>
      </w:r>
    </w:p>
    <w:p w14:paraId="0283E048" w14:textId="77777777" w:rsidR="00CC0BA4" w:rsidRDefault="00CC0BA4" w:rsidP="00CC0BA4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i/>
          <w:highlight w:val="yellow"/>
          <w:vertAlign w:val="superscript"/>
        </w:rPr>
        <w:sectPr w:rsidR="00CC0BA4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tkzih9266icw" w:colFirst="0" w:colLast="0"/>
      <w:bookmarkEnd w:id="0"/>
    </w:p>
    <w:p w14:paraId="183FDAF0" w14:textId="77777777" w:rsidR="008C4327" w:rsidRDefault="000B2D26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>INTRODUÇÃO</w:t>
      </w:r>
    </w:p>
    <w:p w14:paraId="64BEE62E" w14:textId="77777777" w:rsidR="008C4327" w:rsidRDefault="000B2D26"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 leptospirose é uma doença infecciosa causada por bactérias do gênero </w:t>
      </w:r>
      <w:r w:rsidR="00DD6064" w:rsidRPr="00DD6064">
        <w:rPr>
          <w:i/>
          <w:iCs/>
          <w:sz w:val="18"/>
          <w:szCs w:val="18"/>
          <w:highlight w:val="white"/>
        </w:rPr>
        <w:t xml:space="preserve">Leptospira </w:t>
      </w:r>
      <w:proofErr w:type="gramStart"/>
      <w:r w:rsidR="00DD6064" w:rsidRPr="00DD6064">
        <w:rPr>
          <w:i/>
          <w:iCs/>
          <w:sz w:val="18"/>
          <w:szCs w:val="18"/>
          <w:highlight w:val="white"/>
        </w:rPr>
        <w:t>spp</w:t>
      </w:r>
      <w:r>
        <w:rPr>
          <w:sz w:val="18"/>
          <w:szCs w:val="18"/>
          <w:highlight w:val="white"/>
        </w:rPr>
        <w:t>..</w:t>
      </w:r>
      <w:proofErr w:type="gramEnd"/>
      <w:r w:rsidR="0043639D">
        <w:rPr>
          <w:sz w:val="18"/>
          <w:szCs w:val="18"/>
          <w:highlight w:val="white"/>
        </w:rPr>
        <w:t xml:space="preserve"> </w:t>
      </w:r>
      <w:r>
        <w:rPr>
          <w:sz w:val="18"/>
          <w:szCs w:val="18"/>
          <w:highlight w:val="white"/>
        </w:rPr>
        <w:t>Esta</w:t>
      </w:r>
      <w:r w:rsidR="0043639D">
        <w:rPr>
          <w:sz w:val="18"/>
          <w:szCs w:val="18"/>
          <w:highlight w:val="white"/>
        </w:rPr>
        <w:t xml:space="preserve"> </w:t>
      </w:r>
      <w:r w:rsidR="009B5608">
        <w:rPr>
          <w:sz w:val="18"/>
          <w:szCs w:val="18"/>
          <w:highlight w:val="white"/>
        </w:rPr>
        <w:t xml:space="preserve">enfermidade </w:t>
      </w:r>
      <w:r>
        <w:rPr>
          <w:sz w:val="18"/>
          <w:szCs w:val="18"/>
          <w:highlight w:val="white"/>
        </w:rPr>
        <w:t>é uma questão de saúde pública com abrangência em div</w:t>
      </w:r>
      <w:r w:rsidR="005A3D4C">
        <w:rPr>
          <w:sz w:val="18"/>
          <w:szCs w:val="18"/>
          <w:highlight w:val="white"/>
        </w:rPr>
        <w:t>ersos países, afetando diversos</w:t>
      </w:r>
      <w:r>
        <w:rPr>
          <w:sz w:val="18"/>
          <w:szCs w:val="18"/>
          <w:highlight w:val="white"/>
        </w:rPr>
        <w:t xml:space="preserve"> mamíferos, como cães, roedores, gatos e incluindo o ser human</w:t>
      </w:r>
      <w:r w:rsidR="00330465">
        <w:rPr>
          <w:sz w:val="18"/>
          <w:szCs w:val="18"/>
          <w:highlight w:val="white"/>
        </w:rPr>
        <w:t>o</w:t>
      </w:r>
      <w:r w:rsidR="001476A7">
        <w:rPr>
          <w:sz w:val="18"/>
          <w:szCs w:val="18"/>
          <w:highlight w:val="white"/>
        </w:rPr>
        <w:t>²</w:t>
      </w:r>
      <w:r>
        <w:rPr>
          <w:sz w:val="18"/>
          <w:szCs w:val="18"/>
          <w:highlight w:val="white"/>
        </w:rPr>
        <w:t xml:space="preserve">. </w:t>
      </w:r>
      <w:r>
        <w:rPr>
          <w:color w:val="202124"/>
          <w:sz w:val="18"/>
          <w:szCs w:val="18"/>
          <w:highlight w:val="white"/>
        </w:rPr>
        <w:t xml:space="preserve">Embora existam evidências sorológicas de exposição </w:t>
      </w:r>
      <w:r w:rsidR="003878D0">
        <w:rPr>
          <w:color w:val="202124"/>
          <w:sz w:val="18"/>
          <w:szCs w:val="18"/>
          <w:highlight w:val="white"/>
        </w:rPr>
        <w:t>ao agente etiológico</w:t>
      </w:r>
      <w:r w:rsidR="0043639D">
        <w:rPr>
          <w:color w:val="202124"/>
          <w:sz w:val="18"/>
          <w:szCs w:val="18"/>
          <w:highlight w:val="white"/>
        </w:rPr>
        <w:t xml:space="preserve"> </w:t>
      </w:r>
      <w:r w:rsidR="003878D0">
        <w:rPr>
          <w:color w:val="202124"/>
          <w:sz w:val="18"/>
          <w:szCs w:val="18"/>
          <w:highlight w:val="white"/>
        </w:rPr>
        <w:t>(</w:t>
      </w:r>
      <w:r w:rsidR="00DD6064" w:rsidRPr="00DD6064">
        <w:rPr>
          <w:i/>
          <w:iCs/>
          <w:color w:val="202124"/>
          <w:sz w:val="18"/>
          <w:szCs w:val="18"/>
          <w:highlight w:val="white"/>
        </w:rPr>
        <w:t>Leptospira</w:t>
      </w:r>
      <w:r w:rsidR="0043639D">
        <w:rPr>
          <w:i/>
          <w:iCs/>
          <w:color w:val="202124"/>
          <w:sz w:val="18"/>
          <w:szCs w:val="18"/>
          <w:highlight w:val="white"/>
        </w:rPr>
        <w:t xml:space="preserve"> </w:t>
      </w:r>
      <w:r w:rsidR="003878D0">
        <w:rPr>
          <w:i/>
          <w:iCs/>
          <w:color w:val="202124"/>
          <w:sz w:val="18"/>
          <w:szCs w:val="18"/>
          <w:highlight w:val="white"/>
        </w:rPr>
        <w:t>spp</w:t>
      </w:r>
      <w:r w:rsidR="0043639D">
        <w:rPr>
          <w:i/>
          <w:iCs/>
          <w:color w:val="202124"/>
          <w:sz w:val="18"/>
          <w:szCs w:val="18"/>
        </w:rPr>
        <w:t>.</w:t>
      </w:r>
      <w:r w:rsidR="003878D0">
        <w:rPr>
          <w:color w:val="202124"/>
          <w:sz w:val="18"/>
          <w:szCs w:val="18"/>
        </w:rPr>
        <w:t>)</w:t>
      </w:r>
      <w:r>
        <w:rPr>
          <w:color w:val="202124"/>
          <w:sz w:val="18"/>
          <w:szCs w:val="18"/>
          <w:highlight w:val="white"/>
        </w:rPr>
        <w:t>, raramente é relatada a doença clínic</w:t>
      </w:r>
      <w:r w:rsidR="005A3D4C">
        <w:rPr>
          <w:color w:val="202124"/>
          <w:sz w:val="18"/>
          <w:szCs w:val="18"/>
          <w:highlight w:val="white"/>
        </w:rPr>
        <w:t xml:space="preserve">a e muitas informações sobre a </w:t>
      </w:r>
      <w:r>
        <w:rPr>
          <w:color w:val="202124"/>
          <w:sz w:val="18"/>
          <w:szCs w:val="18"/>
          <w:highlight w:val="white"/>
        </w:rPr>
        <w:t>doença em felinos ainda são pouco conhecidas. Em diversos casos os clínicos veterinários não consideram a leptospirose felina como um diagnóstico diferencial importante, desconsiderando o risco dessa doença de caráter zoonótico</w:t>
      </w:r>
      <w:r w:rsidR="003878D0">
        <w:rPr>
          <w:color w:val="202124"/>
          <w:sz w:val="18"/>
          <w:szCs w:val="18"/>
          <w:highlight w:val="white"/>
        </w:rPr>
        <w:t>³</w:t>
      </w:r>
      <w:r>
        <w:rPr>
          <w:sz w:val="18"/>
          <w:szCs w:val="18"/>
          <w:highlight w:val="white"/>
        </w:rPr>
        <w:t>.</w:t>
      </w:r>
    </w:p>
    <w:p w14:paraId="0A915E03" w14:textId="51AFB103" w:rsidR="008C4327" w:rsidRDefault="00DD6064"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Os </w:t>
      </w:r>
      <w:r w:rsidR="000B2D26">
        <w:rPr>
          <w:sz w:val="18"/>
          <w:szCs w:val="18"/>
          <w:highlight w:val="white"/>
        </w:rPr>
        <w:t>felinos apresentam certa resistência à infecção</w:t>
      </w:r>
      <w:r w:rsidR="005E7B2E">
        <w:rPr>
          <w:sz w:val="18"/>
          <w:szCs w:val="18"/>
          <w:highlight w:val="white"/>
        </w:rPr>
        <w:t xml:space="preserve">, </w:t>
      </w:r>
      <w:r w:rsidR="000B2D26">
        <w:rPr>
          <w:sz w:val="18"/>
          <w:szCs w:val="18"/>
          <w:highlight w:val="white"/>
        </w:rPr>
        <w:t>não</w:t>
      </w:r>
      <w:r w:rsidR="005E7B2E">
        <w:rPr>
          <w:sz w:val="18"/>
          <w:szCs w:val="18"/>
          <w:highlight w:val="white"/>
        </w:rPr>
        <w:t xml:space="preserve"> </w:t>
      </w:r>
      <w:r w:rsidR="000B2D26">
        <w:rPr>
          <w:sz w:val="18"/>
          <w:szCs w:val="18"/>
          <w:highlight w:val="white"/>
        </w:rPr>
        <w:t>deve</w:t>
      </w:r>
      <w:r w:rsidR="005E7B2E">
        <w:rPr>
          <w:sz w:val="18"/>
          <w:szCs w:val="18"/>
          <w:highlight w:val="white"/>
        </w:rPr>
        <w:t>ndo</w:t>
      </w:r>
      <w:r w:rsidR="000B2D26">
        <w:rPr>
          <w:sz w:val="18"/>
          <w:szCs w:val="18"/>
          <w:highlight w:val="white"/>
        </w:rPr>
        <w:t xml:space="preserve"> ignorar a possibilidade de transmissão, já que </w:t>
      </w:r>
      <w:r w:rsidR="001A58F0">
        <w:rPr>
          <w:sz w:val="18"/>
          <w:szCs w:val="18"/>
          <w:highlight w:val="white"/>
        </w:rPr>
        <w:t xml:space="preserve">mesmo </w:t>
      </w:r>
      <w:r w:rsidR="000B2D26">
        <w:rPr>
          <w:sz w:val="18"/>
          <w:szCs w:val="18"/>
          <w:highlight w:val="white"/>
        </w:rPr>
        <w:t>após infecção, manifestação clínica e recuperação pode ocorrer eliminação persistente da bactéria na urina</w:t>
      </w:r>
      <w:r w:rsidR="002B1F13">
        <w:rPr>
          <w:sz w:val="18"/>
          <w:szCs w:val="18"/>
          <w:highlight w:val="white"/>
        </w:rPr>
        <w:t>²</w:t>
      </w:r>
      <w:r w:rsidR="000B2D26">
        <w:rPr>
          <w:sz w:val="18"/>
          <w:szCs w:val="18"/>
          <w:highlight w:val="white"/>
        </w:rPr>
        <w:t xml:space="preserve">. </w:t>
      </w:r>
    </w:p>
    <w:p w14:paraId="05D050C4" w14:textId="77777777" w:rsidR="008C4327" w:rsidRDefault="000B2D26">
      <w:pPr>
        <w:rPr>
          <w:sz w:val="18"/>
          <w:szCs w:val="18"/>
          <w:highlight w:val="white"/>
        </w:rPr>
      </w:pPr>
      <w:r w:rsidRPr="00702175">
        <w:rPr>
          <w:sz w:val="18"/>
          <w:szCs w:val="18"/>
          <w:highlight w:val="white"/>
        </w:rPr>
        <w:t>O objetivo deste trabalho foi descrever a importância dessa zoonose que muitas vezes é subdiagnosticada</w:t>
      </w:r>
      <w:r w:rsidR="009B5608">
        <w:rPr>
          <w:sz w:val="18"/>
          <w:szCs w:val="18"/>
          <w:highlight w:val="white"/>
        </w:rPr>
        <w:t xml:space="preserve"> em felinos</w:t>
      </w:r>
      <w:r w:rsidRPr="00702175">
        <w:rPr>
          <w:sz w:val="18"/>
          <w:szCs w:val="18"/>
          <w:highlight w:val="white"/>
        </w:rPr>
        <w:t>, podendo aumentar a probabilidade de transmissão e contaminação entre espécies</w:t>
      </w:r>
      <w:r>
        <w:rPr>
          <w:color w:val="202124"/>
          <w:sz w:val="18"/>
          <w:szCs w:val="18"/>
          <w:highlight w:val="white"/>
        </w:rPr>
        <w:t>.</w:t>
      </w:r>
    </w:p>
    <w:p w14:paraId="23B7211C" w14:textId="77777777" w:rsidR="008C4327" w:rsidRDefault="008C4327">
      <w:pPr>
        <w:rPr>
          <w:color w:val="000000"/>
          <w:sz w:val="18"/>
          <w:szCs w:val="18"/>
          <w:highlight w:val="white"/>
        </w:rPr>
      </w:pPr>
    </w:p>
    <w:p w14:paraId="437DE199" w14:textId="77777777" w:rsidR="008C4327" w:rsidRDefault="000B2D26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>MATERIAL E MÉTODOS</w:t>
      </w:r>
    </w:p>
    <w:p w14:paraId="4F448DC9" w14:textId="77777777" w:rsidR="008C4327" w:rsidRDefault="000B2D26">
      <w:pPr>
        <w:rPr>
          <w:color w:val="000000"/>
          <w:sz w:val="24"/>
          <w:szCs w:val="24"/>
          <w:highlight w:val="white"/>
        </w:rPr>
      </w:pPr>
      <w:r>
        <w:rPr>
          <w:sz w:val="18"/>
          <w:szCs w:val="18"/>
          <w:highlight w:val="white"/>
        </w:rPr>
        <w:t>Para busca e utilização dos artigos, foram selecionadas as plataformas Google Scholar e SciELO, com ênfase em estudos desenvolvidos nos últimos vinte anos (2000-2021) e seguindo critérios de nível de evidência científica e qualidade do conteúdo científico.</w:t>
      </w:r>
    </w:p>
    <w:p w14:paraId="140044BE" w14:textId="77777777" w:rsidR="008C4327" w:rsidRDefault="008C432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  <w:highlight w:val="white"/>
        </w:rPr>
      </w:pPr>
    </w:p>
    <w:p w14:paraId="6959F600" w14:textId="77777777" w:rsidR="008C4327" w:rsidRDefault="000B2D26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>RE</w:t>
      </w:r>
      <w:r>
        <w:rPr>
          <w:b/>
          <w:sz w:val="18"/>
          <w:szCs w:val="18"/>
          <w:highlight w:val="white"/>
        </w:rPr>
        <w:t>VISÃO DE LITERATURA</w:t>
      </w:r>
    </w:p>
    <w:p w14:paraId="3B3F5B0E" w14:textId="77777777" w:rsidR="008C4327" w:rsidRDefault="000B2D26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 leptospirose é considerada uma doença sistêmica em várias espécies de mamíferos, inclusive no ser humano, apresentando diversos sinais clínicos como febre, insuficiência renal e hepática, alterações pulmonares e alterações reprodutivas, embora muitos casos sejam subclínicos e geralmente associados </w:t>
      </w:r>
      <w:r w:rsidR="0043639D">
        <w:rPr>
          <w:sz w:val="18"/>
          <w:szCs w:val="18"/>
          <w:highlight w:val="white"/>
        </w:rPr>
        <w:t xml:space="preserve">a </w:t>
      </w:r>
      <w:proofErr w:type="spellStart"/>
      <w:r>
        <w:rPr>
          <w:sz w:val="18"/>
          <w:szCs w:val="18"/>
          <w:highlight w:val="white"/>
        </w:rPr>
        <w:t>sorovares</w:t>
      </w:r>
      <w:proofErr w:type="spellEnd"/>
      <w:r>
        <w:rPr>
          <w:sz w:val="18"/>
          <w:szCs w:val="18"/>
          <w:highlight w:val="white"/>
        </w:rPr>
        <w:t xml:space="preserve"> adaptados aos hospedeiros</w:t>
      </w:r>
      <w:r w:rsidR="000E260D">
        <w:rPr>
          <w:sz w:val="18"/>
          <w:szCs w:val="18"/>
          <w:highlight w:val="white"/>
        </w:rPr>
        <w:t>³</w:t>
      </w:r>
      <w:r>
        <w:rPr>
          <w:sz w:val="18"/>
          <w:szCs w:val="18"/>
          <w:highlight w:val="white"/>
        </w:rPr>
        <w:t>.</w:t>
      </w:r>
    </w:p>
    <w:p w14:paraId="089507FF" w14:textId="77777777" w:rsidR="008C4327" w:rsidRDefault="008C432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highlight w:val="white"/>
        </w:rPr>
      </w:pPr>
    </w:p>
    <w:p w14:paraId="5860884B" w14:textId="77777777" w:rsidR="008C4327" w:rsidRDefault="000B2D26">
      <w:pPr>
        <w:spacing w:before="0" w:after="0"/>
        <w:jc w:val="center"/>
        <w:rPr>
          <w:color w:val="202124"/>
          <w:sz w:val="18"/>
          <w:szCs w:val="18"/>
          <w:highlight w:val="white"/>
        </w:rPr>
      </w:pPr>
      <w:bookmarkStart w:id="1" w:name="_30j0zll" w:colFirst="0" w:colLast="0"/>
      <w:bookmarkEnd w:id="1"/>
      <w:r>
        <w:rPr>
          <w:b/>
          <w:color w:val="202124"/>
          <w:sz w:val="18"/>
          <w:szCs w:val="18"/>
          <w:highlight w:val="white"/>
        </w:rPr>
        <w:t>Tabela 1:</w:t>
      </w:r>
      <w:r>
        <w:rPr>
          <w:color w:val="202124"/>
          <w:sz w:val="18"/>
          <w:szCs w:val="18"/>
          <w:highlight w:val="white"/>
        </w:rPr>
        <w:t xml:space="preserve"> Tabela adaptada de Brasil et al. (2014) demonstrando a frequência de anticorpos </w:t>
      </w:r>
      <w:proofErr w:type="spellStart"/>
      <w:r>
        <w:rPr>
          <w:color w:val="202124"/>
          <w:sz w:val="18"/>
          <w:szCs w:val="18"/>
          <w:highlight w:val="white"/>
        </w:rPr>
        <w:t>anti-Leptospira</w:t>
      </w:r>
      <w:proofErr w:type="spellEnd"/>
      <w:r>
        <w:rPr>
          <w:color w:val="202124"/>
          <w:sz w:val="18"/>
          <w:szCs w:val="18"/>
          <w:highlight w:val="white"/>
        </w:rPr>
        <w:t xml:space="preserve"> spp. em gatos na Paraíba</w:t>
      </w:r>
      <w:r w:rsidR="002B1F13">
        <w:rPr>
          <w:color w:val="202124"/>
          <w:sz w:val="18"/>
          <w:szCs w:val="18"/>
          <w:highlight w:val="white"/>
        </w:rPr>
        <w:t>¹</w:t>
      </w:r>
      <w:r>
        <w:rPr>
          <w:color w:val="202124"/>
          <w:sz w:val="18"/>
          <w:szCs w:val="18"/>
          <w:highlight w:val="white"/>
        </w:rPr>
        <w:t>.</w:t>
      </w:r>
    </w:p>
    <w:p w14:paraId="0A598A1A" w14:textId="77777777" w:rsidR="008C4327" w:rsidRDefault="00BD2729">
      <w:pPr>
        <w:spacing w:before="0" w:after="0" w:line="308" w:lineRule="auto"/>
        <w:rPr>
          <w:color w:val="202124"/>
          <w:sz w:val="18"/>
          <w:szCs w:val="18"/>
          <w:highlight w:val="white"/>
        </w:rPr>
      </w:pPr>
      <w:bookmarkStart w:id="2" w:name="_v252zqaf289t" w:colFirst="0" w:colLast="0"/>
      <w:bookmarkEnd w:id="2"/>
      <w:r>
        <w:pict w14:anchorId="1E3B9D04">
          <v:rect id="_x0000_i1025" style="width:0;height:1.5pt" o:hralign="center" o:hrstd="t" o:hr="t" fillcolor="#a0a0a0" stroked="f"/>
        </w:pict>
      </w:r>
    </w:p>
    <w:p w14:paraId="2813CDA8" w14:textId="77777777" w:rsidR="008C4327" w:rsidRDefault="000B2D26">
      <w:pPr>
        <w:spacing w:before="0" w:after="0" w:line="308" w:lineRule="auto"/>
        <w:rPr>
          <w:color w:val="202124"/>
          <w:sz w:val="18"/>
          <w:szCs w:val="18"/>
          <w:highlight w:val="white"/>
        </w:rPr>
      </w:pPr>
      <w:bookmarkStart w:id="3" w:name="_62logqjsnpsg" w:colFirst="0" w:colLast="0"/>
      <w:bookmarkEnd w:id="3"/>
      <w:r>
        <w:rPr>
          <w:color w:val="202124"/>
          <w:sz w:val="18"/>
          <w:szCs w:val="18"/>
          <w:highlight w:val="white"/>
        </w:rPr>
        <w:t>População (</w:t>
      </w:r>
      <w:proofErr w:type="gramStart"/>
      <w:r>
        <w:rPr>
          <w:color w:val="202124"/>
          <w:sz w:val="18"/>
          <w:szCs w:val="18"/>
          <w:highlight w:val="white"/>
        </w:rPr>
        <w:t xml:space="preserve">%)   </w:t>
      </w:r>
      <w:proofErr w:type="gramEnd"/>
      <w:r>
        <w:rPr>
          <w:color w:val="202124"/>
          <w:sz w:val="18"/>
          <w:szCs w:val="18"/>
          <w:highlight w:val="white"/>
        </w:rPr>
        <w:t xml:space="preserve">Nº total de animais(%)     Nº de animais positivos  </w:t>
      </w:r>
    </w:p>
    <w:p w14:paraId="1AC56114" w14:textId="77777777" w:rsidR="008C4327" w:rsidRDefault="00BD2729">
      <w:pPr>
        <w:spacing w:before="0" w:after="0" w:line="308" w:lineRule="auto"/>
        <w:rPr>
          <w:color w:val="202124"/>
          <w:sz w:val="18"/>
          <w:szCs w:val="18"/>
          <w:highlight w:val="white"/>
        </w:rPr>
      </w:pPr>
      <w:bookmarkStart w:id="4" w:name="_s40cpv4wtng0" w:colFirst="0" w:colLast="0"/>
      <w:bookmarkEnd w:id="4"/>
      <w:r>
        <w:pict w14:anchorId="70037300">
          <v:rect id="_x0000_i1026" style="width:0;height:1.5pt" o:hralign="center" o:hrstd="t" o:hr="t" fillcolor="#a0a0a0" stroked="f"/>
        </w:pict>
      </w:r>
    </w:p>
    <w:p w14:paraId="2129F4D7" w14:textId="77777777" w:rsidR="008C4327" w:rsidRDefault="000B2D26">
      <w:pPr>
        <w:spacing w:before="0" w:after="0" w:line="308" w:lineRule="auto"/>
        <w:rPr>
          <w:color w:val="202124"/>
          <w:sz w:val="18"/>
          <w:szCs w:val="18"/>
          <w:highlight w:val="white"/>
        </w:rPr>
      </w:pPr>
      <w:bookmarkStart w:id="5" w:name="_5tqea16ooebe" w:colFirst="0" w:colLast="0"/>
      <w:bookmarkEnd w:id="5"/>
      <w:r>
        <w:rPr>
          <w:color w:val="202124"/>
          <w:sz w:val="18"/>
          <w:szCs w:val="18"/>
          <w:highlight w:val="white"/>
        </w:rPr>
        <w:t>Domiciliados               61 (47,29</w:t>
      </w:r>
      <w:proofErr w:type="gramStart"/>
      <w:r>
        <w:rPr>
          <w:color w:val="202124"/>
          <w:sz w:val="18"/>
          <w:szCs w:val="18"/>
          <w:highlight w:val="white"/>
        </w:rPr>
        <w:t xml:space="preserve">%)   </w:t>
      </w:r>
      <w:proofErr w:type="gramEnd"/>
      <w:r>
        <w:rPr>
          <w:color w:val="202124"/>
          <w:sz w:val="18"/>
          <w:szCs w:val="18"/>
          <w:highlight w:val="white"/>
        </w:rPr>
        <w:t xml:space="preserve">              4 (6,56%) </w:t>
      </w:r>
    </w:p>
    <w:p w14:paraId="61A294E6" w14:textId="77777777" w:rsidR="008C4327" w:rsidRDefault="000B2D26">
      <w:pPr>
        <w:spacing w:before="0" w:after="0" w:line="308" w:lineRule="auto"/>
        <w:rPr>
          <w:color w:val="202124"/>
          <w:sz w:val="18"/>
          <w:szCs w:val="18"/>
          <w:highlight w:val="white"/>
        </w:rPr>
      </w:pPr>
      <w:bookmarkStart w:id="6" w:name="_pwpoge2d6j" w:colFirst="0" w:colLast="0"/>
      <w:bookmarkEnd w:id="6"/>
      <w:r>
        <w:rPr>
          <w:color w:val="202124"/>
          <w:sz w:val="18"/>
          <w:szCs w:val="18"/>
          <w:highlight w:val="white"/>
        </w:rPr>
        <w:t>Errantes                      68 (52,71</w:t>
      </w:r>
      <w:proofErr w:type="gramStart"/>
      <w:r>
        <w:rPr>
          <w:color w:val="202124"/>
          <w:sz w:val="18"/>
          <w:szCs w:val="18"/>
          <w:highlight w:val="white"/>
        </w:rPr>
        <w:t xml:space="preserve">%)   </w:t>
      </w:r>
      <w:proofErr w:type="gramEnd"/>
      <w:r>
        <w:rPr>
          <w:color w:val="202124"/>
          <w:sz w:val="18"/>
          <w:szCs w:val="18"/>
          <w:highlight w:val="white"/>
        </w:rPr>
        <w:t xml:space="preserve">              3 (4,41%) </w:t>
      </w:r>
    </w:p>
    <w:p w14:paraId="35372F9F" w14:textId="77777777" w:rsidR="008C4327" w:rsidRDefault="000B2D26">
      <w:pPr>
        <w:spacing w:before="0" w:after="0" w:line="308" w:lineRule="auto"/>
        <w:rPr>
          <w:color w:val="202124"/>
          <w:sz w:val="18"/>
          <w:szCs w:val="18"/>
          <w:highlight w:val="white"/>
        </w:rPr>
      </w:pPr>
      <w:bookmarkStart w:id="7" w:name="_6w96ur115396" w:colFirst="0" w:colLast="0"/>
      <w:bookmarkEnd w:id="7"/>
      <w:r>
        <w:rPr>
          <w:color w:val="202124"/>
          <w:sz w:val="18"/>
          <w:szCs w:val="18"/>
          <w:highlight w:val="white"/>
        </w:rPr>
        <w:t>Total                            129 (100</w:t>
      </w:r>
      <w:proofErr w:type="gramStart"/>
      <w:r>
        <w:rPr>
          <w:color w:val="202124"/>
          <w:sz w:val="18"/>
          <w:szCs w:val="18"/>
          <w:highlight w:val="white"/>
        </w:rPr>
        <w:t xml:space="preserve">%)   </w:t>
      </w:r>
      <w:proofErr w:type="gramEnd"/>
      <w:r>
        <w:rPr>
          <w:color w:val="202124"/>
          <w:sz w:val="18"/>
          <w:szCs w:val="18"/>
          <w:highlight w:val="white"/>
        </w:rPr>
        <w:t xml:space="preserve">               7 (5,43%) </w:t>
      </w:r>
    </w:p>
    <w:p w14:paraId="212AA81A" w14:textId="77777777" w:rsidR="008C4327" w:rsidRDefault="00BD2729">
      <w:pPr>
        <w:spacing w:before="0" w:after="0" w:line="308" w:lineRule="auto"/>
        <w:rPr>
          <w:color w:val="202124"/>
          <w:sz w:val="18"/>
          <w:szCs w:val="18"/>
          <w:highlight w:val="white"/>
        </w:rPr>
      </w:pPr>
      <w:bookmarkStart w:id="8" w:name="_dqlio45qa6hh" w:colFirst="0" w:colLast="0"/>
      <w:bookmarkEnd w:id="8"/>
      <w:r>
        <w:pict w14:anchorId="4F5FAAF4">
          <v:rect id="_x0000_i1027" style="width:0;height:1.5pt" o:hralign="center" o:hrstd="t" o:hr="t" fillcolor="#a0a0a0" stroked="f"/>
        </w:pict>
      </w:r>
    </w:p>
    <w:p w14:paraId="7C7FAFE7" w14:textId="77777777" w:rsidR="008C4327" w:rsidRDefault="000B2D26"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Estudos sorológicos apresentam valores de prevalência variando de 5,6 a 33% e diversos sorogrupos são relatados.  Estudos também demonstram que os primeiros sinais clínicos de um gato infectado pela leptospirose são poliúria e polidipsia</w:t>
      </w:r>
      <w:bookmarkStart w:id="9" w:name="_Hlk85013978"/>
      <w:proofErr w:type="gramStart"/>
      <w:r w:rsidR="000E260D">
        <w:rPr>
          <w:sz w:val="18"/>
          <w:szCs w:val="18"/>
          <w:highlight w:val="white"/>
        </w:rPr>
        <w:t>¹</w:t>
      </w:r>
      <w:r w:rsidR="000E260D">
        <w:rPr>
          <w:sz w:val="18"/>
          <w:szCs w:val="18"/>
          <w:highlight w:val="white"/>
          <w:vertAlign w:val="superscript"/>
        </w:rPr>
        <w:t>,</w:t>
      </w:r>
      <w:r w:rsidR="000E260D">
        <w:rPr>
          <w:sz w:val="18"/>
          <w:szCs w:val="18"/>
          <w:highlight w:val="white"/>
        </w:rPr>
        <w:t>²</w:t>
      </w:r>
      <w:bookmarkEnd w:id="9"/>
      <w:proofErr w:type="gramEnd"/>
      <w:r>
        <w:rPr>
          <w:sz w:val="18"/>
          <w:szCs w:val="18"/>
          <w:highlight w:val="white"/>
        </w:rPr>
        <w:t>.</w:t>
      </w:r>
    </w:p>
    <w:p w14:paraId="498C358A" w14:textId="77777777" w:rsidR="008C4327" w:rsidRDefault="000B2D26">
      <w:pPr>
        <w:spacing w:before="0" w:after="0" w:line="308" w:lineRule="auto"/>
        <w:jc w:val="center"/>
        <w:rPr>
          <w:color w:val="202124"/>
          <w:sz w:val="18"/>
          <w:szCs w:val="18"/>
          <w:highlight w:val="white"/>
        </w:rPr>
      </w:pPr>
      <w:bookmarkStart w:id="10" w:name="_lsifjiix300o" w:colFirst="0" w:colLast="0"/>
      <w:bookmarkEnd w:id="10"/>
      <w:r>
        <w:rPr>
          <w:noProof/>
          <w:color w:val="202124"/>
          <w:sz w:val="18"/>
          <w:szCs w:val="18"/>
          <w:highlight w:val="white"/>
        </w:rPr>
        <w:drawing>
          <wp:inline distT="114300" distB="114300" distL="114300" distR="114300" wp14:anchorId="242E3878" wp14:editId="1C3927AA">
            <wp:extent cx="2510790" cy="1612834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3096" t="3680" r="3143" b="4907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6128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EEDC75" w14:textId="77777777" w:rsidR="008C4327" w:rsidRDefault="000B2D26">
      <w:pPr>
        <w:jc w:val="center"/>
        <w:rPr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Figura 1: </w:t>
      </w:r>
      <w:r>
        <w:rPr>
          <w:sz w:val="18"/>
          <w:szCs w:val="18"/>
          <w:highlight w:val="white"/>
        </w:rPr>
        <w:t xml:space="preserve">Felinos apresentando icterícia, sinal clínico comum da </w:t>
      </w:r>
      <w:proofErr w:type="gramStart"/>
      <w:r>
        <w:rPr>
          <w:sz w:val="18"/>
          <w:szCs w:val="18"/>
          <w:highlight w:val="white"/>
        </w:rPr>
        <w:t>leptospirose.</w:t>
      </w:r>
      <w:r w:rsidR="000E260D">
        <w:rPr>
          <w:sz w:val="18"/>
          <w:szCs w:val="18"/>
          <w:highlight w:val="white"/>
        </w:rPr>
        <w:t>⁴</w:t>
      </w:r>
      <w:proofErr w:type="gramEnd"/>
    </w:p>
    <w:p w14:paraId="408C2881" w14:textId="77777777" w:rsidR="008C4327" w:rsidRDefault="008C4327">
      <w:pPr>
        <w:jc w:val="center"/>
        <w:rPr>
          <w:sz w:val="18"/>
          <w:szCs w:val="18"/>
          <w:highlight w:val="white"/>
        </w:rPr>
      </w:pPr>
    </w:p>
    <w:p w14:paraId="5BFAB8F3" w14:textId="77777777" w:rsidR="008C4327" w:rsidRDefault="000B2D26">
      <w:pPr>
        <w:rPr>
          <w:color w:val="202124"/>
          <w:sz w:val="18"/>
          <w:szCs w:val="18"/>
          <w:highlight w:val="white"/>
        </w:rPr>
      </w:pPr>
      <w:r>
        <w:rPr>
          <w:color w:val="202124"/>
          <w:sz w:val="18"/>
          <w:szCs w:val="18"/>
          <w:highlight w:val="white"/>
        </w:rPr>
        <w:t xml:space="preserve">Os felinos dificilmente irão desenvolver manifestações clínicas desta doença, portanto </w:t>
      </w:r>
      <w:r w:rsidR="009B5608">
        <w:rPr>
          <w:color w:val="202124"/>
          <w:sz w:val="18"/>
          <w:szCs w:val="18"/>
          <w:highlight w:val="white"/>
        </w:rPr>
        <w:t>acreditava-se</w:t>
      </w:r>
      <w:r w:rsidR="0043639D">
        <w:rPr>
          <w:color w:val="202124"/>
          <w:sz w:val="18"/>
          <w:szCs w:val="18"/>
        </w:rPr>
        <w:t xml:space="preserve"> </w:t>
      </w:r>
      <w:r>
        <w:rPr>
          <w:color w:val="202124"/>
          <w:sz w:val="18"/>
          <w:szCs w:val="18"/>
          <w:highlight w:val="white"/>
        </w:rPr>
        <w:t xml:space="preserve">que eram resistentes à infecção. Atualmente sabe-se que a leptospirose nesses animais é capaz de provocar injúria renal e sinais clínicos geralmente evidenciados a longo prazo dependendo do </w:t>
      </w:r>
      <w:proofErr w:type="spellStart"/>
      <w:r>
        <w:rPr>
          <w:color w:val="202124"/>
          <w:sz w:val="18"/>
          <w:szCs w:val="18"/>
          <w:highlight w:val="white"/>
        </w:rPr>
        <w:t>sorovar</w:t>
      </w:r>
      <w:proofErr w:type="spellEnd"/>
      <w:r>
        <w:rPr>
          <w:color w:val="202124"/>
          <w:sz w:val="18"/>
          <w:szCs w:val="18"/>
          <w:highlight w:val="white"/>
        </w:rPr>
        <w:t xml:space="preserve"> que acomete o animal</w:t>
      </w:r>
      <w:r w:rsidR="002B1F13">
        <w:rPr>
          <w:color w:val="202124"/>
          <w:sz w:val="18"/>
          <w:szCs w:val="18"/>
          <w:highlight w:val="white"/>
        </w:rPr>
        <w:t>²</w:t>
      </w:r>
      <w:r>
        <w:rPr>
          <w:color w:val="202124"/>
          <w:sz w:val="18"/>
          <w:szCs w:val="18"/>
          <w:highlight w:val="white"/>
        </w:rPr>
        <w:t xml:space="preserve">. </w:t>
      </w:r>
    </w:p>
    <w:p w14:paraId="3C96252F" w14:textId="77777777" w:rsidR="008C4327" w:rsidRDefault="008C4327">
      <w:pPr>
        <w:jc w:val="left"/>
        <w:rPr>
          <w:color w:val="202124"/>
          <w:sz w:val="18"/>
          <w:szCs w:val="18"/>
          <w:highlight w:val="white"/>
        </w:rPr>
      </w:pPr>
    </w:p>
    <w:p w14:paraId="671D4CEB" w14:textId="77777777" w:rsidR="008C4327" w:rsidRDefault="000B2D26">
      <w:pPr>
        <w:rPr>
          <w:color w:val="202124"/>
          <w:sz w:val="18"/>
          <w:szCs w:val="18"/>
          <w:highlight w:val="white"/>
        </w:rPr>
      </w:pPr>
      <w:r>
        <w:rPr>
          <w:noProof/>
          <w:color w:val="202124"/>
          <w:sz w:val="18"/>
          <w:szCs w:val="18"/>
          <w:highlight w:val="white"/>
        </w:rPr>
        <w:drawing>
          <wp:inline distT="114300" distB="114300" distL="114300" distR="114300" wp14:anchorId="57B376F4" wp14:editId="1AE75273">
            <wp:extent cx="3381375" cy="25146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1CD332" w14:textId="77777777" w:rsidR="008C4327" w:rsidRDefault="000B2D26">
      <w:pPr>
        <w:jc w:val="center"/>
        <w:rPr>
          <w:color w:val="202124"/>
          <w:sz w:val="18"/>
          <w:szCs w:val="18"/>
          <w:highlight w:val="white"/>
        </w:rPr>
      </w:pPr>
      <w:r>
        <w:rPr>
          <w:b/>
          <w:color w:val="202124"/>
          <w:sz w:val="18"/>
          <w:szCs w:val="18"/>
          <w:highlight w:val="white"/>
        </w:rPr>
        <w:t xml:space="preserve">Figura 2: </w:t>
      </w:r>
      <w:r>
        <w:rPr>
          <w:color w:val="202124"/>
          <w:sz w:val="18"/>
          <w:szCs w:val="18"/>
          <w:highlight w:val="white"/>
        </w:rPr>
        <w:t>Ciclo de transmissão da leptospirose com foco em gatos</w:t>
      </w:r>
      <w:r w:rsidR="000E260D">
        <w:rPr>
          <w:sz w:val="18"/>
          <w:szCs w:val="18"/>
          <w:highlight w:val="white"/>
        </w:rPr>
        <w:t>³</w:t>
      </w:r>
      <w:r>
        <w:rPr>
          <w:color w:val="202124"/>
          <w:sz w:val="18"/>
          <w:szCs w:val="18"/>
          <w:highlight w:val="white"/>
        </w:rPr>
        <w:t xml:space="preserve">. </w:t>
      </w:r>
    </w:p>
    <w:p w14:paraId="6EDF20B8" w14:textId="77777777" w:rsidR="008C4327" w:rsidRDefault="008C4327">
      <w:pPr>
        <w:jc w:val="center"/>
        <w:rPr>
          <w:color w:val="202124"/>
          <w:sz w:val="18"/>
          <w:szCs w:val="18"/>
          <w:highlight w:val="white"/>
        </w:rPr>
      </w:pPr>
    </w:p>
    <w:p w14:paraId="00F720D8" w14:textId="77777777" w:rsidR="008C4327" w:rsidRDefault="000B2D26">
      <w:pPr>
        <w:pBdr>
          <w:top w:val="nil"/>
          <w:left w:val="nil"/>
          <w:bottom w:val="nil"/>
          <w:right w:val="nil"/>
          <w:between w:val="nil"/>
        </w:pBdr>
        <w:rPr>
          <w:color w:val="202124"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Segundo Murillo e colaboradores (2020), diversos mecanismos de transmissão da leptospirose em gatos podem ser caracterizados, como o hábito de caça de roedores, contato com urina de animais portadores, principalmente em fazendas, e contato com água parada contaminada pela </w:t>
      </w:r>
      <w:r w:rsidR="00DD6064" w:rsidRPr="00DD6064">
        <w:rPr>
          <w:i/>
          <w:sz w:val="18"/>
          <w:szCs w:val="18"/>
          <w:highlight w:val="white"/>
        </w:rPr>
        <w:t>Leptospira</w:t>
      </w:r>
      <w:r w:rsidR="0043639D">
        <w:rPr>
          <w:i/>
          <w:sz w:val="18"/>
          <w:szCs w:val="18"/>
          <w:highlight w:val="white"/>
        </w:rPr>
        <w:t xml:space="preserve"> </w:t>
      </w:r>
      <w:proofErr w:type="spellStart"/>
      <w:r w:rsidR="007D52CC" w:rsidRPr="003878D0">
        <w:rPr>
          <w:i/>
          <w:sz w:val="18"/>
          <w:szCs w:val="18"/>
          <w:highlight w:val="white"/>
        </w:rPr>
        <w:t>s</w:t>
      </w:r>
      <w:r w:rsidR="0043639D">
        <w:rPr>
          <w:i/>
          <w:sz w:val="18"/>
          <w:szCs w:val="18"/>
          <w:highlight w:val="white"/>
        </w:rPr>
        <w:t>p</w:t>
      </w:r>
      <w:r w:rsidR="007D52CC" w:rsidRPr="003878D0">
        <w:rPr>
          <w:i/>
          <w:sz w:val="18"/>
          <w:szCs w:val="18"/>
          <w:highlight w:val="white"/>
        </w:rPr>
        <w:t>p</w:t>
      </w:r>
      <w:proofErr w:type="spellEnd"/>
      <w:r w:rsidR="00DD6064" w:rsidRPr="00DD6064">
        <w:rPr>
          <w:i/>
          <w:sz w:val="18"/>
          <w:szCs w:val="18"/>
          <w:highlight w:val="white"/>
        </w:rPr>
        <w:t>³.</w:t>
      </w:r>
    </w:p>
    <w:p w14:paraId="23B3A476" w14:textId="77777777" w:rsidR="008C4327" w:rsidRDefault="008C4327">
      <w:pPr>
        <w:rPr>
          <w:sz w:val="18"/>
          <w:szCs w:val="18"/>
          <w:highlight w:val="white"/>
        </w:rPr>
      </w:pPr>
    </w:p>
    <w:p w14:paraId="3DB8F9DE" w14:textId="77777777" w:rsidR="008C4327" w:rsidRDefault="000B2D26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b/>
          <w:color w:val="000000"/>
          <w:sz w:val="18"/>
          <w:szCs w:val="18"/>
          <w:highlight w:val="white"/>
        </w:rPr>
      </w:pPr>
      <w:r>
        <w:rPr>
          <w:b/>
          <w:color w:val="000000"/>
          <w:sz w:val="18"/>
          <w:szCs w:val="18"/>
          <w:highlight w:val="white"/>
        </w:rPr>
        <w:t>CONSIDERAÇÕES FINAIS</w:t>
      </w:r>
    </w:p>
    <w:p w14:paraId="7C56850F" w14:textId="77777777" w:rsidR="008C4327" w:rsidRPr="002A0F40" w:rsidRDefault="000B2D26" w:rsidP="002A0F40">
      <w:pPr>
        <w:spacing w:before="0" w:after="0"/>
        <w:rPr>
          <w:color w:val="202124"/>
          <w:sz w:val="18"/>
          <w:szCs w:val="18"/>
          <w:highlight w:val="white"/>
        </w:rPr>
      </w:pPr>
      <w:r>
        <w:rPr>
          <w:color w:val="202124"/>
          <w:sz w:val="18"/>
          <w:szCs w:val="18"/>
          <w:highlight w:val="white"/>
        </w:rPr>
        <w:t>Devido ao número limitado de casos relatados, são necessários mais estudos para compreender a dinâmica desta doença em felinos, porém a leptospirose deve ser considerada como um diagnóstico diferencial importante, especialmente em gatos que têm um histórico de acesso à rua e caça.</w:t>
      </w:r>
    </w:p>
    <w:sectPr w:rsidR="008C4327" w:rsidRPr="002A0F40" w:rsidSect="009E3E2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513A" w14:textId="77777777" w:rsidR="00BD2729" w:rsidRDefault="00BD2729">
      <w:pPr>
        <w:spacing w:before="0" w:after="0"/>
      </w:pPr>
      <w:r>
        <w:separator/>
      </w:r>
    </w:p>
  </w:endnote>
  <w:endnote w:type="continuationSeparator" w:id="0">
    <w:p w14:paraId="36F7F4BB" w14:textId="77777777" w:rsidR="00BD2729" w:rsidRDefault="00BD27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6DA" w14:textId="77777777" w:rsidR="00BD2729" w:rsidRDefault="00BD2729">
      <w:pPr>
        <w:spacing w:before="0" w:after="0"/>
      </w:pPr>
      <w:r>
        <w:separator/>
      </w:r>
    </w:p>
  </w:footnote>
  <w:footnote w:type="continuationSeparator" w:id="0">
    <w:p w14:paraId="3EA77A5D" w14:textId="77777777" w:rsidR="00BD2729" w:rsidRDefault="00BD27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3EDE" w14:textId="77777777" w:rsidR="008C4327" w:rsidRDefault="000B2D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2060"/>
        <w:sz w:val="28"/>
        <w:szCs w:val="28"/>
        <w:highlight w:val="white"/>
      </w:rPr>
    </w:pPr>
    <w:r>
      <w:rPr>
        <w:b/>
        <w:color w:val="002060"/>
        <w:sz w:val="28"/>
        <w:szCs w:val="28"/>
        <w:highlight w:val="white"/>
      </w:rPr>
      <w:t xml:space="preserve">VIII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228BF004" wp14:editId="6D839833">
          <wp:simplePos x="0" y="0"/>
          <wp:positionH relativeFrom="column">
            <wp:posOffset>6258560</wp:posOffset>
          </wp:positionH>
          <wp:positionV relativeFrom="paragraph">
            <wp:posOffset>-133348</wp:posOffset>
          </wp:positionV>
          <wp:extent cx="762000" cy="724535"/>
          <wp:effectExtent l="0" t="0" r="0" b="0"/>
          <wp:wrapNone/>
          <wp:docPr id="2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16C442" w14:textId="77777777" w:rsidR="008C4327" w:rsidRDefault="000B2D26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b/>
        <w:color w:val="002060"/>
        <w:sz w:val="16"/>
        <w:szCs w:val="16"/>
        <w:highlight w:val="white"/>
      </w:rPr>
    </w:pPr>
    <w:r>
      <w:rPr>
        <w:b/>
        <w:color w:val="002060"/>
        <w:sz w:val="28"/>
        <w:szCs w:val="28"/>
        <w:highlight w:val="white"/>
      </w:rPr>
      <w:t>Ciências Agrárias e Meio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C2DA6"/>
    <w:multiLevelType w:val="multilevel"/>
    <w:tmpl w:val="E17019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27"/>
    <w:rsid w:val="000A21E0"/>
    <w:rsid w:val="000B2D26"/>
    <w:rsid w:val="000E260D"/>
    <w:rsid w:val="001476A7"/>
    <w:rsid w:val="001A3589"/>
    <w:rsid w:val="001A58F0"/>
    <w:rsid w:val="00296453"/>
    <w:rsid w:val="002A0F40"/>
    <w:rsid w:val="002B1F13"/>
    <w:rsid w:val="00330465"/>
    <w:rsid w:val="00382625"/>
    <w:rsid w:val="003878D0"/>
    <w:rsid w:val="003E39EE"/>
    <w:rsid w:val="0043639D"/>
    <w:rsid w:val="00497013"/>
    <w:rsid w:val="004E1A11"/>
    <w:rsid w:val="005A3D4C"/>
    <w:rsid w:val="005D6B05"/>
    <w:rsid w:val="005E7B2E"/>
    <w:rsid w:val="006021E7"/>
    <w:rsid w:val="00702175"/>
    <w:rsid w:val="00740476"/>
    <w:rsid w:val="00744491"/>
    <w:rsid w:val="007D52CC"/>
    <w:rsid w:val="008C4327"/>
    <w:rsid w:val="008D1E5C"/>
    <w:rsid w:val="009B5608"/>
    <w:rsid w:val="009E3E20"/>
    <w:rsid w:val="00A31463"/>
    <w:rsid w:val="00A466E3"/>
    <w:rsid w:val="00B87210"/>
    <w:rsid w:val="00BD2729"/>
    <w:rsid w:val="00C65EE4"/>
    <w:rsid w:val="00CC0BA4"/>
    <w:rsid w:val="00D06A71"/>
    <w:rsid w:val="00D71710"/>
    <w:rsid w:val="00DD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EA19"/>
  <w15:docId w15:val="{AE7938D0-E429-4021-B0DA-91C49FBE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shd w:val="clear" w:color="auto" w:fill="F1F1F1"/>
        <w:lang w:val="pt-BR" w:eastAsia="pt-BR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20"/>
  </w:style>
  <w:style w:type="paragraph" w:styleId="Ttulo1">
    <w:name w:val="heading 1"/>
    <w:basedOn w:val="Normal"/>
    <w:next w:val="Normal"/>
    <w:uiPriority w:val="9"/>
    <w:qFormat/>
    <w:rsid w:val="009E3E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E3E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E3E20"/>
    <w:pPr>
      <w:keepNext/>
      <w:pBdr>
        <w:bottom w:val="single" w:sz="6" w:space="1" w:color="000000"/>
      </w:pBdr>
      <w:outlineLvl w:val="2"/>
    </w:pPr>
    <w:rPr>
      <w:b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E3E20"/>
    <w:pPr>
      <w:keepNext/>
      <w:keepLines/>
      <w:outlineLvl w:val="3"/>
    </w:pPr>
    <w:rPr>
      <w:rFonts w:ascii="Calibri" w:eastAsia="Calibri" w:hAnsi="Calibri" w:cs="Calibri"/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E3E20"/>
    <w:pPr>
      <w:keepNext/>
      <w:keepLines/>
      <w:spacing w:before="22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E3E20"/>
    <w:pPr>
      <w:keepNext/>
      <w:keepLines/>
      <w:spacing w:before="20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E3E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E3E2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9E3E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26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2625"/>
    <w:rPr>
      <w:rFonts w:ascii="Tahoma" w:hAnsi="Tahoma" w:cs="Tahoma"/>
      <w:sz w:val="16"/>
      <w:szCs w:val="16"/>
      <w:shd w:val="clear" w:color="auto" w:fill="auto"/>
    </w:rPr>
  </w:style>
  <w:style w:type="character" w:styleId="Refdecomentrio">
    <w:name w:val="annotation reference"/>
    <w:basedOn w:val="Fontepargpadro"/>
    <w:uiPriority w:val="99"/>
    <w:semiHidden/>
    <w:unhideWhenUsed/>
    <w:rsid w:val="003826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26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2625"/>
    <w:rPr>
      <w:sz w:val="20"/>
      <w:szCs w:val="20"/>
      <w:shd w:val="clear" w:color="auto" w:fill="auto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26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2625"/>
    <w:rPr>
      <w:b/>
      <w:bCs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B30A-1799-498E-B1F3-09732CE3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le_ss</dc:creator>
  <cp:lastModifiedBy>le_ssantiago88@hotmail.com</cp:lastModifiedBy>
  <cp:revision>2</cp:revision>
  <dcterms:created xsi:type="dcterms:W3CDTF">2021-11-26T00:26:00Z</dcterms:created>
  <dcterms:modified xsi:type="dcterms:W3CDTF">2021-11-26T00:26:00Z</dcterms:modified>
</cp:coreProperties>
</file>