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5F2F07" w14:textId="47748EA6" w:rsidR="002A61D3" w:rsidRDefault="003E4DD6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sz w:val="22"/>
          <w:szCs w:val="22"/>
        </w:rPr>
        <w:t>GLOSSECTOMIA PARCIAL</w:t>
      </w:r>
      <w:r w:rsidR="00B11936">
        <w:rPr>
          <w:rFonts w:ascii="Arial" w:eastAsia="Arial" w:hAnsi="Arial" w:cs="Arial"/>
          <w:b/>
          <w:smallCaps/>
          <w:sz w:val="22"/>
          <w:szCs w:val="22"/>
        </w:rPr>
        <w:t xml:space="preserve"> EM MUAR</w:t>
      </w:r>
      <w:r>
        <w:rPr>
          <w:rFonts w:ascii="Arial" w:eastAsia="Arial" w:hAnsi="Arial" w:cs="Arial"/>
          <w:b/>
          <w:smallCaps/>
          <w:sz w:val="22"/>
          <w:szCs w:val="22"/>
        </w:rPr>
        <w:t xml:space="preserve">: </w:t>
      </w:r>
      <w:r w:rsidR="0076315A">
        <w:rPr>
          <w:rFonts w:ascii="Arial" w:eastAsia="Arial" w:hAnsi="Arial" w:cs="Arial"/>
          <w:b/>
          <w:smallCaps/>
          <w:sz w:val="22"/>
          <w:szCs w:val="22"/>
        </w:rPr>
        <w:t xml:space="preserve"> RELATO DE CASO</w:t>
      </w:r>
    </w:p>
    <w:p w14:paraId="03B65CBD" w14:textId="1998C32F" w:rsidR="003E4DD6" w:rsidRDefault="003E4DD6" w:rsidP="00F265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</w:rPr>
        <w:t>Fernanda Fausto de Lima Lobato</w:t>
      </w:r>
      <w:r>
        <w:rPr>
          <w:rFonts w:ascii="Arial" w:eastAsia="Arial" w:hAnsi="Arial" w:cs="Arial"/>
          <w:b/>
          <w:color w:val="000000"/>
          <w:vertAlign w:val="superscript"/>
        </w:rPr>
        <w:t>1</w:t>
      </w:r>
      <w:r>
        <w:rPr>
          <w:rFonts w:ascii="Arial" w:eastAsia="Arial" w:hAnsi="Arial" w:cs="Arial"/>
          <w:b/>
          <w:color w:val="000000"/>
        </w:rPr>
        <w:t xml:space="preserve">*, </w:t>
      </w:r>
      <w:proofErr w:type="spellStart"/>
      <w:r>
        <w:rPr>
          <w:rFonts w:ascii="Arial" w:eastAsia="Arial" w:hAnsi="Arial" w:cs="Arial"/>
          <w:b/>
          <w:color w:val="000000"/>
        </w:rPr>
        <w:t>Amaranta</w:t>
      </w:r>
      <w:proofErr w:type="spellEnd"/>
      <w:r w:rsidR="00B11936">
        <w:rPr>
          <w:rFonts w:ascii="Arial" w:eastAsia="Arial" w:hAnsi="Arial" w:cs="Arial"/>
          <w:b/>
          <w:color w:val="000000"/>
        </w:rPr>
        <w:t xml:space="preserve"> Sanches Gontijo</w:t>
      </w:r>
      <w:r>
        <w:rPr>
          <w:rFonts w:ascii="Arial" w:eastAsia="Arial" w:hAnsi="Arial" w:cs="Arial"/>
          <w:b/>
          <w:color w:val="000000"/>
          <w:vertAlign w:val="superscript"/>
        </w:rPr>
        <w:t>1</w:t>
      </w:r>
      <w:r>
        <w:rPr>
          <w:rFonts w:ascii="Arial" w:eastAsia="Arial" w:hAnsi="Arial" w:cs="Arial"/>
          <w:b/>
          <w:color w:val="000000"/>
        </w:rPr>
        <w:t>, Ingrid</w:t>
      </w:r>
      <w:r w:rsidR="00B11936">
        <w:rPr>
          <w:rFonts w:ascii="Arial" w:eastAsia="Arial" w:hAnsi="Arial" w:cs="Arial"/>
          <w:b/>
          <w:color w:val="000000"/>
        </w:rPr>
        <w:t xml:space="preserve"> Brandão Machado</w:t>
      </w:r>
      <w:r>
        <w:rPr>
          <w:rFonts w:ascii="Arial" w:eastAsia="Arial" w:hAnsi="Arial" w:cs="Arial"/>
          <w:b/>
          <w:color w:val="000000"/>
          <w:vertAlign w:val="superscript"/>
        </w:rPr>
        <w:t>1</w:t>
      </w:r>
      <w:r>
        <w:rPr>
          <w:rFonts w:ascii="Arial" w:eastAsia="Arial" w:hAnsi="Arial" w:cs="Arial"/>
          <w:b/>
          <w:color w:val="000000"/>
        </w:rPr>
        <w:t>,</w:t>
      </w:r>
      <w:r w:rsidRPr="00B27C5C">
        <w:rPr>
          <w:rFonts w:ascii="Arial" w:eastAsia="Arial" w:hAnsi="Arial" w:cs="Arial"/>
          <w:b/>
          <w:color w:val="000000"/>
          <w:vertAlign w:val="superscript"/>
        </w:rPr>
        <w:t xml:space="preserve"> </w:t>
      </w:r>
      <w:r>
        <w:rPr>
          <w:rFonts w:ascii="Arial" w:eastAsia="Arial" w:hAnsi="Arial" w:cs="Arial"/>
          <w:b/>
          <w:color w:val="000000"/>
        </w:rPr>
        <w:t>Thaisa</w:t>
      </w:r>
      <w:r w:rsidR="00B11936">
        <w:rPr>
          <w:rFonts w:ascii="Arial" w:eastAsia="Arial" w:hAnsi="Arial" w:cs="Arial"/>
          <w:b/>
          <w:color w:val="000000"/>
        </w:rPr>
        <w:t xml:space="preserve"> </w:t>
      </w:r>
      <w:proofErr w:type="spellStart"/>
      <w:r w:rsidR="00B11936">
        <w:rPr>
          <w:rFonts w:ascii="Arial" w:eastAsia="Arial" w:hAnsi="Arial" w:cs="Arial"/>
          <w:b/>
          <w:color w:val="000000"/>
        </w:rPr>
        <w:t>Hasen</w:t>
      </w:r>
      <w:proofErr w:type="spellEnd"/>
      <w:r w:rsidR="00B11936">
        <w:rPr>
          <w:rFonts w:ascii="Arial" w:eastAsia="Arial" w:hAnsi="Arial" w:cs="Arial"/>
          <w:b/>
          <w:color w:val="000000"/>
        </w:rPr>
        <w:t xml:space="preserve"> Silva</w:t>
      </w:r>
      <w:r>
        <w:rPr>
          <w:rFonts w:ascii="Arial" w:eastAsia="Arial" w:hAnsi="Arial" w:cs="Arial"/>
          <w:b/>
          <w:color w:val="000000"/>
          <w:vertAlign w:val="superscript"/>
        </w:rPr>
        <w:t>1</w:t>
      </w:r>
      <w:r>
        <w:rPr>
          <w:rFonts w:ascii="Arial" w:eastAsia="Arial" w:hAnsi="Arial" w:cs="Arial"/>
          <w:b/>
          <w:color w:val="000000"/>
        </w:rPr>
        <w:t>, Lara</w:t>
      </w:r>
      <w:r w:rsidR="00B11936">
        <w:rPr>
          <w:rFonts w:ascii="Arial" w:eastAsia="Arial" w:hAnsi="Arial" w:cs="Arial"/>
          <w:b/>
          <w:color w:val="000000"/>
        </w:rPr>
        <w:t xml:space="preserve"> Nunes Sousa</w:t>
      </w:r>
      <w:r>
        <w:rPr>
          <w:rFonts w:ascii="Arial" w:eastAsia="Arial" w:hAnsi="Arial" w:cs="Arial"/>
          <w:b/>
          <w:color w:val="000000"/>
          <w:vertAlign w:val="superscript"/>
        </w:rPr>
        <w:t>2</w:t>
      </w:r>
      <w:r>
        <w:rPr>
          <w:rFonts w:ascii="Arial" w:eastAsia="Arial" w:hAnsi="Arial" w:cs="Arial"/>
          <w:b/>
          <w:color w:val="000000"/>
        </w:rPr>
        <w:t xml:space="preserve">, </w:t>
      </w:r>
      <w:r w:rsidR="006468BD">
        <w:rPr>
          <w:rFonts w:ascii="Arial" w:eastAsia="Arial" w:hAnsi="Arial" w:cs="Arial"/>
          <w:b/>
          <w:color w:val="000000"/>
        </w:rPr>
        <w:t>Andressa Batista da Silveira Xavier</w:t>
      </w:r>
      <w:r w:rsidR="006468BD">
        <w:rPr>
          <w:rFonts w:ascii="Arial" w:eastAsia="Arial" w:hAnsi="Arial" w:cs="Arial"/>
          <w:b/>
          <w:color w:val="000000"/>
          <w:vertAlign w:val="superscript"/>
        </w:rPr>
        <w:t>3</w:t>
      </w:r>
      <w:r w:rsidR="006468BD">
        <w:rPr>
          <w:rFonts w:ascii="Arial" w:eastAsia="Arial" w:hAnsi="Arial" w:cs="Arial"/>
          <w:b/>
          <w:color w:val="000000"/>
        </w:rPr>
        <w:t xml:space="preserve">, </w:t>
      </w:r>
      <w:r w:rsidR="00B11936">
        <w:rPr>
          <w:rFonts w:ascii="Arial" w:eastAsia="Arial" w:hAnsi="Arial" w:cs="Arial"/>
          <w:b/>
          <w:color w:val="000000"/>
        </w:rPr>
        <w:t>A</w:t>
      </w:r>
      <w:r w:rsidR="00E66D69">
        <w:rPr>
          <w:rFonts w:ascii="Arial" w:eastAsia="Arial" w:hAnsi="Arial" w:cs="Arial"/>
          <w:b/>
          <w:color w:val="000000"/>
        </w:rPr>
        <w:t>rmando Mattos Carvalho</w:t>
      </w:r>
      <w:r>
        <w:rPr>
          <w:rFonts w:ascii="Arial" w:eastAsia="Arial" w:hAnsi="Arial" w:cs="Arial"/>
          <w:b/>
          <w:color w:val="000000"/>
          <w:vertAlign w:val="superscript"/>
        </w:rPr>
        <w:t>3</w:t>
      </w:r>
      <w:r>
        <w:rPr>
          <w:rFonts w:ascii="Arial" w:eastAsia="Arial" w:hAnsi="Arial" w:cs="Arial"/>
          <w:b/>
          <w:color w:val="000000"/>
        </w:rPr>
        <w:t>.</w:t>
      </w:r>
    </w:p>
    <w:p w14:paraId="06106D45" w14:textId="77777777" w:rsidR="003E4DD6" w:rsidRDefault="003E4DD6" w:rsidP="00F265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1</w:t>
      </w:r>
      <w:r>
        <w:rPr>
          <w:rFonts w:ascii="Arial" w:eastAsia="Arial" w:hAnsi="Arial" w:cs="Arial"/>
          <w:i/>
          <w:color w:val="000000"/>
          <w:sz w:val="14"/>
          <w:szCs w:val="14"/>
        </w:rPr>
        <w:t>Graduando em Medicina Veterinária – UFMG – Belo Horizonte/MG – Brasil – *Contato: fernanda-fausto@hotmail.com</w:t>
      </w:r>
    </w:p>
    <w:p w14:paraId="3F3CA2CB" w14:textId="77777777" w:rsidR="003E4DD6" w:rsidRPr="003F557B" w:rsidRDefault="003E4DD6" w:rsidP="003E4DD6">
      <w:pPr>
        <w:pStyle w:val="Textodecomentrio"/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2</w:t>
      </w:r>
      <w:r w:rsidRPr="003F557B">
        <w:rPr>
          <w:rFonts w:ascii="Arial" w:hAnsi="Arial" w:cs="Arial"/>
          <w:i/>
          <w:iCs/>
          <w:sz w:val="14"/>
          <w:szCs w:val="18"/>
        </w:rPr>
        <w:t xml:space="preserve"> </w:t>
      </w:r>
      <w:r>
        <w:rPr>
          <w:rFonts w:ascii="Arial" w:hAnsi="Arial" w:cs="Arial"/>
          <w:i/>
          <w:iCs/>
          <w:color w:val="auto"/>
          <w:sz w:val="14"/>
          <w:szCs w:val="18"/>
        </w:rPr>
        <w:t>Médico Veterinário Residente - P</w:t>
      </w:r>
      <w:r w:rsidRPr="0021355E">
        <w:rPr>
          <w:rFonts w:ascii="Arial" w:hAnsi="Arial" w:cs="Arial"/>
          <w:i/>
          <w:iCs/>
          <w:color w:val="auto"/>
          <w:sz w:val="14"/>
          <w:szCs w:val="18"/>
        </w:rPr>
        <w:t>rograma de Residência Integrada em Medicina Veterinária</w:t>
      </w:r>
      <w:r>
        <w:rPr>
          <w:rFonts w:ascii="Arial" w:hAnsi="Arial" w:cs="Arial"/>
          <w:i/>
          <w:iCs/>
          <w:color w:val="auto"/>
          <w:sz w:val="14"/>
          <w:szCs w:val="18"/>
        </w:rPr>
        <w:t xml:space="preserve"> – UFMG – Belo Horizonte/MG – Brasil</w:t>
      </w:r>
    </w:p>
    <w:p w14:paraId="143E1E77" w14:textId="77777777" w:rsidR="003E4DD6" w:rsidRDefault="003E4DD6" w:rsidP="003E4DD6">
      <w:pPr>
        <w:pStyle w:val="Textodecomentrio"/>
        <w:tabs>
          <w:tab w:val="center" w:pos="5528"/>
        </w:tabs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>3</w:t>
      </w:r>
      <w:r>
        <w:rPr>
          <w:rFonts w:ascii="Arial" w:hAnsi="Arial" w:cs="Arial"/>
          <w:i/>
          <w:iCs/>
          <w:color w:val="auto"/>
          <w:sz w:val="14"/>
          <w:szCs w:val="18"/>
        </w:rPr>
        <w:t>Professor – Escola de Veterinária – UFMG – Belo Horizonte/MG – Brasil</w:t>
      </w:r>
    </w:p>
    <w:p w14:paraId="1014D3A1" w14:textId="77777777" w:rsidR="002A61D3" w:rsidRDefault="002A61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vertAlign w:val="superscript"/>
        </w:rPr>
      </w:pPr>
    </w:p>
    <w:p w14:paraId="1D790BEF" w14:textId="233A567E" w:rsidR="003E4DD6" w:rsidRDefault="003E4D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vertAlign w:val="superscript"/>
        </w:rPr>
        <w:sectPr w:rsidR="003E4DD6">
          <w:headerReference w:type="default" r:id="rId9"/>
          <w:pgSz w:w="11906" w:h="16838"/>
          <w:pgMar w:top="1560" w:right="424" w:bottom="720" w:left="426" w:header="426" w:footer="708" w:gutter="0"/>
          <w:pgNumType w:start="1"/>
          <w:cols w:space="720"/>
        </w:sectPr>
      </w:pPr>
    </w:p>
    <w:p w14:paraId="47CB8CE4" w14:textId="77777777" w:rsidR="002A61D3" w:rsidRPr="00F929A5" w:rsidRDefault="0076315A" w:rsidP="000168E4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bookmarkStart w:id="1" w:name="_heading=h.30j0zll" w:colFirst="0" w:colLast="0"/>
      <w:bookmarkEnd w:id="1"/>
      <w:r w:rsidRPr="00F929A5">
        <w:rPr>
          <w:rFonts w:ascii="Arial" w:eastAsia="Arial" w:hAnsi="Arial" w:cs="Arial"/>
          <w:b/>
          <w:color w:val="000000"/>
          <w:sz w:val="18"/>
          <w:szCs w:val="18"/>
        </w:rPr>
        <w:lastRenderedPageBreak/>
        <w:t>INTRODUÇÃO</w:t>
      </w:r>
    </w:p>
    <w:p w14:paraId="56F3D13E" w14:textId="3FED0CA5" w:rsidR="00B360AB" w:rsidRPr="00F929A5" w:rsidRDefault="00CE643E" w:rsidP="000168E4">
      <w:pPr>
        <w:spacing w:after="40"/>
        <w:jc w:val="both"/>
        <w:rPr>
          <w:rFonts w:ascii="Arial" w:hAnsi="Arial" w:cs="Arial"/>
          <w:color w:val="000000"/>
          <w:sz w:val="18"/>
          <w:szCs w:val="18"/>
        </w:rPr>
      </w:pPr>
      <w:r w:rsidRPr="00F929A5">
        <w:rPr>
          <w:rFonts w:ascii="Arial" w:eastAsia="Arial" w:hAnsi="Arial" w:cs="Arial"/>
          <w:noProof/>
          <w:sz w:val="18"/>
          <w:szCs w:val="18"/>
        </w:rPr>
        <w:drawing>
          <wp:anchor distT="0" distB="0" distL="114300" distR="114300" simplePos="0" relativeHeight="251625984" behindDoc="0" locked="0" layoutInCell="1" allowOverlap="1" wp14:anchorId="77293172" wp14:editId="46C91CA4">
            <wp:simplePos x="0" y="0"/>
            <wp:positionH relativeFrom="margin">
              <wp:posOffset>3596640</wp:posOffset>
            </wp:positionH>
            <wp:positionV relativeFrom="margin">
              <wp:posOffset>2150110</wp:posOffset>
            </wp:positionV>
            <wp:extent cx="1767205" cy="1585595"/>
            <wp:effectExtent l="0" t="0" r="4445" b="0"/>
            <wp:wrapSquare wrapText="bothSides"/>
            <wp:docPr id="8" name="Imagem 8" descr="Carne e vegetai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Carne e vegetais&#10;&#10;Descrição gerada automaticamente com confiança baix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DD6" w:rsidRPr="00F929A5">
        <w:rPr>
          <w:rFonts w:ascii="Arial" w:hAnsi="Arial" w:cs="Arial"/>
          <w:sz w:val="18"/>
          <w:szCs w:val="18"/>
          <w:lang w:bidi="he-IL"/>
        </w:rPr>
        <w:t>Glossectomia parcial consiste</w:t>
      </w:r>
      <w:r w:rsidR="00EA65FC" w:rsidRPr="00F929A5">
        <w:rPr>
          <w:rFonts w:ascii="Arial" w:hAnsi="Arial" w:cs="Arial"/>
          <w:sz w:val="18"/>
          <w:szCs w:val="18"/>
          <w:lang w:bidi="he-IL"/>
        </w:rPr>
        <w:t xml:space="preserve"> </w:t>
      </w:r>
      <w:r w:rsidR="00EA65FC" w:rsidRPr="00F929A5">
        <w:rPr>
          <w:rFonts w:ascii="Arial" w:hAnsi="Arial" w:cs="Arial"/>
          <w:sz w:val="18"/>
          <w:szCs w:val="18"/>
        </w:rPr>
        <w:t>na perda ou amputação da extremidade da língua rostral ao frênulo</w:t>
      </w:r>
      <w:r w:rsidR="00A5405E" w:rsidRPr="00F929A5">
        <w:rPr>
          <w:rFonts w:ascii="Arial" w:hAnsi="Arial" w:cs="Arial"/>
          <w:sz w:val="18"/>
          <w:szCs w:val="18"/>
          <w:vertAlign w:val="superscript"/>
        </w:rPr>
        <w:t>3</w:t>
      </w:r>
      <w:r w:rsidR="00950E73" w:rsidRPr="00F929A5">
        <w:rPr>
          <w:rFonts w:ascii="Arial" w:hAnsi="Arial" w:cs="Arial"/>
          <w:sz w:val="18"/>
          <w:szCs w:val="18"/>
        </w:rPr>
        <w:t>. Os t</w:t>
      </w:r>
      <w:r w:rsidR="00E13EA4" w:rsidRPr="00F929A5">
        <w:rPr>
          <w:rFonts w:ascii="Arial" w:hAnsi="Arial" w:cs="Arial"/>
          <w:sz w:val="18"/>
          <w:szCs w:val="18"/>
        </w:rPr>
        <w:t xml:space="preserve">raumas que acometem as estruturas da cavidade oral são importantes por conta do risco de interferir na alimentação e no uso de embocaduras. Dentre as lesões orais mais comuns em equinos, lacerações linguais ocorrem devido ao uso inapropriado de </w:t>
      </w:r>
      <w:r w:rsidR="00747F2D" w:rsidRPr="00F929A5">
        <w:rPr>
          <w:rFonts w:ascii="Arial" w:hAnsi="Arial" w:cs="Arial"/>
          <w:sz w:val="18"/>
          <w:szCs w:val="18"/>
        </w:rPr>
        <w:t>embocaduras</w:t>
      </w:r>
      <w:r w:rsidR="00E13EA4" w:rsidRPr="00F929A5">
        <w:rPr>
          <w:rFonts w:ascii="Arial" w:hAnsi="Arial" w:cs="Arial"/>
          <w:sz w:val="18"/>
          <w:szCs w:val="18"/>
        </w:rPr>
        <w:t xml:space="preserve">, corpos estranhos e </w:t>
      </w:r>
      <w:r w:rsidR="00DB5254" w:rsidRPr="00F929A5">
        <w:rPr>
          <w:rFonts w:ascii="Arial" w:hAnsi="Arial" w:cs="Arial"/>
          <w:sz w:val="18"/>
          <w:szCs w:val="18"/>
        </w:rPr>
        <w:t>automutilação</w:t>
      </w:r>
      <w:r w:rsidR="00950E73" w:rsidRPr="00F929A5">
        <w:rPr>
          <w:rFonts w:ascii="Arial" w:hAnsi="Arial" w:cs="Arial"/>
          <w:sz w:val="18"/>
          <w:szCs w:val="18"/>
        </w:rPr>
        <w:t xml:space="preserve"> em acidentes</w:t>
      </w:r>
      <w:r w:rsidR="00E13EA4" w:rsidRPr="00F929A5">
        <w:rPr>
          <w:rFonts w:ascii="Arial" w:hAnsi="Arial" w:cs="Arial"/>
          <w:sz w:val="18"/>
          <w:szCs w:val="18"/>
        </w:rPr>
        <w:t>. N</w:t>
      </w:r>
      <w:r w:rsidR="00DB5254" w:rsidRPr="00F929A5">
        <w:rPr>
          <w:rFonts w:ascii="Arial" w:hAnsi="Arial" w:cs="Arial"/>
          <w:sz w:val="18"/>
          <w:szCs w:val="18"/>
        </w:rPr>
        <w:t>as</w:t>
      </w:r>
      <w:r w:rsidR="00E13EA4" w:rsidRPr="00F929A5">
        <w:rPr>
          <w:rFonts w:ascii="Arial" w:hAnsi="Arial" w:cs="Arial"/>
          <w:sz w:val="18"/>
          <w:szCs w:val="18"/>
        </w:rPr>
        <w:t xml:space="preserve"> d</w:t>
      </w:r>
      <w:r w:rsidR="00DB5254" w:rsidRPr="00F929A5">
        <w:rPr>
          <w:rFonts w:ascii="Arial" w:hAnsi="Arial" w:cs="Arial"/>
          <w:sz w:val="18"/>
          <w:szCs w:val="18"/>
        </w:rPr>
        <w:t>ua</w:t>
      </w:r>
      <w:r w:rsidR="00E13EA4" w:rsidRPr="00F929A5">
        <w:rPr>
          <w:rFonts w:ascii="Arial" w:hAnsi="Arial" w:cs="Arial"/>
          <w:sz w:val="18"/>
          <w:szCs w:val="18"/>
        </w:rPr>
        <w:t>s primeir</w:t>
      </w:r>
      <w:r w:rsidR="00DB5254" w:rsidRPr="00F929A5">
        <w:rPr>
          <w:rFonts w:ascii="Arial" w:hAnsi="Arial" w:cs="Arial"/>
          <w:sz w:val="18"/>
          <w:szCs w:val="18"/>
        </w:rPr>
        <w:t>a</w:t>
      </w:r>
      <w:r w:rsidR="00E13EA4" w:rsidRPr="00F929A5">
        <w:rPr>
          <w:rFonts w:ascii="Arial" w:hAnsi="Arial" w:cs="Arial"/>
          <w:sz w:val="18"/>
          <w:szCs w:val="18"/>
        </w:rPr>
        <w:t>s ca</w:t>
      </w:r>
      <w:r w:rsidR="00DB5254" w:rsidRPr="00F929A5">
        <w:rPr>
          <w:rFonts w:ascii="Arial" w:hAnsi="Arial" w:cs="Arial"/>
          <w:sz w:val="18"/>
          <w:szCs w:val="18"/>
        </w:rPr>
        <w:t>usas</w:t>
      </w:r>
      <w:r w:rsidR="00E13EA4" w:rsidRPr="00F929A5">
        <w:rPr>
          <w:rFonts w:ascii="Arial" w:hAnsi="Arial" w:cs="Arial"/>
          <w:sz w:val="18"/>
          <w:szCs w:val="18"/>
        </w:rPr>
        <w:t xml:space="preserve">, as lesões ocorrem dorsalmente na porção média ou corpo da língua, enquanto </w:t>
      </w:r>
      <w:r w:rsidR="00DB5254" w:rsidRPr="00F929A5">
        <w:rPr>
          <w:rFonts w:ascii="Arial" w:hAnsi="Arial" w:cs="Arial"/>
          <w:sz w:val="18"/>
          <w:szCs w:val="18"/>
        </w:rPr>
        <w:t xml:space="preserve">a última causa </w:t>
      </w:r>
      <w:r w:rsidR="00E13EA4" w:rsidRPr="00F929A5">
        <w:rPr>
          <w:rFonts w:ascii="Arial" w:hAnsi="Arial" w:cs="Arial"/>
          <w:sz w:val="18"/>
          <w:szCs w:val="18"/>
        </w:rPr>
        <w:t>atinge a extremidade rostral do órgão</w:t>
      </w:r>
      <w:r w:rsidR="00A5405E" w:rsidRPr="00F929A5">
        <w:rPr>
          <w:rFonts w:ascii="Arial" w:hAnsi="Arial" w:cs="Arial"/>
          <w:sz w:val="18"/>
          <w:szCs w:val="18"/>
          <w:vertAlign w:val="superscript"/>
        </w:rPr>
        <w:t>1</w:t>
      </w:r>
      <w:r w:rsidR="00950E73" w:rsidRPr="00F929A5">
        <w:rPr>
          <w:rFonts w:ascii="Arial" w:hAnsi="Arial" w:cs="Arial"/>
          <w:sz w:val="18"/>
          <w:szCs w:val="18"/>
        </w:rPr>
        <w:t xml:space="preserve">. </w:t>
      </w:r>
      <w:r w:rsidR="003E4DD6" w:rsidRPr="00F929A5">
        <w:rPr>
          <w:rFonts w:ascii="Arial" w:hAnsi="Arial" w:cs="Arial"/>
          <w:sz w:val="18"/>
          <w:szCs w:val="18"/>
        </w:rPr>
        <w:t xml:space="preserve">O objetivo deste trabalho é relatar os aspectos clínicos e </w:t>
      </w:r>
      <w:r w:rsidR="00B617A7" w:rsidRPr="00F929A5">
        <w:rPr>
          <w:rFonts w:ascii="Arial" w:hAnsi="Arial" w:cs="Arial"/>
          <w:sz w:val="18"/>
          <w:szCs w:val="18"/>
        </w:rPr>
        <w:t>cirúrg</w:t>
      </w:r>
      <w:r w:rsidR="003E4DD6" w:rsidRPr="00F929A5">
        <w:rPr>
          <w:rFonts w:ascii="Arial" w:hAnsi="Arial" w:cs="Arial"/>
          <w:sz w:val="18"/>
          <w:szCs w:val="18"/>
        </w:rPr>
        <w:t xml:space="preserve">icos de um caso de </w:t>
      </w:r>
      <w:r w:rsidR="00B617A7" w:rsidRPr="00F929A5">
        <w:rPr>
          <w:rFonts w:ascii="Arial" w:hAnsi="Arial" w:cs="Arial"/>
          <w:sz w:val="18"/>
          <w:szCs w:val="18"/>
        </w:rPr>
        <w:t>glossectomia parcial em um muar</w:t>
      </w:r>
      <w:r w:rsidR="003E4DD6" w:rsidRPr="00F929A5">
        <w:rPr>
          <w:rFonts w:ascii="Arial" w:hAnsi="Arial" w:cs="Arial"/>
          <w:sz w:val="18"/>
          <w:szCs w:val="18"/>
        </w:rPr>
        <w:t>.</w:t>
      </w:r>
      <w:r w:rsidR="00B360AB" w:rsidRPr="00F929A5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6F3B5A7E" w14:textId="076168E6" w:rsidR="003E4DD6" w:rsidRPr="00F929A5" w:rsidRDefault="003E4DD6" w:rsidP="000168E4">
      <w:pPr>
        <w:autoSpaceDE w:val="0"/>
        <w:autoSpaceDN w:val="0"/>
        <w:adjustRightInd w:val="0"/>
        <w:spacing w:after="40"/>
        <w:jc w:val="both"/>
        <w:rPr>
          <w:rFonts w:ascii="Arial" w:hAnsi="Arial" w:cs="Arial"/>
          <w:sz w:val="18"/>
          <w:szCs w:val="18"/>
        </w:rPr>
      </w:pPr>
    </w:p>
    <w:p w14:paraId="0794FDCF" w14:textId="77777777" w:rsidR="00B360AB" w:rsidRPr="00F929A5" w:rsidRDefault="00B360AB" w:rsidP="000168E4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26C27E8A" w14:textId="77777777" w:rsidR="002A61D3" w:rsidRPr="00F929A5" w:rsidRDefault="0076315A" w:rsidP="000168E4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 w:rsidRPr="00F929A5">
        <w:rPr>
          <w:rFonts w:ascii="Arial" w:eastAsia="Arial" w:hAnsi="Arial" w:cs="Arial"/>
          <w:b/>
          <w:color w:val="000000"/>
          <w:sz w:val="18"/>
          <w:szCs w:val="18"/>
        </w:rPr>
        <w:t>RELATO DE CASO E DISCUSSÃO</w:t>
      </w:r>
    </w:p>
    <w:bookmarkStart w:id="2" w:name="_heading=h.1fob9te" w:colFirst="0" w:colLast="0"/>
    <w:bookmarkEnd w:id="2"/>
    <w:p w14:paraId="594C986E" w14:textId="0B3F859E" w:rsidR="00CE643E" w:rsidRPr="00F929A5" w:rsidRDefault="00CE643E" w:rsidP="000168E4">
      <w:pPr>
        <w:spacing w:after="40"/>
        <w:jc w:val="both"/>
        <w:rPr>
          <w:rFonts w:ascii="Arial" w:hAnsi="Arial" w:cs="Arial"/>
          <w:color w:val="000000"/>
          <w:sz w:val="18"/>
          <w:szCs w:val="18"/>
        </w:rPr>
      </w:pPr>
      <w:r w:rsidRPr="00F929A5">
        <w:rPr>
          <w:rFonts w:ascii="Arial" w:eastAsia="Arial" w:hAnsi="Arial" w:cs="Arial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7388FD7" wp14:editId="1FDA420C">
                <wp:simplePos x="0" y="0"/>
                <wp:positionH relativeFrom="column">
                  <wp:posOffset>-3810</wp:posOffset>
                </wp:positionH>
                <wp:positionV relativeFrom="paragraph">
                  <wp:posOffset>3617595</wp:posOffset>
                </wp:positionV>
                <wp:extent cx="228600" cy="241300"/>
                <wp:effectExtent l="0" t="0" r="0" b="635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B1C65" w14:textId="179CE9D6" w:rsidR="00747F2D" w:rsidRDefault="00747F2D" w:rsidP="00747F2D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17388FD7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-.3pt;margin-top:284.85pt;width:18pt;height:19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1m2jAIAAI8FAAAOAAAAZHJzL2Uyb0RvYy54bWysVEtv2zAMvg/YfxB0X+2kadYFcYosRYcB&#10;RVssHXpWZKkRJomapMTOfv0o2Xms66XDLjYlfiTFj4/pVWs02QofFNiKDs5KSoTlUCv7XNHvjzcf&#10;LikJkdmaabCiojsR6NXs/btp4yZiCGvQtfAEndgwaVxF1zG6SVEEvhaGhTNwwqJSgjcs4tE/F7Vn&#10;DXo3uhiW5bhowNfOAxch4O11p6Sz7F9KweO9lEFEoiuKb4v56/N3lb7FbMomz565teL9M9g/vMIw&#10;ZTHowdU1i4xsvPrLlVHcQwAZzziYAqRUXOQcMJtB+SKb5Zo5kXNBcoI70BT+n1t+t33wRNUVHVNi&#10;mcESLZhqGakFiaKNQMaJo8aFCUKXDsGx/Qwt1np/H/Aypd5Kb9IfkyKoR7Z3B4bRE+F4ORxejkvU&#10;cFQNR4NzlNF7cTR2PsQvAgxJQkU9FjDzyra3IXbQPSTFCqBVfaO0zofUNGKhPdkyLLeO+Yno/A+U&#10;tqTBbM8vyuzYQjLvPGub3IjcNn24lHiXYJbiTouE0fabkEhbzvOV2IxzYQ/xMzqhJIZ6i2GPP77q&#10;LcZdHmiRI4ONB2OjLPicfZ6zI2X1jz1lssNjbU7yTmJsV23fECuod9gPHrqpCo7fKKzaLQvxgXkc&#10;Iyw0roZ4jx+pAVmHXqJkDf7Xa/cJj92NWkoaHMuKhp8b5gUl+qvFvv80GI3SHOfD6OLjEA/+VLM6&#10;1diNWQC2wgCXkONZTPio96L0YJ5wg8xTVFQxyzF2ReNeXMRuWeAG4mI+zyCcXMfirV06nlwnelNP&#10;PrZPzLu+cdPs3MF+gNnkRf922GRpYb6JIFVu7kRwx2pPPE59Ho9+Q6W1cnrOqOMenf0GAAD//wMA&#10;UEsDBBQABgAIAAAAIQDtrWW13wAAAAgBAAAPAAAAZHJzL2Rvd25yZXYueG1sTI9PT4QwFMTvJn6H&#10;5pl4MbtFEVDksTFG3cSbi3/irUufQKSvhHYBv731pMfJTGZ+U2wW04uJRtdZRjhfRyCIa6s7bhBe&#10;qofVFQjnFWvVWyaEb3KwKY+PCpVrO/MzTTvfiFDCLlcIrfdDLqWrWzLKre1AHLxPOxrlgxwbqUc1&#10;h3LTy4soSqVRHYeFVg1011L9tTsYhI+z5v3JLY+vc5zEw/12qrI3XSGeniy3NyA8Lf4vDL/4AR3K&#10;wLS3B9ZO9AirNAQRkvQ6AxH8OLkEsUdIoywDWRby/4HyBwAA//8DAFBLAQItABQABgAIAAAAIQC2&#10;gziS/gAAAOEBAAATAAAAAAAAAAAAAAAAAAAAAABbQ29udGVudF9UeXBlc10ueG1sUEsBAi0AFAAG&#10;AAgAAAAhADj9If/WAAAAlAEAAAsAAAAAAAAAAAAAAAAALwEAAF9yZWxzLy5yZWxzUEsBAi0AFAAG&#10;AAgAAAAhAAizWbaMAgAAjwUAAA4AAAAAAAAAAAAAAAAALgIAAGRycy9lMm9Eb2MueG1sUEsBAi0A&#10;FAAGAAgAAAAhAO2tZbXfAAAACAEAAA8AAAAAAAAAAAAAAAAA5gQAAGRycy9kb3ducmV2LnhtbFBL&#10;BQYAAAAABAAEAPMAAADyBQAAAAA=&#10;" fillcolor="white [3201]" stroked="f" strokeweight=".5pt">
                <v:textbox>
                  <w:txbxContent>
                    <w:p w14:paraId="25AB1C65" w14:textId="179CE9D6" w:rsidR="00747F2D" w:rsidRDefault="00747F2D" w:rsidP="00747F2D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F929A5">
        <w:rPr>
          <w:rFonts w:ascii="Arial" w:eastAsia="Arial" w:hAnsi="Arial" w:cs="Arial"/>
          <w:noProof/>
          <w:sz w:val="18"/>
          <w:szCs w:val="18"/>
        </w:rPr>
        <w:drawing>
          <wp:anchor distT="0" distB="0" distL="114300" distR="114300" simplePos="0" relativeHeight="251658752" behindDoc="0" locked="0" layoutInCell="1" allowOverlap="1" wp14:anchorId="488C9B70" wp14:editId="5AC445FE">
            <wp:simplePos x="0" y="0"/>
            <wp:positionH relativeFrom="margin">
              <wp:posOffset>1605915</wp:posOffset>
            </wp:positionH>
            <wp:positionV relativeFrom="margin">
              <wp:posOffset>5334000</wp:posOffset>
            </wp:positionV>
            <wp:extent cx="1762125" cy="1719580"/>
            <wp:effectExtent l="0" t="0" r="9525" b="0"/>
            <wp:wrapSquare wrapText="bothSides"/>
            <wp:docPr id="4" name="Imagem 4" descr="Uma imagem contendo comida, pedaço, papel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comida, pedaço, papel, mesa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29A5">
        <w:rPr>
          <w:rFonts w:ascii="Arial" w:eastAsia="Arial" w:hAnsi="Arial" w:cs="Arial"/>
          <w:noProof/>
          <w:sz w:val="18"/>
          <w:szCs w:val="18"/>
        </w:rPr>
        <w:drawing>
          <wp:anchor distT="0" distB="0" distL="114300" distR="114300" simplePos="0" relativeHeight="251607552" behindDoc="0" locked="0" layoutInCell="1" allowOverlap="1" wp14:anchorId="3A6C8811" wp14:editId="6B0D7357">
            <wp:simplePos x="0" y="0"/>
            <wp:positionH relativeFrom="margin">
              <wp:posOffset>-6985</wp:posOffset>
            </wp:positionH>
            <wp:positionV relativeFrom="margin">
              <wp:posOffset>5334000</wp:posOffset>
            </wp:positionV>
            <wp:extent cx="1640840" cy="1714500"/>
            <wp:effectExtent l="0" t="0" r="0" b="0"/>
            <wp:wrapSquare wrapText="bothSides"/>
            <wp:docPr id="3" name="Imagem 3" descr="Uma imagem contendo pessoa, comida, mão, segur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ntendo pessoa, comida, mão, segurando&#10;&#10;Descrição gerada automa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8" r="17503"/>
                    <a:stretch/>
                  </pic:blipFill>
                  <pic:spPr bwMode="auto">
                    <a:xfrm>
                      <a:off x="0" y="0"/>
                      <a:ext cx="164084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F2D" w:rsidRPr="00F929A5">
        <w:rPr>
          <w:rFonts w:ascii="Arial" w:eastAsia="Arial" w:hAnsi="Arial" w:cs="Arial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0C87553" wp14:editId="0D4BC198">
                <wp:simplePos x="0" y="0"/>
                <wp:positionH relativeFrom="column">
                  <wp:posOffset>3573780</wp:posOffset>
                </wp:positionH>
                <wp:positionV relativeFrom="paragraph">
                  <wp:posOffset>315595</wp:posOffset>
                </wp:positionV>
                <wp:extent cx="207010" cy="241300"/>
                <wp:effectExtent l="0" t="0" r="2540" b="635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0AB9E" w14:textId="77777777" w:rsidR="003F3F22" w:rsidRDefault="003F3F22" w:rsidP="003F3F22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0C87553" id="Caixa de texto 12" o:spid="_x0000_s1027" type="#_x0000_t202" style="position:absolute;left:0;text-align:left;margin-left:281.4pt;margin-top:24.85pt;width:16.3pt;height:19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27kAIAAJgFAAAOAAAAZHJzL2Uyb0RvYy54bWysVE1v2zAMvQ/YfxB0X+2kabsFdYosRYcB&#10;RVssHXpWZKkRJomapMTOfv0o2U6yrpcOu9iU+EiKjx+XV63RZCt8UGArOjopKRGWQ63sc0W/P958&#10;+EhJiMzWTIMVFd2JQK9m799dNm4qxrAGXQtP0IkN08ZVdB2jmxZF4GthWDgBJywqJXjDIh79c1F7&#10;1qB3o4txWZ4XDfjaeeAiBLy97pR0lv1LKXi8lzKISHRF8W0xf33+rtK3mF2y6bNnbq14/wz2D68w&#10;TFkMund1zSIjG6/+cmUU9xBAxhMOpgApFRc5B8xmVL7IZrlmTuRckJzg9jSF/+eW320fPFE11m5M&#10;iWUGa7RgqmWkFiSKNgJBBbLUuDBF8NIhPLafoUWL4T7gZUq+ld6kP6ZFUI987/YcoyvC8XJcXmCi&#10;lHBUjSej0zLXoDgYOx/iFwGGJKGiHkuYmWXb2xDxIQgdIClWAK3qG6V1PqS2EQvtyZZhwXXMT0SL&#10;P1Dakqai56dnZXZsIZl3nrVNbkRunD5cSrxLMEtxp0XCaPtNSCQu5/lKbMa5sPv4GZ1QEkO9xbDH&#10;H171FuMuD7TIkcHGvbFRFnzOPk/agbL6x0CZ7PBI+FHeSYztqu06Zqj/CuodtoWHbryC4zcKi3fL&#10;QnxgHucJ6407It7jR2pA8qGXKFmD//XafcJjm6OWkgbns6Lh54Z5QYn+anEAPo0mkzTQ+TA5uxjj&#10;wR9rVscauzELwI4Y4TZyPIsJH/UgSg/mCVfJPEVFFbMcY1c0DuIidlsDVxEX83kG4Qg7Fm/t0vHk&#10;OrGcWvOxfWLe9f2bZugOhklm0xdt3GGTpYX5JoJUuccTzx2rPf84/rn1+1WV9svxOaMOC3X2GwAA&#10;//8DAFBLAwQUAAYACAAAACEAjDl1qOIAAAAJAQAADwAAAGRycy9kb3ducmV2LnhtbEyPzU7DMBCE&#10;70i8g7VIXBB1aJumDdlUCPEjcaNpQdzceEki4nUUu0l4e8wJjqMZzXyTbSfTioF611hGuJlFIIhL&#10;qxuuEPbF4/UahPOKtWotE8I3Odjm52eZSrUd+ZWGna9EKGGXKoTa+y6V0pU1GeVmtiMO3qftjfJB&#10;9pXUvRpDuWnlPIpW0qiGw0KtOrqvqfzanQzCx1X1/uKmp8O4iBfdw/NQJG+6QLy8mO5uQXia/F8Y&#10;fvEDOuSB6WhPrJ1oEeLVPKB7hOUmAREC8SZegjgirJMEZJ7J/w/yHwAAAP//AwBQSwECLQAUAAYA&#10;CAAAACEAtoM4kv4AAADhAQAAEwAAAAAAAAAAAAAAAAAAAAAAW0NvbnRlbnRfVHlwZXNdLnhtbFBL&#10;AQItABQABgAIAAAAIQA4/SH/1gAAAJQBAAALAAAAAAAAAAAAAAAAAC8BAABfcmVscy8ucmVsc1BL&#10;AQItABQABgAIAAAAIQDJbu27kAIAAJgFAAAOAAAAAAAAAAAAAAAAAC4CAABkcnMvZTJvRG9jLnht&#10;bFBLAQItABQABgAIAAAAIQCMOXWo4gAAAAkBAAAPAAAAAAAAAAAAAAAAAOoEAABkcnMvZG93bnJl&#10;di54bWxQSwUGAAAAAAQABADzAAAA+QUAAAAA&#10;" fillcolor="white [3201]" stroked="f" strokeweight=".5pt">
                <v:textbox>
                  <w:txbxContent>
                    <w:p w14:paraId="5E60AB9E" w14:textId="77777777" w:rsidR="003F3F22" w:rsidRDefault="003F3F22" w:rsidP="003F3F22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47F2D" w:rsidRPr="00F929A5">
        <w:rPr>
          <w:rFonts w:ascii="Arial" w:eastAsia="Arial" w:hAnsi="Arial" w:cs="Arial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7C2AFBB" wp14:editId="2BECE4C6">
                <wp:simplePos x="0" y="0"/>
                <wp:positionH relativeFrom="column">
                  <wp:posOffset>5347335</wp:posOffset>
                </wp:positionH>
                <wp:positionV relativeFrom="paragraph">
                  <wp:posOffset>321310</wp:posOffset>
                </wp:positionV>
                <wp:extent cx="207010" cy="241300"/>
                <wp:effectExtent l="0" t="0" r="2540" b="635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589AE" w14:textId="2E79FFBB" w:rsidR="003F3F22" w:rsidRDefault="003F3F22" w:rsidP="003F3F22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7C2AFBB" id="Caixa de texto 13" o:spid="_x0000_s1028" type="#_x0000_t202" style="position:absolute;left:0;text-align:left;margin-left:421.05pt;margin-top:25.3pt;width:16.3pt;height:19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03ZkQIAAJgFAAAOAAAAZHJzL2Uyb0RvYy54bWysVE1v2zAMvQ/YfxB0X+2kabsFdYosRYcB&#10;RVssHXpWZKkRJomapMTOfv0o2U6yrpcOu9iU+EiKjx+XV63RZCt8UGArOjopKRGWQ63sc0W/P958&#10;+EhJiMzWTIMVFd2JQK9m799dNm4qxrAGXQtP0IkN08ZVdB2jmxZF4GthWDgBJywqJXjDIh79c1F7&#10;1qB3o4txWZ4XDfjaeeAiBLy97pR0lv1LKXi8lzKISHRF8W0xf33+rtK3mF2y6bNnbq14/wz2D68w&#10;TFkMund1zSIjG6/+cmUU9xBAxhMOpgApFRc5B8xmVL7IZrlmTuRckJzg9jSF/+eW320fPFE11u6U&#10;EssM1mjBVMtILUgUbQSCCmSpcWGK4KVDeGw/Q4sWw33Ay5R8K71Jf0yLoB753u05RleE4+W4vMBE&#10;KeGoGk9Gp2WuQXEwdj7ELwIMSUJFPZYwM8u2tyHiQxA6QFKsAFrVN0rrfEhtIxbaky3DguuYn4gW&#10;f6C0JU1Fz0/PyuzYQjLvPGub3IjcOH24lHiXYJbiTouE0fabkEhczvOV2IxzYffxMzqhJIZ6i2GP&#10;P7zqLcZdHmiRI4ONe2OjLPicfZ60A2X1j4Ey2eGR8KO8kxjbVZs7ZjzUfwX1DtvCQzdewfEbhcW7&#10;ZSE+MI/zhPXGHRHv8SM1IPnQS5Sswf967T7hsc1RS0mD81nR8HPDvKBEf7U4AJ9Gk0ka6HyYnF2M&#10;8eCPNatjjd2YBWBHjHAbOZ7FhI96EKUH84SrZJ6ioopZjrErGgdxEbutgauIi/k8g3CEHYu3dul4&#10;cp1YTq352D4x7/r+TTN0B8Mks+mLNu6wydLCfBNBqtzjieeO1Z5/HP/c+v2qSvvl+JxRh4U6+w0A&#10;AP//AwBQSwMEFAAGAAgAAAAhACBT4orhAAAACQEAAA8AAABkcnMvZG93bnJldi54bWxMj8tOhEAQ&#10;Rfcm/kOnTNwYp5kXEKSZGOMjmZ2Dj7jroUsg0tWE7gH8e8uV7qpSJ7fOzXez7cSIg28dKVguIhBI&#10;lTMt1QpeyofrFIQPmozuHKGCb/SwK87Pcp0ZN9EzjodQCw4hn2kFTQh9JqWvGrTaL1yPxLdPN1gd&#10;eB1qaQY9cbjt5CqKYml1S/yh0T3eNVh9HU5WwcdV/b738+PrtN6u+/unsUzeTKnU5cV8ewMi4Bz+&#10;YPjVZ3Uo2OnoTmS86BSkm9WSUQXbKAbBQJpsEhBHHtIYZJHL/w2KHwAAAP//AwBQSwECLQAUAAYA&#10;CAAAACEAtoM4kv4AAADhAQAAEwAAAAAAAAAAAAAAAAAAAAAAW0NvbnRlbnRfVHlwZXNdLnhtbFBL&#10;AQItABQABgAIAAAAIQA4/SH/1gAAAJQBAAALAAAAAAAAAAAAAAAAAC8BAABfcmVscy8ucmVsc1BL&#10;AQItABQABgAIAAAAIQAlP03ZkQIAAJgFAAAOAAAAAAAAAAAAAAAAAC4CAABkcnMvZTJvRG9jLnht&#10;bFBLAQItABQABgAIAAAAIQAgU+KK4QAAAAkBAAAPAAAAAAAAAAAAAAAAAOsEAABkcnMvZG93bnJl&#10;di54bWxQSwUGAAAAAAQABADzAAAA+QUAAAAA&#10;" fillcolor="white [3201]" stroked="f" strokeweight=".5pt">
                <v:textbox>
                  <w:txbxContent>
                    <w:p w14:paraId="3BB589AE" w14:textId="2E79FFBB" w:rsidR="003F3F22" w:rsidRDefault="003F3F22" w:rsidP="003F3F22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50E73" w:rsidRPr="00F929A5">
        <w:rPr>
          <w:rFonts w:ascii="Arial" w:hAnsi="Arial" w:cs="Arial"/>
          <w:color w:val="000000"/>
          <w:sz w:val="18"/>
          <w:szCs w:val="18"/>
          <w:shd w:val="clear" w:color="auto" w:fill="FFFFFF"/>
        </w:rPr>
        <w:t>Foi encaminhada</w:t>
      </w:r>
      <w:r w:rsidR="003E4DD6" w:rsidRPr="00F929A5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50E73" w:rsidRPr="00F929A5">
        <w:rPr>
          <w:rFonts w:ascii="Arial" w:hAnsi="Arial" w:cs="Arial"/>
          <w:color w:val="000000"/>
          <w:sz w:val="18"/>
          <w:szCs w:val="18"/>
          <w:shd w:val="clear" w:color="auto" w:fill="FFFFFF"/>
        </w:rPr>
        <w:t>a Clínica Médica e Cirúrgica de Grandes Animais d</w:t>
      </w:r>
      <w:r w:rsidR="003E4DD6" w:rsidRPr="00F929A5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o Hospital Veterinário </w:t>
      </w:r>
      <w:r w:rsidR="00950E73" w:rsidRPr="00F929A5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da </w:t>
      </w:r>
      <w:r w:rsidR="003E4DD6" w:rsidRPr="00F929A5">
        <w:rPr>
          <w:rFonts w:ascii="Arial" w:hAnsi="Arial" w:cs="Arial"/>
          <w:color w:val="000000"/>
          <w:sz w:val="18"/>
          <w:szCs w:val="18"/>
          <w:shd w:val="clear" w:color="auto" w:fill="FFFFFF"/>
        </w:rPr>
        <w:t>Universidade Federal de Minas Gerais (</w:t>
      </w:r>
      <w:r w:rsidR="00950E73" w:rsidRPr="00F929A5">
        <w:rPr>
          <w:rFonts w:ascii="Arial" w:hAnsi="Arial" w:cs="Arial"/>
          <w:color w:val="000000"/>
          <w:sz w:val="18"/>
          <w:szCs w:val="18"/>
          <w:shd w:val="clear" w:color="auto" w:fill="FFFFFF"/>
        </w:rPr>
        <w:t>CGA HV-</w:t>
      </w:r>
      <w:r w:rsidR="003E4DD6" w:rsidRPr="00F929A5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UFMG) um muar, fêmea, de </w:t>
      </w:r>
      <w:r w:rsidR="00950E73" w:rsidRPr="00F929A5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5 anos com laceração de língua após acidente com </w:t>
      </w:r>
      <w:r w:rsidR="004F0071" w:rsidRPr="00F929A5">
        <w:rPr>
          <w:rFonts w:ascii="Arial" w:hAnsi="Arial" w:cs="Arial"/>
          <w:sz w:val="18"/>
          <w:szCs w:val="18"/>
        </w:rPr>
        <w:t>corda</w:t>
      </w:r>
      <w:r w:rsidR="00950E73" w:rsidRPr="00F929A5">
        <w:rPr>
          <w:rFonts w:ascii="Arial" w:hAnsi="Arial" w:cs="Arial"/>
          <w:sz w:val="18"/>
          <w:szCs w:val="18"/>
        </w:rPr>
        <w:t xml:space="preserve">. </w:t>
      </w:r>
      <w:r w:rsidR="00B360AB" w:rsidRPr="00F929A5">
        <w:rPr>
          <w:rFonts w:ascii="Arial" w:hAnsi="Arial" w:cs="Arial"/>
          <w:sz w:val="18"/>
          <w:szCs w:val="18"/>
        </w:rPr>
        <w:t xml:space="preserve"> </w:t>
      </w:r>
      <w:r w:rsidR="00950E73" w:rsidRPr="00F929A5">
        <w:rPr>
          <w:rFonts w:ascii="Arial" w:hAnsi="Arial" w:cs="Arial"/>
          <w:sz w:val="18"/>
          <w:szCs w:val="18"/>
        </w:rPr>
        <w:t>Logo após o acidente, o animal foi atendido por um</w:t>
      </w:r>
      <w:r w:rsidR="005B32F8" w:rsidRPr="00F929A5">
        <w:rPr>
          <w:rFonts w:ascii="Arial" w:hAnsi="Arial" w:cs="Arial"/>
          <w:sz w:val="18"/>
          <w:szCs w:val="18"/>
        </w:rPr>
        <w:t xml:space="preserve"> </w:t>
      </w:r>
      <w:r w:rsidR="00896069" w:rsidRPr="00F929A5">
        <w:rPr>
          <w:rFonts w:ascii="Arial" w:hAnsi="Arial" w:cs="Arial"/>
          <w:sz w:val="18"/>
          <w:szCs w:val="18"/>
        </w:rPr>
        <w:t>M</w:t>
      </w:r>
      <w:r w:rsidR="005B32F8" w:rsidRPr="00F929A5">
        <w:rPr>
          <w:rFonts w:ascii="Arial" w:hAnsi="Arial" w:cs="Arial"/>
          <w:sz w:val="18"/>
          <w:szCs w:val="18"/>
        </w:rPr>
        <w:t>édico</w:t>
      </w:r>
      <w:r w:rsidR="00950E73" w:rsidRPr="00F929A5">
        <w:rPr>
          <w:rFonts w:ascii="Arial" w:hAnsi="Arial" w:cs="Arial"/>
          <w:sz w:val="18"/>
          <w:szCs w:val="18"/>
        </w:rPr>
        <w:t xml:space="preserve"> </w:t>
      </w:r>
      <w:r w:rsidR="00896069" w:rsidRPr="00F929A5">
        <w:rPr>
          <w:rFonts w:ascii="Arial" w:hAnsi="Arial" w:cs="Arial"/>
          <w:sz w:val="18"/>
          <w:szCs w:val="18"/>
        </w:rPr>
        <w:t>V</w:t>
      </w:r>
      <w:r w:rsidR="004F0071" w:rsidRPr="00F929A5">
        <w:rPr>
          <w:rFonts w:ascii="Arial" w:hAnsi="Arial" w:cs="Arial"/>
          <w:sz w:val="18"/>
          <w:szCs w:val="18"/>
        </w:rPr>
        <w:t>eterinári</w:t>
      </w:r>
      <w:r w:rsidR="00950E73" w:rsidRPr="00F929A5">
        <w:rPr>
          <w:rFonts w:ascii="Arial" w:hAnsi="Arial" w:cs="Arial"/>
          <w:sz w:val="18"/>
          <w:szCs w:val="18"/>
        </w:rPr>
        <w:t>o</w:t>
      </w:r>
      <w:r w:rsidR="004F0071" w:rsidRPr="00F929A5">
        <w:rPr>
          <w:rFonts w:ascii="Arial" w:hAnsi="Arial" w:cs="Arial"/>
          <w:sz w:val="18"/>
          <w:szCs w:val="18"/>
        </w:rPr>
        <w:t xml:space="preserve"> </w:t>
      </w:r>
      <w:r w:rsidR="00950E73" w:rsidRPr="00F929A5">
        <w:rPr>
          <w:rFonts w:ascii="Arial" w:hAnsi="Arial" w:cs="Arial"/>
          <w:sz w:val="18"/>
          <w:szCs w:val="18"/>
        </w:rPr>
        <w:t xml:space="preserve">que </w:t>
      </w:r>
      <w:r w:rsidR="004F0071" w:rsidRPr="00F929A5">
        <w:rPr>
          <w:rFonts w:ascii="Arial" w:hAnsi="Arial" w:cs="Arial"/>
          <w:sz w:val="18"/>
          <w:szCs w:val="18"/>
        </w:rPr>
        <w:t>rea</w:t>
      </w:r>
      <w:r w:rsidR="00950E73" w:rsidRPr="00F929A5">
        <w:rPr>
          <w:rFonts w:ascii="Arial" w:hAnsi="Arial" w:cs="Arial"/>
          <w:sz w:val="18"/>
          <w:szCs w:val="18"/>
        </w:rPr>
        <w:t xml:space="preserve">lizou o reparo com </w:t>
      </w:r>
      <w:r w:rsidR="004F0071" w:rsidRPr="00F929A5">
        <w:rPr>
          <w:rFonts w:ascii="Arial" w:hAnsi="Arial" w:cs="Arial"/>
          <w:sz w:val="18"/>
          <w:szCs w:val="18"/>
        </w:rPr>
        <w:t>sutura</w:t>
      </w:r>
      <w:r w:rsidR="00950E73" w:rsidRPr="00F929A5">
        <w:rPr>
          <w:rFonts w:ascii="Arial" w:hAnsi="Arial" w:cs="Arial"/>
          <w:sz w:val="18"/>
          <w:szCs w:val="18"/>
        </w:rPr>
        <w:t xml:space="preserve"> e material inapro</w:t>
      </w:r>
      <w:bookmarkStart w:id="3" w:name="_GoBack"/>
      <w:bookmarkEnd w:id="3"/>
      <w:r w:rsidR="00950E73" w:rsidRPr="00F929A5">
        <w:rPr>
          <w:rFonts w:ascii="Arial" w:hAnsi="Arial" w:cs="Arial"/>
          <w:sz w:val="18"/>
          <w:szCs w:val="18"/>
        </w:rPr>
        <w:t>priado para tal procedimento</w:t>
      </w:r>
      <w:r w:rsidR="00B360AB" w:rsidRPr="00F929A5">
        <w:rPr>
          <w:rFonts w:ascii="Arial" w:hAnsi="Arial" w:cs="Arial"/>
          <w:sz w:val="18"/>
          <w:szCs w:val="18"/>
        </w:rPr>
        <w:t xml:space="preserve">. </w:t>
      </w:r>
      <w:r w:rsidR="00950E73" w:rsidRPr="00F929A5">
        <w:rPr>
          <w:rFonts w:ascii="Arial" w:hAnsi="Arial" w:cs="Arial"/>
          <w:sz w:val="18"/>
          <w:szCs w:val="18"/>
        </w:rPr>
        <w:t xml:space="preserve">Dois dias depois, </w:t>
      </w:r>
      <w:r w:rsidR="004F0071" w:rsidRPr="00F929A5">
        <w:rPr>
          <w:rFonts w:ascii="Arial" w:hAnsi="Arial" w:cs="Arial"/>
          <w:sz w:val="18"/>
          <w:szCs w:val="18"/>
        </w:rPr>
        <w:t xml:space="preserve">o animal chegou a </w:t>
      </w:r>
      <w:r w:rsidR="00950E73" w:rsidRPr="00F929A5">
        <w:rPr>
          <w:rFonts w:ascii="Arial" w:hAnsi="Arial" w:cs="Arial"/>
          <w:sz w:val="18"/>
          <w:szCs w:val="18"/>
        </w:rPr>
        <w:t>CGA-</w:t>
      </w:r>
      <w:r w:rsidR="004F0071" w:rsidRPr="00F929A5">
        <w:rPr>
          <w:rFonts w:ascii="Arial" w:hAnsi="Arial" w:cs="Arial"/>
          <w:sz w:val="18"/>
          <w:szCs w:val="18"/>
        </w:rPr>
        <w:t>HV apresentando agitação,</w:t>
      </w:r>
      <w:r w:rsidR="00B360AB" w:rsidRPr="00F929A5">
        <w:rPr>
          <w:rFonts w:ascii="Arial" w:hAnsi="Arial" w:cs="Arial"/>
          <w:sz w:val="18"/>
          <w:szCs w:val="18"/>
        </w:rPr>
        <w:t xml:space="preserve"> taquicardia</w:t>
      </w:r>
      <w:r w:rsidR="0001748C">
        <w:rPr>
          <w:rFonts w:ascii="Arial" w:hAnsi="Arial" w:cs="Arial"/>
          <w:sz w:val="18"/>
          <w:szCs w:val="18"/>
        </w:rPr>
        <w:t xml:space="preserve"> (60 batimentos por minuto)</w:t>
      </w:r>
      <w:r w:rsidR="00B360AB" w:rsidRPr="00F929A5">
        <w:rPr>
          <w:rFonts w:ascii="Arial" w:hAnsi="Arial" w:cs="Arial"/>
          <w:sz w:val="18"/>
          <w:szCs w:val="18"/>
        </w:rPr>
        <w:t xml:space="preserve">, </w:t>
      </w:r>
      <w:proofErr w:type="spellStart"/>
      <w:r w:rsidR="0001748C">
        <w:rPr>
          <w:rFonts w:ascii="Arial" w:hAnsi="Arial" w:cs="Arial"/>
          <w:sz w:val="18"/>
          <w:szCs w:val="18"/>
        </w:rPr>
        <w:t>taquipneia</w:t>
      </w:r>
      <w:proofErr w:type="spellEnd"/>
      <w:r w:rsidR="0001748C">
        <w:rPr>
          <w:rFonts w:ascii="Arial" w:hAnsi="Arial" w:cs="Arial"/>
          <w:sz w:val="18"/>
          <w:szCs w:val="18"/>
        </w:rPr>
        <w:t xml:space="preserve"> moderada (28</w:t>
      </w:r>
      <w:r w:rsidR="0084385D">
        <w:rPr>
          <w:rFonts w:ascii="Arial" w:hAnsi="Arial" w:cs="Arial"/>
          <w:sz w:val="18"/>
          <w:szCs w:val="18"/>
        </w:rPr>
        <w:t xml:space="preserve"> movimentos respiratórios por minuto)</w:t>
      </w:r>
      <w:r w:rsidR="00B360AB" w:rsidRPr="00F929A5">
        <w:rPr>
          <w:rFonts w:ascii="Arial" w:hAnsi="Arial" w:cs="Arial"/>
          <w:sz w:val="18"/>
          <w:szCs w:val="18"/>
        </w:rPr>
        <w:t>, febre</w:t>
      </w:r>
      <w:r w:rsidR="0084385D">
        <w:rPr>
          <w:rFonts w:ascii="Arial" w:hAnsi="Arial" w:cs="Arial"/>
          <w:sz w:val="18"/>
          <w:szCs w:val="18"/>
        </w:rPr>
        <w:t xml:space="preserve"> (</w:t>
      </w:r>
      <w:r w:rsidR="0001748C">
        <w:rPr>
          <w:rFonts w:ascii="Arial" w:hAnsi="Arial" w:cs="Arial"/>
          <w:sz w:val="18"/>
          <w:szCs w:val="18"/>
        </w:rPr>
        <w:t>39</w:t>
      </w:r>
      <w:r w:rsidR="0084385D">
        <w:rPr>
          <w:rFonts w:ascii="Arial" w:hAnsi="Arial" w:cs="Arial"/>
          <w:sz w:val="18"/>
          <w:szCs w:val="18"/>
        </w:rPr>
        <w:t>º</w:t>
      </w:r>
      <w:r w:rsidR="000166D1">
        <w:rPr>
          <w:rFonts w:ascii="Arial" w:hAnsi="Arial" w:cs="Arial"/>
          <w:sz w:val="18"/>
          <w:szCs w:val="18"/>
        </w:rPr>
        <w:t>C</w:t>
      </w:r>
      <w:r w:rsidR="0084385D">
        <w:rPr>
          <w:rFonts w:ascii="Arial" w:hAnsi="Arial" w:cs="Arial"/>
          <w:sz w:val="18"/>
          <w:szCs w:val="18"/>
        </w:rPr>
        <w:t>)</w:t>
      </w:r>
      <w:r w:rsidR="004F0071" w:rsidRPr="00F929A5">
        <w:rPr>
          <w:rFonts w:ascii="Arial" w:hAnsi="Arial" w:cs="Arial"/>
          <w:sz w:val="18"/>
          <w:szCs w:val="18"/>
        </w:rPr>
        <w:t xml:space="preserve">, sialorreia e protrusão de língua. Para realizar o exame da cavidade oral, </w:t>
      </w:r>
      <w:r w:rsidR="00747F2D" w:rsidRPr="00F929A5">
        <w:rPr>
          <w:rFonts w:ascii="Arial" w:hAnsi="Arial" w:cs="Arial"/>
          <w:sz w:val="18"/>
          <w:szCs w:val="18"/>
        </w:rPr>
        <w:t xml:space="preserve">a paciente </w:t>
      </w:r>
      <w:r w:rsidR="004F0071" w:rsidRPr="00F929A5">
        <w:rPr>
          <w:rFonts w:ascii="Arial" w:hAnsi="Arial" w:cs="Arial"/>
          <w:sz w:val="18"/>
          <w:szCs w:val="18"/>
        </w:rPr>
        <w:t xml:space="preserve">foi </w:t>
      </w:r>
      <w:r w:rsidR="00747F2D" w:rsidRPr="00F929A5">
        <w:rPr>
          <w:rFonts w:ascii="Arial" w:hAnsi="Arial" w:cs="Arial"/>
          <w:sz w:val="18"/>
          <w:szCs w:val="18"/>
        </w:rPr>
        <w:t>s</w:t>
      </w:r>
      <w:r w:rsidR="00B360AB" w:rsidRPr="00F929A5">
        <w:rPr>
          <w:rFonts w:ascii="Arial" w:hAnsi="Arial" w:cs="Arial"/>
          <w:sz w:val="18"/>
          <w:szCs w:val="18"/>
        </w:rPr>
        <w:t>eda</w:t>
      </w:r>
      <w:r w:rsidR="00747F2D" w:rsidRPr="00F929A5">
        <w:rPr>
          <w:rFonts w:ascii="Arial" w:hAnsi="Arial" w:cs="Arial"/>
          <w:sz w:val="18"/>
          <w:szCs w:val="18"/>
        </w:rPr>
        <w:t>da</w:t>
      </w:r>
      <w:r w:rsidR="00B360AB" w:rsidRPr="00F929A5">
        <w:rPr>
          <w:rFonts w:ascii="Arial" w:hAnsi="Arial" w:cs="Arial"/>
          <w:sz w:val="18"/>
          <w:szCs w:val="18"/>
        </w:rPr>
        <w:t xml:space="preserve"> com d</w:t>
      </w:r>
      <w:r w:rsidR="004F0071" w:rsidRPr="00F929A5">
        <w:rPr>
          <w:rFonts w:ascii="Arial" w:hAnsi="Arial" w:cs="Arial"/>
          <w:sz w:val="18"/>
          <w:szCs w:val="18"/>
        </w:rPr>
        <w:t>etomidina</w:t>
      </w:r>
      <w:r w:rsidR="00B360AB" w:rsidRPr="00F929A5">
        <w:rPr>
          <w:rFonts w:ascii="Arial" w:hAnsi="Arial" w:cs="Arial"/>
          <w:sz w:val="18"/>
          <w:szCs w:val="18"/>
        </w:rPr>
        <w:t xml:space="preserve"> (10mcg</w:t>
      </w:r>
      <w:r w:rsidR="00747F2D" w:rsidRPr="00F929A5">
        <w:rPr>
          <w:rFonts w:ascii="Arial" w:hAnsi="Arial" w:cs="Arial"/>
          <w:sz w:val="18"/>
          <w:szCs w:val="18"/>
        </w:rPr>
        <w:t>/</w:t>
      </w:r>
      <w:r w:rsidR="00B360AB" w:rsidRPr="00F929A5">
        <w:rPr>
          <w:rFonts w:ascii="Arial" w:hAnsi="Arial" w:cs="Arial"/>
          <w:sz w:val="18"/>
          <w:szCs w:val="18"/>
        </w:rPr>
        <w:t>kg intravenosa/IV)</w:t>
      </w:r>
      <w:r w:rsidR="00747F2D" w:rsidRPr="00F929A5">
        <w:rPr>
          <w:rFonts w:ascii="Arial" w:hAnsi="Arial" w:cs="Arial"/>
          <w:sz w:val="18"/>
          <w:szCs w:val="18"/>
        </w:rPr>
        <w:t>. C</w:t>
      </w:r>
      <w:r w:rsidR="004F0071" w:rsidRPr="00F929A5">
        <w:rPr>
          <w:rFonts w:ascii="Arial" w:hAnsi="Arial" w:cs="Arial"/>
          <w:sz w:val="18"/>
          <w:szCs w:val="18"/>
        </w:rPr>
        <w:t>om isso</w:t>
      </w:r>
      <w:r w:rsidR="00876FBF" w:rsidRPr="00F929A5">
        <w:rPr>
          <w:rFonts w:ascii="Arial" w:hAnsi="Arial" w:cs="Arial"/>
          <w:sz w:val="18"/>
          <w:szCs w:val="18"/>
        </w:rPr>
        <w:t>,</w:t>
      </w:r>
      <w:r w:rsidR="004F0071" w:rsidRPr="00F929A5">
        <w:rPr>
          <w:rFonts w:ascii="Arial" w:hAnsi="Arial" w:cs="Arial"/>
          <w:sz w:val="18"/>
          <w:szCs w:val="18"/>
        </w:rPr>
        <w:t xml:space="preserve"> foi possível observar </w:t>
      </w:r>
      <w:r w:rsidR="00B360AB" w:rsidRPr="00F929A5">
        <w:rPr>
          <w:rFonts w:ascii="Arial" w:hAnsi="Arial" w:cs="Arial"/>
          <w:sz w:val="18"/>
          <w:szCs w:val="18"/>
        </w:rPr>
        <w:t>a</w:t>
      </w:r>
      <w:r w:rsidR="00E43158" w:rsidRPr="00F929A5">
        <w:rPr>
          <w:rFonts w:ascii="Arial" w:hAnsi="Arial" w:cs="Arial"/>
          <w:color w:val="000000"/>
          <w:sz w:val="18"/>
          <w:szCs w:val="18"/>
        </w:rPr>
        <w:t xml:space="preserve"> </w:t>
      </w:r>
      <w:r w:rsidR="00536417" w:rsidRPr="00F929A5">
        <w:rPr>
          <w:rFonts w:ascii="Arial" w:hAnsi="Arial" w:cs="Arial"/>
          <w:color w:val="000000"/>
          <w:sz w:val="18"/>
          <w:szCs w:val="18"/>
        </w:rPr>
        <w:t>l</w:t>
      </w:r>
      <w:r w:rsidR="004F0071" w:rsidRPr="00F929A5">
        <w:rPr>
          <w:rFonts w:ascii="Arial" w:hAnsi="Arial" w:cs="Arial"/>
          <w:color w:val="000000"/>
          <w:sz w:val="18"/>
          <w:szCs w:val="18"/>
        </w:rPr>
        <w:t xml:space="preserve">aceração de orientação horizontal e profunda </w:t>
      </w:r>
      <w:r w:rsidR="00E43158" w:rsidRPr="00F929A5">
        <w:rPr>
          <w:rFonts w:ascii="Arial" w:hAnsi="Arial" w:cs="Arial"/>
          <w:color w:val="000000"/>
          <w:sz w:val="18"/>
          <w:szCs w:val="18"/>
        </w:rPr>
        <w:t>na</w:t>
      </w:r>
      <w:r w:rsidR="004F0071" w:rsidRPr="00F929A5">
        <w:rPr>
          <w:rFonts w:ascii="Arial" w:hAnsi="Arial" w:cs="Arial"/>
          <w:color w:val="000000"/>
          <w:sz w:val="18"/>
          <w:szCs w:val="18"/>
        </w:rPr>
        <w:t xml:space="preserve"> língua</w:t>
      </w:r>
      <w:r w:rsidR="00B360AB" w:rsidRPr="00F929A5">
        <w:rPr>
          <w:rFonts w:ascii="Arial" w:hAnsi="Arial" w:cs="Arial"/>
          <w:color w:val="000000"/>
          <w:sz w:val="18"/>
          <w:szCs w:val="18"/>
        </w:rPr>
        <w:t>, com presença de</w:t>
      </w:r>
      <w:r w:rsidR="00E43158" w:rsidRPr="00F929A5">
        <w:rPr>
          <w:rFonts w:ascii="Arial" w:hAnsi="Arial" w:cs="Arial"/>
          <w:color w:val="000000"/>
          <w:sz w:val="18"/>
          <w:szCs w:val="18"/>
        </w:rPr>
        <w:t xml:space="preserve"> sutura</w:t>
      </w:r>
      <w:r w:rsidR="00B360AB" w:rsidRPr="00F929A5">
        <w:rPr>
          <w:rFonts w:ascii="Arial" w:hAnsi="Arial" w:cs="Arial"/>
          <w:color w:val="000000"/>
          <w:sz w:val="18"/>
          <w:szCs w:val="18"/>
        </w:rPr>
        <w:t xml:space="preserve"> </w:t>
      </w:r>
      <w:r w:rsidR="00747F2D" w:rsidRPr="00F929A5">
        <w:rPr>
          <w:rFonts w:ascii="Arial" w:hAnsi="Arial" w:cs="Arial"/>
          <w:color w:val="000000"/>
          <w:sz w:val="18"/>
          <w:szCs w:val="18"/>
        </w:rPr>
        <w:t>de fio barbante. T</w:t>
      </w:r>
      <w:r w:rsidR="00B360AB" w:rsidRPr="00F929A5">
        <w:rPr>
          <w:rFonts w:ascii="Arial" w:hAnsi="Arial" w:cs="Arial"/>
          <w:color w:val="000000"/>
          <w:sz w:val="18"/>
          <w:szCs w:val="18"/>
        </w:rPr>
        <w:t>oda a porção rostral</w:t>
      </w:r>
      <w:r w:rsidR="00747F2D" w:rsidRPr="00F929A5">
        <w:rPr>
          <w:rFonts w:ascii="Arial" w:hAnsi="Arial" w:cs="Arial"/>
          <w:color w:val="000000"/>
          <w:sz w:val="18"/>
          <w:szCs w:val="18"/>
        </w:rPr>
        <w:t xml:space="preserve"> à laceração apresentava-se</w:t>
      </w:r>
      <w:r w:rsidR="00B360AB" w:rsidRPr="00F929A5">
        <w:rPr>
          <w:rFonts w:ascii="Arial" w:hAnsi="Arial" w:cs="Arial"/>
          <w:color w:val="000000"/>
          <w:sz w:val="18"/>
          <w:szCs w:val="18"/>
        </w:rPr>
        <w:t xml:space="preserve"> com </w:t>
      </w:r>
      <w:r w:rsidR="00536417" w:rsidRPr="00F929A5">
        <w:rPr>
          <w:rFonts w:ascii="Arial" w:hAnsi="Arial" w:cs="Arial"/>
          <w:color w:val="000000"/>
          <w:sz w:val="18"/>
          <w:szCs w:val="18"/>
        </w:rPr>
        <w:t>a</w:t>
      </w:r>
      <w:r w:rsidR="004F0071" w:rsidRPr="00F929A5">
        <w:rPr>
          <w:rFonts w:ascii="Arial" w:hAnsi="Arial" w:cs="Arial"/>
          <w:color w:val="000000"/>
          <w:sz w:val="18"/>
          <w:szCs w:val="18"/>
        </w:rPr>
        <w:t xml:space="preserve">specto </w:t>
      </w:r>
      <w:r w:rsidR="00B360AB" w:rsidRPr="00F929A5">
        <w:rPr>
          <w:rFonts w:ascii="Arial" w:hAnsi="Arial" w:cs="Arial"/>
          <w:color w:val="000000"/>
          <w:sz w:val="18"/>
          <w:szCs w:val="18"/>
        </w:rPr>
        <w:t>necrótico,</w:t>
      </w:r>
      <w:r w:rsidR="00E43158" w:rsidRPr="00F929A5">
        <w:rPr>
          <w:rFonts w:ascii="Arial" w:hAnsi="Arial" w:cs="Arial"/>
          <w:color w:val="000000"/>
          <w:sz w:val="18"/>
          <w:szCs w:val="18"/>
        </w:rPr>
        <w:t xml:space="preserve"> sem sensibilidade dolorosa</w:t>
      </w:r>
      <w:r w:rsidR="00B544E3" w:rsidRPr="00F929A5">
        <w:rPr>
          <w:rFonts w:ascii="Arial" w:hAnsi="Arial" w:cs="Arial"/>
          <w:color w:val="000000"/>
          <w:sz w:val="18"/>
          <w:szCs w:val="18"/>
        </w:rPr>
        <w:t xml:space="preserve"> e odor pútrido </w:t>
      </w:r>
      <w:r w:rsidR="00876FBF" w:rsidRPr="00F929A5">
        <w:rPr>
          <w:rFonts w:ascii="Arial" w:hAnsi="Arial" w:cs="Arial"/>
          <w:color w:val="000000"/>
          <w:sz w:val="18"/>
          <w:szCs w:val="18"/>
        </w:rPr>
        <w:t>(Fig</w:t>
      </w:r>
      <w:r w:rsidR="002D4CC4" w:rsidRPr="00F929A5">
        <w:rPr>
          <w:rFonts w:ascii="Arial" w:hAnsi="Arial" w:cs="Arial"/>
          <w:color w:val="000000"/>
          <w:sz w:val="18"/>
          <w:szCs w:val="18"/>
        </w:rPr>
        <w:t>.</w:t>
      </w:r>
      <w:r w:rsidR="00EF7A62" w:rsidRPr="00F929A5">
        <w:rPr>
          <w:rFonts w:ascii="Arial" w:hAnsi="Arial" w:cs="Arial"/>
          <w:color w:val="000000"/>
          <w:sz w:val="18"/>
          <w:szCs w:val="18"/>
        </w:rPr>
        <w:t xml:space="preserve"> 1</w:t>
      </w:r>
      <w:r w:rsidR="00F63DFA" w:rsidRPr="00F929A5">
        <w:rPr>
          <w:rFonts w:ascii="Arial" w:hAnsi="Arial" w:cs="Arial"/>
          <w:color w:val="000000"/>
          <w:sz w:val="18"/>
          <w:szCs w:val="18"/>
        </w:rPr>
        <w:t>A</w:t>
      </w:r>
      <w:r w:rsidR="00EF7A62" w:rsidRPr="00F929A5">
        <w:rPr>
          <w:rFonts w:ascii="Arial" w:hAnsi="Arial" w:cs="Arial"/>
          <w:color w:val="000000"/>
          <w:sz w:val="18"/>
          <w:szCs w:val="18"/>
        </w:rPr>
        <w:t>)</w:t>
      </w:r>
      <w:r w:rsidR="00747F2D" w:rsidRPr="00F929A5">
        <w:rPr>
          <w:rFonts w:ascii="Arial" w:hAnsi="Arial" w:cs="Arial"/>
          <w:color w:val="000000"/>
          <w:sz w:val="18"/>
          <w:szCs w:val="18"/>
        </w:rPr>
        <w:t>.</w:t>
      </w:r>
    </w:p>
    <w:p w14:paraId="7246FFE9" w14:textId="1BDE3C93" w:rsidR="00F63DFA" w:rsidRPr="00F929A5" w:rsidRDefault="00F63DFA" w:rsidP="000168E4">
      <w:pPr>
        <w:spacing w:after="40"/>
        <w:jc w:val="both"/>
        <w:rPr>
          <w:rFonts w:ascii="Arial" w:hAnsi="Arial" w:cs="Arial"/>
          <w:color w:val="000000"/>
          <w:sz w:val="18"/>
          <w:szCs w:val="18"/>
        </w:rPr>
      </w:pPr>
    </w:p>
    <w:p w14:paraId="4B1ED4E7" w14:textId="5AE28017" w:rsidR="00E43158" w:rsidRPr="00F929A5" w:rsidRDefault="00E43158" w:rsidP="000168E4">
      <w:pPr>
        <w:spacing w:after="40"/>
        <w:jc w:val="both"/>
        <w:rPr>
          <w:rFonts w:ascii="Arial" w:hAnsi="Arial" w:cs="Arial"/>
          <w:color w:val="000000"/>
          <w:sz w:val="18"/>
          <w:szCs w:val="18"/>
        </w:rPr>
      </w:pPr>
      <w:r w:rsidRPr="00F929A5">
        <w:rPr>
          <w:rFonts w:ascii="Arial" w:eastAsia="Arial" w:hAnsi="Arial" w:cs="Arial"/>
          <w:b/>
          <w:sz w:val="18"/>
          <w:szCs w:val="18"/>
        </w:rPr>
        <w:t>Figura</w:t>
      </w:r>
      <w:r w:rsidR="00A72CC5" w:rsidRPr="00F929A5">
        <w:rPr>
          <w:rFonts w:ascii="Arial" w:eastAsia="Arial" w:hAnsi="Arial" w:cs="Arial"/>
          <w:b/>
          <w:sz w:val="18"/>
          <w:szCs w:val="18"/>
        </w:rPr>
        <w:t>s</w:t>
      </w:r>
      <w:r w:rsidRPr="00F929A5">
        <w:rPr>
          <w:rFonts w:ascii="Arial" w:eastAsia="Arial" w:hAnsi="Arial" w:cs="Arial"/>
          <w:b/>
          <w:sz w:val="18"/>
          <w:szCs w:val="18"/>
        </w:rPr>
        <w:t xml:space="preserve"> 1:</w:t>
      </w:r>
      <w:r w:rsidR="00EF7A62" w:rsidRPr="00F929A5">
        <w:rPr>
          <w:rFonts w:ascii="Arial" w:eastAsia="Arial" w:hAnsi="Arial" w:cs="Arial"/>
          <w:b/>
          <w:sz w:val="18"/>
          <w:szCs w:val="18"/>
        </w:rPr>
        <w:t xml:space="preserve"> </w:t>
      </w:r>
      <w:r w:rsidR="00F63DFA" w:rsidRPr="00F929A5">
        <w:rPr>
          <w:rFonts w:ascii="Arial" w:eastAsia="Arial" w:hAnsi="Arial" w:cs="Arial"/>
          <w:b/>
          <w:sz w:val="18"/>
          <w:szCs w:val="18"/>
        </w:rPr>
        <w:t xml:space="preserve">(A) </w:t>
      </w:r>
      <w:r w:rsidR="00EF7A62" w:rsidRPr="00F929A5">
        <w:rPr>
          <w:rFonts w:ascii="Arial" w:eastAsia="Arial" w:hAnsi="Arial" w:cs="Arial"/>
          <w:bCs/>
          <w:sz w:val="18"/>
          <w:szCs w:val="18"/>
        </w:rPr>
        <w:t>Língua com</w:t>
      </w:r>
      <w:r w:rsidR="00EF7A62" w:rsidRPr="00F929A5">
        <w:rPr>
          <w:rFonts w:ascii="Arial" w:eastAsia="Arial" w:hAnsi="Arial" w:cs="Arial"/>
          <w:b/>
          <w:sz w:val="18"/>
          <w:szCs w:val="18"/>
        </w:rPr>
        <w:t xml:space="preserve"> </w:t>
      </w:r>
      <w:r w:rsidR="00EF7A62" w:rsidRPr="00F929A5">
        <w:rPr>
          <w:rFonts w:ascii="Arial" w:hAnsi="Arial" w:cs="Arial"/>
          <w:color w:val="000000"/>
          <w:sz w:val="18"/>
          <w:szCs w:val="18"/>
        </w:rPr>
        <w:t xml:space="preserve">aspecto necrótico em toda a parte </w:t>
      </w:r>
      <w:r w:rsidR="00747F2D" w:rsidRPr="00F929A5">
        <w:rPr>
          <w:rFonts w:ascii="Arial" w:hAnsi="Arial" w:cs="Arial"/>
          <w:color w:val="000000"/>
          <w:sz w:val="18"/>
          <w:szCs w:val="18"/>
        </w:rPr>
        <w:t>rostral à laceração</w:t>
      </w:r>
      <w:r w:rsidR="004C522A" w:rsidRPr="00F929A5">
        <w:rPr>
          <w:rFonts w:ascii="Arial" w:hAnsi="Arial" w:cs="Arial"/>
          <w:color w:val="000000"/>
          <w:sz w:val="18"/>
          <w:szCs w:val="18"/>
        </w:rPr>
        <w:t>.</w:t>
      </w:r>
      <w:r w:rsidR="00F63DFA" w:rsidRPr="00F929A5">
        <w:rPr>
          <w:rFonts w:ascii="Arial" w:hAnsi="Arial" w:cs="Arial"/>
          <w:color w:val="000000"/>
          <w:sz w:val="18"/>
          <w:szCs w:val="18"/>
        </w:rPr>
        <w:t xml:space="preserve"> </w:t>
      </w:r>
      <w:r w:rsidR="00F63DFA" w:rsidRPr="00F929A5">
        <w:rPr>
          <w:rFonts w:ascii="Arial" w:hAnsi="Arial" w:cs="Arial"/>
          <w:b/>
          <w:color w:val="000000"/>
          <w:sz w:val="18"/>
          <w:szCs w:val="18"/>
        </w:rPr>
        <w:t>(B)</w:t>
      </w:r>
      <w:r w:rsidR="00F63DFA" w:rsidRPr="00F929A5">
        <w:rPr>
          <w:rFonts w:ascii="Arial" w:hAnsi="Arial" w:cs="Arial"/>
          <w:color w:val="000000"/>
          <w:sz w:val="18"/>
          <w:szCs w:val="18"/>
        </w:rPr>
        <w:t xml:space="preserve"> Porção amputada</w:t>
      </w:r>
      <w:r w:rsidR="00A72CC5" w:rsidRPr="00F929A5">
        <w:rPr>
          <w:rFonts w:ascii="Arial" w:hAnsi="Arial" w:cs="Arial"/>
          <w:color w:val="000000"/>
          <w:sz w:val="18"/>
          <w:szCs w:val="18"/>
        </w:rPr>
        <w:t xml:space="preserve"> com presença de material inapropriado para sutura (seta vermelha)</w:t>
      </w:r>
      <w:r w:rsidR="00F63DFA" w:rsidRPr="00F929A5">
        <w:rPr>
          <w:rFonts w:ascii="Arial" w:hAnsi="Arial" w:cs="Arial"/>
          <w:color w:val="000000"/>
          <w:sz w:val="18"/>
          <w:szCs w:val="18"/>
        </w:rPr>
        <w:t>.</w:t>
      </w:r>
    </w:p>
    <w:p w14:paraId="3D7FFB58" w14:textId="77777777" w:rsidR="00EF7A62" w:rsidRPr="00F929A5" w:rsidRDefault="00EF7A62" w:rsidP="000168E4">
      <w:pPr>
        <w:spacing w:after="40"/>
        <w:jc w:val="center"/>
        <w:rPr>
          <w:rFonts w:ascii="Arial" w:hAnsi="Arial" w:cs="Arial"/>
          <w:color w:val="000000"/>
          <w:sz w:val="18"/>
          <w:szCs w:val="18"/>
        </w:rPr>
      </w:pPr>
    </w:p>
    <w:p w14:paraId="7B49E8D3" w14:textId="6FF177DD" w:rsidR="006468BD" w:rsidRPr="00F929A5" w:rsidRDefault="00AB34E9" w:rsidP="000168E4">
      <w:pPr>
        <w:spacing w:after="40"/>
        <w:jc w:val="both"/>
        <w:rPr>
          <w:rFonts w:ascii="Arial" w:hAnsi="Arial" w:cs="Arial"/>
          <w:color w:val="000000"/>
          <w:sz w:val="18"/>
          <w:szCs w:val="18"/>
        </w:rPr>
      </w:pPr>
      <w:r w:rsidRPr="00F929A5">
        <w:rPr>
          <w:rFonts w:ascii="Arial" w:hAnsi="Arial" w:cs="Arial"/>
          <w:color w:val="000000"/>
          <w:sz w:val="18"/>
          <w:szCs w:val="18"/>
        </w:rPr>
        <w:t>O procedimento cirúrgico</w:t>
      </w:r>
      <w:r w:rsidR="00E66D69" w:rsidRPr="00F929A5">
        <w:rPr>
          <w:rFonts w:ascii="Arial" w:hAnsi="Arial" w:cs="Arial"/>
          <w:color w:val="000000"/>
          <w:sz w:val="18"/>
          <w:szCs w:val="18"/>
        </w:rPr>
        <w:t xml:space="preserve"> foi realizado em estação sobre </w:t>
      </w:r>
      <w:proofErr w:type="spellStart"/>
      <w:r w:rsidR="00E66D69" w:rsidRPr="00F929A5">
        <w:rPr>
          <w:rFonts w:ascii="Arial" w:hAnsi="Arial" w:cs="Arial"/>
          <w:color w:val="000000"/>
          <w:sz w:val="18"/>
          <w:szCs w:val="18"/>
        </w:rPr>
        <w:t>neuroleptoanalgesia</w:t>
      </w:r>
      <w:proofErr w:type="spellEnd"/>
      <w:r w:rsidR="00E66D69" w:rsidRPr="00F929A5">
        <w:rPr>
          <w:rFonts w:ascii="Arial" w:hAnsi="Arial" w:cs="Arial"/>
          <w:color w:val="000000"/>
          <w:sz w:val="18"/>
          <w:szCs w:val="18"/>
        </w:rPr>
        <w:t xml:space="preserve"> </w:t>
      </w:r>
      <w:r w:rsidR="00747F2D" w:rsidRPr="00F929A5">
        <w:rPr>
          <w:rFonts w:ascii="Arial" w:eastAsia="Arial" w:hAnsi="Arial" w:cs="Arial"/>
          <w:bCs/>
          <w:sz w:val="18"/>
          <w:szCs w:val="18"/>
        </w:rPr>
        <w:t xml:space="preserve">sob infusão contínua endovenosa de detomidina (20mcg/kg), administração única em </w:t>
      </w:r>
      <w:proofErr w:type="spellStart"/>
      <w:r w:rsidR="00747F2D" w:rsidRPr="00F929A5">
        <w:rPr>
          <w:rFonts w:ascii="Arial" w:eastAsia="Arial" w:hAnsi="Arial" w:cs="Arial"/>
          <w:bCs/>
          <w:sz w:val="18"/>
          <w:szCs w:val="18"/>
        </w:rPr>
        <w:t>bólus</w:t>
      </w:r>
      <w:proofErr w:type="spellEnd"/>
      <w:r w:rsidR="00747F2D" w:rsidRPr="00F929A5">
        <w:rPr>
          <w:rFonts w:ascii="Arial" w:eastAsia="Arial" w:hAnsi="Arial" w:cs="Arial"/>
          <w:bCs/>
          <w:sz w:val="18"/>
          <w:szCs w:val="18"/>
        </w:rPr>
        <w:t xml:space="preserve"> de </w:t>
      </w:r>
      <w:proofErr w:type="spellStart"/>
      <w:r w:rsidR="00747F2D" w:rsidRPr="00F929A5">
        <w:rPr>
          <w:rFonts w:ascii="Arial" w:eastAsia="Arial" w:hAnsi="Arial" w:cs="Arial"/>
          <w:bCs/>
          <w:sz w:val="18"/>
          <w:szCs w:val="18"/>
        </w:rPr>
        <w:t>metadona</w:t>
      </w:r>
      <w:proofErr w:type="spellEnd"/>
      <w:r w:rsidR="00747F2D" w:rsidRPr="00F929A5">
        <w:rPr>
          <w:rFonts w:ascii="Arial" w:eastAsia="Arial" w:hAnsi="Arial" w:cs="Arial"/>
          <w:bCs/>
          <w:sz w:val="18"/>
          <w:szCs w:val="18"/>
        </w:rPr>
        <w:t xml:space="preserve"> (0.1mg/kg EV),</w:t>
      </w:r>
      <w:r w:rsidR="00E66D69" w:rsidRPr="00F929A5">
        <w:rPr>
          <w:rFonts w:ascii="Arial" w:hAnsi="Arial" w:cs="Arial"/>
          <w:color w:val="000000"/>
          <w:sz w:val="18"/>
          <w:szCs w:val="18"/>
        </w:rPr>
        <w:t xml:space="preserve"> </w:t>
      </w:r>
      <w:r w:rsidR="00747F2D" w:rsidRPr="00F929A5">
        <w:rPr>
          <w:rFonts w:ascii="Arial" w:hAnsi="Arial" w:cs="Arial"/>
          <w:color w:val="000000"/>
          <w:sz w:val="18"/>
          <w:szCs w:val="18"/>
        </w:rPr>
        <w:t>bloqueio</w:t>
      </w:r>
      <w:r w:rsidR="00B544E3" w:rsidRPr="00F929A5">
        <w:rPr>
          <w:rFonts w:ascii="Arial" w:hAnsi="Arial" w:cs="Arial"/>
          <w:color w:val="000000"/>
          <w:sz w:val="18"/>
          <w:szCs w:val="18"/>
        </w:rPr>
        <w:t xml:space="preserve"> local por infiltração de </w:t>
      </w:r>
      <w:r w:rsidR="00747F2D" w:rsidRPr="00F929A5">
        <w:rPr>
          <w:rFonts w:ascii="Arial" w:hAnsi="Arial" w:cs="Arial"/>
          <w:color w:val="000000"/>
          <w:sz w:val="18"/>
          <w:szCs w:val="18"/>
        </w:rPr>
        <w:t>l</w:t>
      </w:r>
      <w:r w:rsidR="00B544E3" w:rsidRPr="00F929A5">
        <w:rPr>
          <w:rFonts w:ascii="Arial" w:hAnsi="Arial" w:cs="Arial"/>
          <w:color w:val="000000"/>
          <w:sz w:val="18"/>
          <w:szCs w:val="18"/>
        </w:rPr>
        <w:t>idocaína 2%</w:t>
      </w:r>
      <w:r w:rsidR="00747F2D" w:rsidRPr="00F929A5">
        <w:rPr>
          <w:rFonts w:ascii="Arial" w:hAnsi="Arial" w:cs="Arial"/>
          <w:color w:val="000000"/>
          <w:sz w:val="18"/>
          <w:szCs w:val="18"/>
        </w:rPr>
        <w:t xml:space="preserve"> sem vasoconstritor</w:t>
      </w:r>
      <w:r w:rsidR="00B544E3" w:rsidRPr="00F929A5">
        <w:rPr>
          <w:rFonts w:ascii="Arial" w:hAnsi="Arial" w:cs="Arial"/>
          <w:color w:val="000000"/>
          <w:sz w:val="18"/>
          <w:szCs w:val="18"/>
        </w:rPr>
        <w:t>.</w:t>
      </w:r>
      <w:r w:rsidRPr="00F929A5">
        <w:rPr>
          <w:rFonts w:ascii="Arial" w:hAnsi="Arial" w:cs="Arial"/>
          <w:color w:val="000000"/>
          <w:sz w:val="18"/>
          <w:szCs w:val="18"/>
        </w:rPr>
        <w:t xml:space="preserve"> </w:t>
      </w:r>
      <w:r w:rsidR="00B544E3" w:rsidRPr="00F929A5">
        <w:rPr>
          <w:rFonts w:ascii="Arial" w:hAnsi="Arial" w:cs="Arial"/>
          <w:color w:val="000000"/>
          <w:sz w:val="18"/>
          <w:szCs w:val="18"/>
        </w:rPr>
        <w:t>Iniciou-se com a</w:t>
      </w:r>
      <w:r w:rsidR="00876FBF" w:rsidRPr="00F929A5">
        <w:rPr>
          <w:rFonts w:ascii="Arial" w:hAnsi="Arial" w:cs="Arial"/>
          <w:color w:val="000000"/>
          <w:sz w:val="18"/>
          <w:szCs w:val="18"/>
        </w:rPr>
        <w:t xml:space="preserve"> aposição de pinças intestinais de Doyen na porção saudável da língua, para em seguida realizar a</w:t>
      </w:r>
      <w:r w:rsidRPr="00F929A5">
        <w:rPr>
          <w:rFonts w:ascii="Arial" w:hAnsi="Arial" w:cs="Arial"/>
          <w:color w:val="000000"/>
          <w:sz w:val="18"/>
          <w:szCs w:val="18"/>
        </w:rPr>
        <w:t xml:space="preserve"> amputação por incisão com bisturi nº 22</w:t>
      </w:r>
      <w:r w:rsidR="00F63DFA" w:rsidRPr="00F929A5">
        <w:rPr>
          <w:rFonts w:ascii="Arial" w:hAnsi="Arial" w:cs="Arial"/>
          <w:color w:val="000000"/>
          <w:sz w:val="18"/>
          <w:szCs w:val="18"/>
        </w:rPr>
        <w:t xml:space="preserve"> </w:t>
      </w:r>
      <w:r w:rsidR="00B544E3" w:rsidRPr="00F929A5">
        <w:rPr>
          <w:rFonts w:ascii="Arial" w:hAnsi="Arial" w:cs="Arial"/>
          <w:color w:val="000000"/>
          <w:sz w:val="18"/>
          <w:szCs w:val="18"/>
        </w:rPr>
        <w:t>da porção necrosada</w:t>
      </w:r>
      <w:r w:rsidR="002D4CC4" w:rsidRPr="00F929A5">
        <w:rPr>
          <w:rFonts w:ascii="Arial" w:hAnsi="Arial" w:cs="Arial"/>
          <w:color w:val="000000"/>
          <w:sz w:val="18"/>
          <w:szCs w:val="18"/>
        </w:rPr>
        <w:t xml:space="preserve"> (Fig. 1B)</w:t>
      </w:r>
      <w:r w:rsidRPr="00F929A5">
        <w:rPr>
          <w:rFonts w:ascii="Arial" w:hAnsi="Arial" w:cs="Arial"/>
          <w:color w:val="000000"/>
          <w:sz w:val="18"/>
          <w:szCs w:val="18"/>
        </w:rPr>
        <w:t>. Após,</w:t>
      </w:r>
      <w:r w:rsidR="002D4CC4" w:rsidRPr="00F929A5">
        <w:rPr>
          <w:rFonts w:ascii="Arial" w:hAnsi="Arial" w:cs="Arial"/>
          <w:color w:val="000000"/>
          <w:sz w:val="18"/>
          <w:szCs w:val="18"/>
        </w:rPr>
        <w:t xml:space="preserve"> a</w:t>
      </w:r>
      <w:r w:rsidRPr="00F929A5">
        <w:rPr>
          <w:rFonts w:ascii="Arial" w:hAnsi="Arial" w:cs="Arial"/>
          <w:color w:val="000000"/>
          <w:sz w:val="18"/>
          <w:szCs w:val="18"/>
        </w:rPr>
        <w:t xml:space="preserve"> cavidade oral </w:t>
      </w:r>
      <w:r w:rsidR="00876FBF" w:rsidRPr="00F929A5">
        <w:rPr>
          <w:rFonts w:ascii="Arial" w:hAnsi="Arial" w:cs="Arial"/>
          <w:color w:val="000000"/>
          <w:sz w:val="18"/>
          <w:szCs w:val="18"/>
        </w:rPr>
        <w:t xml:space="preserve">foi lavada </w:t>
      </w:r>
      <w:r w:rsidRPr="00F929A5">
        <w:rPr>
          <w:rFonts w:ascii="Arial" w:hAnsi="Arial" w:cs="Arial"/>
          <w:color w:val="000000"/>
          <w:sz w:val="18"/>
          <w:szCs w:val="18"/>
        </w:rPr>
        <w:t>com solução salina</w:t>
      </w:r>
      <w:r w:rsidR="00876FBF" w:rsidRPr="00F929A5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="00730869">
        <w:rPr>
          <w:rFonts w:ascii="Arial" w:hAnsi="Arial" w:cs="Arial"/>
          <w:color w:val="000000"/>
          <w:sz w:val="18"/>
          <w:szCs w:val="18"/>
        </w:rPr>
        <w:t>hiper</w:t>
      </w:r>
      <w:r w:rsidR="00876FBF" w:rsidRPr="00F929A5">
        <w:rPr>
          <w:rFonts w:ascii="Arial" w:hAnsi="Arial" w:cs="Arial"/>
          <w:color w:val="000000"/>
          <w:sz w:val="18"/>
          <w:szCs w:val="18"/>
        </w:rPr>
        <w:t>saturada</w:t>
      </w:r>
      <w:proofErr w:type="spellEnd"/>
      <w:r w:rsidRPr="00F929A5">
        <w:rPr>
          <w:rFonts w:ascii="Arial" w:hAnsi="Arial" w:cs="Arial"/>
          <w:color w:val="000000"/>
          <w:sz w:val="18"/>
          <w:szCs w:val="18"/>
        </w:rPr>
        <w:t xml:space="preserve">. </w:t>
      </w:r>
    </w:p>
    <w:p w14:paraId="0D434709" w14:textId="77777777" w:rsidR="006468BD" w:rsidRPr="00F929A5" w:rsidRDefault="006468BD" w:rsidP="000168E4">
      <w:pPr>
        <w:spacing w:after="40"/>
        <w:jc w:val="both"/>
        <w:rPr>
          <w:rFonts w:ascii="Arial" w:hAnsi="Arial" w:cs="Arial"/>
          <w:color w:val="000000"/>
          <w:sz w:val="18"/>
          <w:szCs w:val="18"/>
        </w:rPr>
      </w:pPr>
    </w:p>
    <w:p w14:paraId="37161FC7" w14:textId="1D903FB7" w:rsidR="00AB34E9" w:rsidRPr="00F929A5" w:rsidRDefault="00CE643E" w:rsidP="000168E4">
      <w:pPr>
        <w:spacing w:after="40"/>
        <w:jc w:val="both"/>
        <w:rPr>
          <w:rFonts w:ascii="Arial" w:hAnsi="Arial" w:cs="Arial"/>
          <w:color w:val="000000"/>
          <w:sz w:val="18"/>
          <w:szCs w:val="18"/>
        </w:rPr>
      </w:pPr>
      <w:r w:rsidRPr="00F929A5">
        <w:rPr>
          <w:rFonts w:ascii="Arial" w:eastAsia="Arial" w:hAnsi="Arial" w:cs="Arial"/>
          <w:noProof/>
          <w:sz w:val="18"/>
          <w:szCs w:val="18"/>
        </w:rPr>
        <w:lastRenderedPageBreak/>
        <w:drawing>
          <wp:anchor distT="0" distB="0" distL="114300" distR="114300" simplePos="0" relativeHeight="251637248" behindDoc="0" locked="0" layoutInCell="1" allowOverlap="1" wp14:anchorId="3A14693D" wp14:editId="1E9A1FE7">
            <wp:simplePos x="0" y="0"/>
            <wp:positionH relativeFrom="margin">
              <wp:posOffset>5358765</wp:posOffset>
            </wp:positionH>
            <wp:positionV relativeFrom="margin">
              <wp:posOffset>2143125</wp:posOffset>
            </wp:positionV>
            <wp:extent cx="1645920" cy="160401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30_15473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9" r="20787"/>
                    <a:stretch/>
                  </pic:blipFill>
                  <pic:spPr bwMode="auto">
                    <a:xfrm>
                      <a:off x="0" y="0"/>
                      <a:ext cx="1645920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FBF" w:rsidRPr="00F929A5">
        <w:rPr>
          <w:rFonts w:ascii="Arial" w:hAnsi="Arial" w:cs="Arial"/>
          <w:color w:val="000000"/>
          <w:sz w:val="18"/>
          <w:szCs w:val="18"/>
        </w:rPr>
        <w:t>Para aposição dorsal e ventral</w:t>
      </w:r>
      <w:r w:rsidR="002D4CC4" w:rsidRPr="00F929A5">
        <w:rPr>
          <w:rFonts w:ascii="Arial" w:hAnsi="Arial" w:cs="Arial"/>
          <w:color w:val="000000"/>
          <w:sz w:val="18"/>
          <w:szCs w:val="18"/>
        </w:rPr>
        <w:t>,</w:t>
      </w:r>
      <w:r w:rsidR="00876FBF" w:rsidRPr="00F929A5">
        <w:rPr>
          <w:rFonts w:ascii="Arial" w:hAnsi="Arial" w:cs="Arial"/>
          <w:color w:val="000000"/>
          <w:sz w:val="18"/>
          <w:szCs w:val="18"/>
        </w:rPr>
        <w:t xml:space="preserve"> uma cunha de musculatura intermediária da língua foi removida e o espaço reduzido com suturas</w:t>
      </w:r>
      <w:r w:rsidR="00B360AB" w:rsidRPr="00F929A5">
        <w:rPr>
          <w:rFonts w:ascii="Arial" w:hAnsi="Arial" w:cs="Arial"/>
          <w:color w:val="000000"/>
          <w:sz w:val="18"/>
          <w:szCs w:val="18"/>
        </w:rPr>
        <w:t xml:space="preserve"> simples</w:t>
      </w:r>
      <w:r w:rsidR="00876FBF" w:rsidRPr="00F929A5">
        <w:rPr>
          <w:rFonts w:ascii="Arial" w:hAnsi="Arial" w:cs="Arial"/>
          <w:color w:val="000000"/>
          <w:sz w:val="18"/>
          <w:szCs w:val="18"/>
        </w:rPr>
        <w:t xml:space="preserve"> interrompidas de avanço, sendo usado o fio PDS 2-0</w:t>
      </w:r>
      <w:r w:rsidR="00F63DFA" w:rsidRPr="00F929A5">
        <w:rPr>
          <w:rFonts w:ascii="Arial" w:hAnsi="Arial" w:cs="Arial"/>
          <w:color w:val="000000"/>
          <w:sz w:val="18"/>
          <w:szCs w:val="18"/>
        </w:rPr>
        <w:t xml:space="preserve"> (Fig</w:t>
      </w:r>
      <w:r w:rsidR="002D4CC4" w:rsidRPr="00F929A5">
        <w:rPr>
          <w:rFonts w:ascii="Arial" w:hAnsi="Arial" w:cs="Arial"/>
          <w:color w:val="000000"/>
          <w:sz w:val="18"/>
          <w:szCs w:val="18"/>
        </w:rPr>
        <w:t>.</w:t>
      </w:r>
      <w:r w:rsidR="00F63DFA" w:rsidRPr="00F929A5">
        <w:rPr>
          <w:rFonts w:ascii="Arial" w:hAnsi="Arial" w:cs="Arial"/>
          <w:color w:val="000000"/>
          <w:sz w:val="18"/>
          <w:szCs w:val="18"/>
        </w:rPr>
        <w:t xml:space="preserve"> 2A)</w:t>
      </w:r>
      <w:r w:rsidR="00876FBF" w:rsidRPr="00F929A5">
        <w:rPr>
          <w:rFonts w:ascii="Arial" w:hAnsi="Arial" w:cs="Arial"/>
          <w:color w:val="000000"/>
          <w:sz w:val="18"/>
          <w:szCs w:val="18"/>
        </w:rPr>
        <w:t>. As bordas da</w:t>
      </w:r>
      <w:r w:rsidR="00F63DFA" w:rsidRPr="00F929A5">
        <w:rPr>
          <w:rFonts w:ascii="Arial" w:hAnsi="Arial" w:cs="Arial"/>
          <w:color w:val="000000"/>
          <w:sz w:val="18"/>
          <w:szCs w:val="18"/>
        </w:rPr>
        <w:t>s</w:t>
      </w:r>
      <w:r w:rsidR="00876FBF" w:rsidRPr="00F929A5">
        <w:rPr>
          <w:rFonts w:ascii="Arial" w:hAnsi="Arial" w:cs="Arial"/>
          <w:color w:val="000000"/>
          <w:sz w:val="18"/>
          <w:szCs w:val="18"/>
        </w:rPr>
        <w:t xml:space="preserve"> mucosas foram aproximadas com</w:t>
      </w:r>
      <w:r w:rsidR="00F63DFA" w:rsidRPr="00F929A5">
        <w:rPr>
          <w:rFonts w:ascii="Arial" w:hAnsi="Arial" w:cs="Arial"/>
          <w:color w:val="000000"/>
          <w:sz w:val="18"/>
          <w:szCs w:val="18"/>
        </w:rPr>
        <w:t xml:space="preserve"> padrão simples interrompido e fio PDS 0 (Fig</w:t>
      </w:r>
      <w:r w:rsidR="002D4CC4" w:rsidRPr="00F929A5">
        <w:rPr>
          <w:rFonts w:ascii="Arial" w:hAnsi="Arial" w:cs="Arial"/>
          <w:color w:val="000000"/>
          <w:sz w:val="18"/>
          <w:szCs w:val="18"/>
        </w:rPr>
        <w:t>.</w:t>
      </w:r>
      <w:r w:rsidR="00F63DFA" w:rsidRPr="00F929A5">
        <w:rPr>
          <w:rFonts w:ascii="Arial" w:hAnsi="Arial" w:cs="Arial"/>
          <w:color w:val="000000"/>
          <w:sz w:val="18"/>
          <w:szCs w:val="18"/>
        </w:rPr>
        <w:t xml:space="preserve"> 2B). </w:t>
      </w:r>
      <w:r w:rsidR="00AB34E9" w:rsidRPr="00F929A5">
        <w:rPr>
          <w:rFonts w:ascii="Arial" w:hAnsi="Arial" w:cs="Arial"/>
          <w:color w:val="000000"/>
          <w:sz w:val="18"/>
          <w:szCs w:val="18"/>
        </w:rPr>
        <w:t>Por</w:t>
      </w:r>
      <w:r w:rsidR="00F63DFA" w:rsidRPr="00F929A5">
        <w:rPr>
          <w:rFonts w:ascii="Arial" w:hAnsi="Arial" w:cs="Arial"/>
          <w:color w:val="000000"/>
          <w:sz w:val="18"/>
          <w:szCs w:val="18"/>
        </w:rPr>
        <w:t xml:space="preserve"> fim,</w:t>
      </w:r>
      <w:r w:rsidR="00AB34E9" w:rsidRPr="00F929A5">
        <w:rPr>
          <w:rFonts w:ascii="Arial" w:hAnsi="Arial" w:cs="Arial"/>
          <w:color w:val="000000"/>
          <w:sz w:val="18"/>
          <w:szCs w:val="18"/>
        </w:rPr>
        <w:t xml:space="preserve"> foi realizada a lavagem da cavidade oral </w:t>
      </w:r>
      <w:r w:rsidR="00730869">
        <w:rPr>
          <w:rFonts w:ascii="Arial" w:hAnsi="Arial" w:cs="Arial"/>
          <w:color w:val="000000"/>
          <w:sz w:val="18"/>
          <w:szCs w:val="18"/>
        </w:rPr>
        <w:t xml:space="preserve">novamente </w:t>
      </w:r>
      <w:r w:rsidR="00AB34E9" w:rsidRPr="00F929A5">
        <w:rPr>
          <w:rFonts w:ascii="Arial" w:hAnsi="Arial" w:cs="Arial"/>
          <w:color w:val="000000"/>
          <w:sz w:val="18"/>
          <w:szCs w:val="18"/>
        </w:rPr>
        <w:t>com solução salina</w:t>
      </w:r>
      <w:r w:rsidR="00747F2D" w:rsidRPr="00F929A5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="00747F2D" w:rsidRPr="00F929A5">
        <w:rPr>
          <w:rFonts w:ascii="Arial" w:hAnsi="Arial" w:cs="Arial"/>
          <w:color w:val="000000"/>
          <w:sz w:val="18"/>
          <w:szCs w:val="18"/>
        </w:rPr>
        <w:t>hipersaturada</w:t>
      </w:r>
      <w:proofErr w:type="spellEnd"/>
      <w:r w:rsidR="00AB34E9" w:rsidRPr="00F929A5">
        <w:rPr>
          <w:rFonts w:ascii="Arial" w:hAnsi="Arial" w:cs="Arial"/>
          <w:color w:val="000000"/>
          <w:sz w:val="18"/>
          <w:szCs w:val="18"/>
        </w:rPr>
        <w:t xml:space="preserve"> e </w:t>
      </w:r>
      <w:proofErr w:type="spellStart"/>
      <w:r w:rsidR="00AB34E9" w:rsidRPr="00F929A5">
        <w:rPr>
          <w:rFonts w:ascii="Arial" w:hAnsi="Arial" w:cs="Arial"/>
          <w:color w:val="000000"/>
          <w:sz w:val="18"/>
          <w:szCs w:val="18"/>
        </w:rPr>
        <w:t>enxaguante</w:t>
      </w:r>
      <w:proofErr w:type="spellEnd"/>
      <w:r w:rsidR="00AB34E9" w:rsidRPr="00F929A5">
        <w:rPr>
          <w:rFonts w:ascii="Arial" w:hAnsi="Arial" w:cs="Arial"/>
          <w:color w:val="000000"/>
          <w:sz w:val="18"/>
          <w:szCs w:val="18"/>
        </w:rPr>
        <w:t xml:space="preserve"> bucal sem álcool</w:t>
      </w:r>
      <w:r w:rsidR="00747F2D" w:rsidRPr="00F929A5">
        <w:rPr>
          <w:rFonts w:ascii="Arial" w:hAnsi="Arial" w:cs="Arial"/>
          <w:color w:val="000000"/>
          <w:sz w:val="18"/>
          <w:szCs w:val="18"/>
        </w:rPr>
        <w:t xml:space="preserve"> a base de clorexidina 0,12%</w:t>
      </w:r>
      <w:r w:rsidR="00AB34E9" w:rsidRPr="00F929A5">
        <w:rPr>
          <w:rFonts w:ascii="Arial" w:hAnsi="Arial" w:cs="Arial"/>
          <w:color w:val="000000"/>
          <w:sz w:val="18"/>
          <w:szCs w:val="18"/>
        </w:rPr>
        <w:t>.</w:t>
      </w:r>
    </w:p>
    <w:p w14:paraId="010BCC7D" w14:textId="77777777" w:rsidR="00CE643E" w:rsidRDefault="00CE643E" w:rsidP="000168E4">
      <w:pPr>
        <w:spacing w:after="40"/>
        <w:jc w:val="both"/>
        <w:rPr>
          <w:rFonts w:ascii="Arial" w:eastAsia="Arial" w:hAnsi="Arial" w:cs="Arial"/>
          <w:b/>
          <w:sz w:val="18"/>
          <w:szCs w:val="18"/>
        </w:rPr>
      </w:pPr>
    </w:p>
    <w:p w14:paraId="2A2F8376" w14:textId="7E9DA690" w:rsidR="00F63DFA" w:rsidRPr="00F929A5" w:rsidRDefault="00EF7A62" w:rsidP="000168E4">
      <w:pPr>
        <w:spacing w:after="40"/>
        <w:jc w:val="both"/>
        <w:rPr>
          <w:rFonts w:ascii="Arial" w:hAnsi="Arial" w:cs="Arial"/>
          <w:color w:val="000000"/>
          <w:sz w:val="18"/>
          <w:szCs w:val="18"/>
        </w:rPr>
      </w:pPr>
      <w:r w:rsidRPr="00F929A5">
        <w:rPr>
          <w:rFonts w:ascii="Arial" w:eastAsia="Arial" w:hAnsi="Arial" w:cs="Arial"/>
          <w:b/>
          <w:sz w:val="18"/>
          <w:szCs w:val="18"/>
        </w:rPr>
        <w:t>Figura</w:t>
      </w:r>
      <w:r w:rsidR="00A72CC5" w:rsidRPr="00F929A5">
        <w:rPr>
          <w:rFonts w:ascii="Arial" w:eastAsia="Arial" w:hAnsi="Arial" w:cs="Arial"/>
          <w:b/>
          <w:sz w:val="18"/>
          <w:szCs w:val="18"/>
        </w:rPr>
        <w:t>s</w:t>
      </w:r>
      <w:r w:rsidRPr="00F929A5">
        <w:rPr>
          <w:rFonts w:ascii="Arial" w:eastAsia="Arial" w:hAnsi="Arial" w:cs="Arial"/>
          <w:b/>
          <w:sz w:val="18"/>
          <w:szCs w:val="18"/>
        </w:rPr>
        <w:t xml:space="preserve"> 2: </w:t>
      </w:r>
      <w:r w:rsidR="00E66D69" w:rsidRPr="00F929A5">
        <w:rPr>
          <w:rFonts w:ascii="Arial" w:eastAsia="Arial" w:hAnsi="Arial" w:cs="Arial"/>
          <w:b/>
          <w:sz w:val="18"/>
          <w:szCs w:val="18"/>
        </w:rPr>
        <w:t xml:space="preserve">(A) </w:t>
      </w:r>
      <w:r w:rsidR="00F63DFA" w:rsidRPr="00F929A5">
        <w:rPr>
          <w:rFonts w:ascii="Arial" w:eastAsia="Arial" w:hAnsi="Arial" w:cs="Arial"/>
          <w:bCs/>
          <w:sz w:val="18"/>
          <w:szCs w:val="18"/>
        </w:rPr>
        <w:t xml:space="preserve">Fechamento </w:t>
      </w:r>
      <w:r w:rsidR="00E66D69" w:rsidRPr="00F929A5">
        <w:rPr>
          <w:rFonts w:ascii="Arial" w:eastAsia="Arial" w:hAnsi="Arial" w:cs="Arial"/>
          <w:bCs/>
          <w:sz w:val="18"/>
          <w:szCs w:val="18"/>
        </w:rPr>
        <w:t xml:space="preserve">parcial do coto com sutura de avanço. </w:t>
      </w:r>
      <w:r w:rsidR="00E66D69" w:rsidRPr="00F929A5">
        <w:rPr>
          <w:rFonts w:ascii="Arial" w:eastAsia="Arial" w:hAnsi="Arial" w:cs="Arial"/>
          <w:b/>
          <w:bCs/>
          <w:sz w:val="18"/>
          <w:szCs w:val="18"/>
        </w:rPr>
        <w:t xml:space="preserve">(B) </w:t>
      </w:r>
      <w:r w:rsidR="00E66D69" w:rsidRPr="00F929A5">
        <w:rPr>
          <w:rFonts w:ascii="Arial" w:eastAsia="Arial" w:hAnsi="Arial" w:cs="Arial"/>
          <w:bCs/>
          <w:sz w:val="18"/>
          <w:szCs w:val="18"/>
        </w:rPr>
        <w:t>Após fechamento da mucosa.</w:t>
      </w:r>
      <w:r w:rsidR="006468BD" w:rsidRPr="00F929A5">
        <w:rPr>
          <w:rFonts w:ascii="Arial" w:hAnsi="Arial" w:cs="Arial"/>
          <w:sz w:val="18"/>
          <w:szCs w:val="18"/>
          <w:vertAlign w:val="superscript"/>
        </w:rPr>
        <w:t xml:space="preserve"> </w:t>
      </w:r>
    </w:p>
    <w:p w14:paraId="085574BD" w14:textId="3306E297" w:rsidR="00EF7A62" w:rsidRPr="00F929A5" w:rsidRDefault="00EF7A62" w:rsidP="000168E4">
      <w:pPr>
        <w:spacing w:after="40"/>
        <w:jc w:val="center"/>
        <w:rPr>
          <w:rFonts w:ascii="Arial" w:hAnsi="Arial" w:cs="Arial"/>
          <w:color w:val="000000"/>
          <w:sz w:val="18"/>
          <w:szCs w:val="18"/>
        </w:rPr>
      </w:pPr>
    </w:p>
    <w:p w14:paraId="3C7686CE" w14:textId="1F046683" w:rsidR="00CA1228" w:rsidRPr="00F929A5" w:rsidRDefault="00747F2D" w:rsidP="000168E4">
      <w:pPr>
        <w:spacing w:after="40"/>
        <w:jc w:val="both"/>
        <w:rPr>
          <w:rFonts w:ascii="Arial" w:hAnsi="Arial" w:cs="Arial"/>
          <w:color w:val="000000"/>
          <w:sz w:val="18"/>
          <w:szCs w:val="18"/>
        </w:rPr>
      </w:pPr>
      <w:r w:rsidRPr="00F929A5">
        <w:rPr>
          <w:rFonts w:ascii="Arial" w:hAnsi="Arial" w:cs="Arial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8BFA938" wp14:editId="6F5F1B86">
                <wp:simplePos x="0" y="0"/>
                <wp:positionH relativeFrom="column">
                  <wp:posOffset>-1478280</wp:posOffset>
                </wp:positionH>
                <wp:positionV relativeFrom="paragraph">
                  <wp:posOffset>1234440</wp:posOffset>
                </wp:positionV>
                <wp:extent cx="241300" cy="154940"/>
                <wp:effectExtent l="38100" t="19050" r="25400" b="54610"/>
                <wp:wrapNone/>
                <wp:docPr id="9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300" cy="1549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9" o:spid="_x0000_s1026" type="#_x0000_t32" style="position:absolute;margin-left:-116.4pt;margin-top:97.2pt;width:19pt;height:12.2pt;flip:x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I7/gEAAEYEAAAOAAAAZHJzL2Uyb0RvYy54bWysU02P0zAQvSPxHyzfaZJuQduo6R66FA4I&#10;qgV+gOvYiSV/aWya9N8zdtLAgjiAyMHK2PPezHse7x5Go8lFQFDONrRalZQIy12rbNfQr1+Or+4p&#10;CZHZlmlnRUOvItCH/csXu8HXYu16p1sBBElsqAff0D5GXxdF4L0wLKycFxYPpQPDIobQFS2wAdmN&#10;LtZl+aYYHLQeHBch4O7jdEj3mV9KweMnKYOIRDcUe4t5hbye01rsd6zugPle8bkN9g9dGKYsFl2o&#10;Hllk5Buo36iM4uCCk3HFnSmclIqLrAHVVOUvaj73zIusBc0JfrEp/D9a/vFyAqLahm4psczgFR3w&#10;onh0QFpB0DlGIC3bZNXgQ42Igz3BHAV/gqR7lGCI1Mq/xynITqA2Mmajr4vRYoyE4+Z6U92VeB0c&#10;j6rXm+0mX0Qx0SQ6DyG+E86Q9NPQEIGpro/Y2tTbVIJdPoSIjSDwBkhgbcnQ0Lv7CkukODit2qPS&#10;OgfQnQ8ayIXhRByPJX5JGVI8S4tM6be2JfHq0RIG4IY5TVvMTkZM0vNfvGoxVX4SEt1EiVOHeY7F&#10;Uo9xLmysFibMTjCJvS3Auef0AP4EnPMTVOQZ/xvwgsiVnY0L2CjrYHLsefU43lqWU/7NgUl3suDs&#10;2mseimwNDmu2dH5Y6TX8HGf4j+e//w4AAP//AwBQSwMEFAAGAAgAAAAhAGl6QhvfAAAADQEAAA8A&#10;AABkcnMvZG93bnJldi54bWxMj8FOwzAQRO9I/IO1lbilTkxUhRCnQohKXDhQ+AA33sZRYzuynSbw&#10;9SwnuO3ujGbfNPvVjuyKIQ7eSSi2OTB0ndeD6yV8fhyyClhMymk1eocSvjDCvr29aVSt/eLe8XpM&#10;PaMQF2slwaQ01ZzHzqBVcesndKSdfbAq0Rp6roNaKNyOXOT5jls1OPpg1ITPBrvLcbYSQmfKXSFe&#10;gk/nt+9XnO1y4ELKu8369Ags4Zr+zPCLT+jQEtPJz05HNkrIxL0g9kTKQ1kCI0tGE51OEkRRVcDb&#10;hv9v0f4AAAD//wMAUEsBAi0AFAAGAAgAAAAhALaDOJL+AAAA4QEAABMAAAAAAAAAAAAAAAAAAAAA&#10;AFtDb250ZW50X1R5cGVzXS54bWxQSwECLQAUAAYACAAAACEAOP0h/9YAAACUAQAACwAAAAAAAAAA&#10;AAAAAAAvAQAAX3JlbHMvLnJlbHNQSwECLQAUAAYACAAAACEA27MyO/4BAABGBAAADgAAAAAAAAAA&#10;AAAAAAAuAgAAZHJzL2Uyb0RvYy54bWxQSwECLQAUAAYACAAAACEAaXpCG98AAAANAQAADwAAAAAA&#10;AAAAAAAAAABYBAAAZHJzL2Rvd25yZXYueG1sUEsFBgAAAAAEAAQA8wAAAGQFAAAAAA==&#10;" strokecolor="red" strokeweight="3pt">
                <v:stroke endarrow="open" joinstyle="miter"/>
              </v:shape>
            </w:pict>
          </mc:Fallback>
        </mc:AlternateContent>
      </w:r>
      <w:r w:rsidR="00E66D69" w:rsidRPr="00F929A5">
        <w:rPr>
          <w:rFonts w:ascii="Arial" w:hAnsi="Arial" w:cs="Arial"/>
          <w:color w:val="000000"/>
          <w:sz w:val="18"/>
          <w:szCs w:val="18"/>
        </w:rPr>
        <w:t>N</w:t>
      </w:r>
      <w:r w:rsidR="00462750" w:rsidRPr="00F929A5">
        <w:rPr>
          <w:rFonts w:ascii="Arial" w:hAnsi="Arial" w:cs="Arial"/>
          <w:color w:val="000000"/>
          <w:sz w:val="18"/>
          <w:szCs w:val="18"/>
        </w:rPr>
        <w:t xml:space="preserve">o pós-cirúrgico, </w:t>
      </w:r>
      <w:r w:rsidR="000C6347" w:rsidRPr="00F929A5">
        <w:rPr>
          <w:rFonts w:ascii="Arial" w:hAnsi="Arial" w:cs="Arial"/>
          <w:color w:val="000000"/>
          <w:sz w:val="18"/>
          <w:szCs w:val="18"/>
        </w:rPr>
        <w:t>foi realizada a limpeza da ferida cirúrgica diariamente</w:t>
      </w:r>
      <w:r w:rsidR="00E66D69" w:rsidRPr="00F929A5">
        <w:rPr>
          <w:rFonts w:ascii="Arial" w:hAnsi="Arial" w:cs="Arial"/>
          <w:color w:val="000000"/>
          <w:sz w:val="18"/>
          <w:szCs w:val="18"/>
        </w:rPr>
        <w:t xml:space="preserve"> com </w:t>
      </w:r>
      <w:r w:rsidR="00730869">
        <w:rPr>
          <w:rFonts w:ascii="Arial" w:hAnsi="Arial" w:cs="Arial"/>
          <w:color w:val="000000"/>
          <w:sz w:val="18"/>
          <w:szCs w:val="18"/>
        </w:rPr>
        <w:t>água e</w:t>
      </w:r>
      <w:r w:rsidR="00E66D69" w:rsidRPr="00F929A5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="00E66D69" w:rsidRPr="00F929A5">
        <w:rPr>
          <w:rFonts w:ascii="Arial" w:hAnsi="Arial" w:cs="Arial"/>
          <w:color w:val="000000"/>
          <w:sz w:val="18"/>
          <w:szCs w:val="18"/>
        </w:rPr>
        <w:t>enxaguante</w:t>
      </w:r>
      <w:proofErr w:type="spellEnd"/>
      <w:r w:rsidR="00E66D69" w:rsidRPr="00F929A5">
        <w:rPr>
          <w:rFonts w:ascii="Arial" w:hAnsi="Arial" w:cs="Arial"/>
          <w:color w:val="000000"/>
          <w:sz w:val="18"/>
          <w:szCs w:val="18"/>
        </w:rPr>
        <w:t xml:space="preserve"> bucal sem álcool</w:t>
      </w:r>
      <w:r w:rsidRPr="00F929A5">
        <w:rPr>
          <w:rFonts w:ascii="Arial" w:hAnsi="Arial" w:cs="Arial"/>
          <w:color w:val="000000"/>
          <w:sz w:val="18"/>
          <w:szCs w:val="18"/>
        </w:rPr>
        <w:t xml:space="preserve"> a base de clorexidina 0,12%</w:t>
      </w:r>
      <w:r w:rsidR="000C6347" w:rsidRPr="00F929A5">
        <w:rPr>
          <w:rFonts w:ascii="Arial" w:hAnsi="Arial" w:cs="Arial"/>
          <w:color w:val="000000"/>
          <w:sz w:val="18"/>
          <w:szCs w:val="18"/>
        </w:rPr>
        <w:t xml:space="preserve">. Além disso, foram prescritas as medicações: </w:t>
      </w:r>
      <w:r w:rsidR="002D4CC4" w:rsidRPr="00F929A5">
        <w:rPr>
          <w:rFonts w:ascii="Arial" w:hAnsi="Arial" w:cs="Arial"/>
          <w:color w:val="000000"/>
          <w:sz w:val="18"/>
          <w:szCs w:val="18"/>
        </w:rPr>
        <w:t>P</w:t>
      </w:r>
      <w:r w:rsidR="000C6347" w:rsidRPr="00F929A5">
        <w:rPr>
          <w:rFonts w:ascii="Arial" w:hAnsi="Arial" w:cs="Arial"/>
          <w:color w:val="000000"/>
          <w:sz w:val="18"/>
          <w:szCs w:val="18"/>
        </w:rPr>
        <w:t xml:space="preserve">enicilina </w:t>
      </w:r>
      <w:r w:rsidR="00730869">
        <w:rPr>
          <w:rFonts w:ascii="Arial" w:hAnsi="Arial" w:cs="Arial"/>
          <w:color w:val="000000"/>
          <w:sz w:val="18"/>
          <w:szCs w:val="18"/>
        </w:rPr>
        <w:t>p</w:t>
      </w:r>
      <w:r w:rsidR="002D4CC4" w:rsidRPr="00F929A5">
        <w:rPr>
          <w:rFonts w:ascii="Arial" w:hAnsi="Arial" w:cs="Arial"/>
          <w:color w:val="000000"/>
          <w:sz w:val="18"/>
          <w:szCs w:val="18"/>
        </w:rPr>
        <w:t>rocaína</w:t>
      </w:r>
      <w:r w:rsidR="000C6347" w:rsidRPr="00F929A5">
        <w:rPr>
          <w:rFonts w:ascii="Arial" w:hAnsi="Arial" w:cs="Arial"/>
          <w:color w:val="000000"/>
          <w:sz w:val="18"/>
          <w:szCs w:val="18"/>
        </w:rPr>
        <w:t xml:space="preserve"> </w:t>
      </w:r>
      <w:r w:rsidR="00E66D69" w:rsidRPr="00F929A5">
        <w:rPr>
          <w:rFonts w:ascii="Arial" w:hAnsi="Arial" w:cs="Arial"/>
          <w:color w:val="000000"/>
          <w:sz w:val="18"/>
          <w:szCs w:val="18"/>
        </w:rPr>
        <w:t>(</w:t>
      </w:r>
      <w:r w:rsidR="000C6347" w:rsidRPr="00F929A5">
        <w:rPr>
          <w:rFonts w:ascii="Arial" w:hAnsi="Arial" w:cs="Arial"/>
          <w:color w:val="000000"/>
          <w:sz w:val="18"/>
          <w:szCs w:val="18"/>
        </w:rPr>
        <w:t xml:space="preserve">30.000UI/kg SID IM por </w:t>
      </w:r>
      <w:proofErr w:type="gramStart"/>
      <w:r w:rsidR="000C6347" w:rsidRPr="00F929A5">
        <w:rPr>
          <w:rFonts w:ascii="Arial" w:hAnsi="Arial" w:cs="Arial"/>
          <w:color w:val="000000"/>
          <w:sz w:val="18"/>
          <w:szCs w:val="18"/>
        </w:rPr>
        <w:t>5</w:t>
      </w:r>
      <w:proofErr w:type="gramEnd"/>
      <w:r w:rsidR="000C6347" w:rsidRPr="00F929A5">
        <w:rPr>
          <w:rFonts w:ascii="Arial" w:hAnsi="Arial" w:cs="Arial"/>
          <w:color w:val="000000"/>
          <w:sz w:val="18"/>
          <w:szCs w:val="18"/>
        </w:rPr>
        <w:t xml:space="preserve"> dias</w:t>
      </w:r>
      <w:r w:rsidR="00E66D69" w:rsidRPr="00F929A5">
        <w:rPr>
          <w:rFonts w:ascii="Arial" w:hAnsi="Arial" w:cs="Arial"/>
          <w:color w:val="000000"/>
          <w:sz w:val="18"/>
          <w:szCs w:val="18"/>
        </w:rPr>
        <w:t>)</w:t>
      </w:r>
      <w:r w:rsidR="000C6347" w:rsidRPr="00F929A5">
        <w:rPr>
          <w:rFonts w:ascii="Arial" w:hAnsi="Arial" w:cs="Arial"/>
          <w:color w:val="000000"/>
          <w:sz w:val="18"/>
          <w:szCs w:val="18"/>
        </w:rPr>
        <w:t xml:space="preserve">, </w:t>
      </w:r>
      <w:r w:rsidR="00730869">
        <w:rPr>
          <w:rFonts w:ascii="Arial" w:hAnsi="Arial" w:cs="Arial"/>
          <w:color w:val="000000"/>
          <w:sz w:val="18"/>
          <w:szCs w:val="18"/>
        </w:rPr>
        <w:t>g</w:t>
      </w:r>
      <w:r w:rsidR="000C6347" w:rsidRPr="00F929A5">
        <w:rPr>
          <w:rFonts w:ascii="Arial" w:hAnsi="Arial" w:cs="Arial"/>
          <w:color w:val="000000"/>
          <w:sz w:val="18"/>
          <w:szCs w:val="18"/>
        </w:rPr>
        <w:t xml:space="preserve">entamicina </w:t>
      </w:r>
      <w:r w:rsidR="00E66D69" w:rsidRPr="00F929A5">
        <w:rPr>
          <w:rFonts w:ascii="Arial" w:hAnsi="Arial" w:cs="Arial"/>
          <w:color w:val="000000"/>
          <w:sz w:val="18"/>
          <w:szCs w:val="18"/>
        </w:rPr>
        <w:t>(</w:t>
      </w:r>
      <w:r w:rsidR="000C6347" w:rsidRPr="00F929A5">
        <w:rPr>
          <w:rFonts w:ascii="Arial" w:hAnsi="Arial" w:cs="Arial"/>
          <w:color w:val="000000"/>
          <w:sz w:val="18"/>
          <w:szCs w:val="18"/>
        </w:rPr>
        <w:t>6,6mg/kg SID IV por 3 dias</w:t>
      </w:r>
      <w:r w:rsidR="00E66D69" w:rsidRPr="00F929A5">
        <w:rPr>
          <w:rFonts w:ascii="Arial" w:hAnsi="Arial" w:cs="Arial"/>
          <w:color w:val="000000"/>
          <w:sz w:val="18"/>
          <w:szCs w:val="18"/>
        </w:rPr>
        <w:t>)</w:t>
      </w:r>
      <w:r w:rsidR="000C6347" w:rsidRPr="00F929A5">
        <w:rPr>
          <w:rFonts w:ascii="Arial" w:hAnsi="Arial" w:cs="Arial"/>
          <w:color w:val="000000"/>
          <w:sz w:val="18"/>
          <w:szCs w:val="18"/>
        </w:rPr>
        <w:t xml:space="preserve"> e </w:t>
      </w:r>
      <w:r w:rsidR="00730869">
        <w:rPr>
          <w:rFonts w:ascii="Arial" w:hAnsi="Arial" w:cs="Arial"/>
          <w:color w:val="000000"/>
          <w:sz w:val="18"/>
          <w:szCs w:val="18"/>
        </w:rPr>
        <w:t>f</w:t>
      </w:r>
      <w:r w:rsidR="000C6347" w:rsidRPr="00F929A5">
        <w:rPr>
          <w:rFonts w:ascii="Arial" w:hAnsi="Arial" w:cs="Arial"/>
          <w:color w:val="000000"/>
          <w:sz w:val="18"/>
          <w:szCs w:val="18"/>
        </w:rPr>
        <w:t>lunixina</w:t>
      </w:r>
      <w:r w:rsidR="00E81B98" w:rsidRPr="00F929A5">
        <w:rPr>
          <w:rFonts w:ascii="Arial" w:hAnsi="Arial" w:cs="Arial"/>
          <w:color w:val="000000"/>
          <w:sz w:val="18"/>
          <w:szCs w:val="18"/>
        </w:rPr>
        <w:t xml:space="preserve"> meglumina</w:t>
      </w:r>
      <w:r w:rsidR="000C6347" w:rsidRPr="00F929A5">
        <w:rPr>
          <w:rFonts w:ascii="Arial" w:hAnsi="Arial" w:cs="Arial"/>
          <w:color w:val="000000"/>
          <w:sz w:val="18"/>
          <w:szCs w:val="18"/>
        </w:rPr>
        <w:t xml:space="preserve"> </w:t>
      </w:r>
      <w:r w:rsidR="00E66D69" w:rsidRPr="00F929A5">
        <w:rPr>
          <w:rFonts w:ascii="Arial" w:hAnsi="Arial" w:cs="Arial"/>
          <w:color w:val="000000"/>
          <w:sz w:val="18"/>
          <w:szCs w:val="18"/>
        </w:rPr>
        <w:t>(</w:t>
      </w:r>
      <w:r w:rsidR="000C6347" w:rsidRPr="00F929A5">
        <w:rPr>
          <w:rFonts w:ascii="Arial" w:hAnsi="Arial" w:cs="Arial"/>
          <w:color w:val="000000"/>
          <w:sz w:val="18"/>
          <w:szCs w:val="18"/>
        </w:rPr>
        <w:t>1,1mg/kg SID IV por 3 dias</w:t>
      </w:r>
      <w:r w:rsidR="00E66D69" w:rsidRPr="00F929A5">
        <w:rPr>
          <w:rFonts w:ascii="Arial" w:hAnsi="Arial" w:cs="Arial"/>
          <w:color w:val="000000"/>
          <w:sz w:val="18"/>
          <w:szCs w:val="18"/>
        </w:rPr>
        <w:t>)</w:t>
      </w:r>
      <w:r w:rsidR="000C6347" w:rsidRPr="00F929A5">
        <w:rPr>
          <w:rFonts w:ascii="Arial" w:hAnsi="Arial" w:cs="Arial"/>
          <w:color w:val="000000"/>
          <w:sz w:val="18"/>
          <w:szCs w:val="18"/>
        </w:rPr>
        <w:t>.</w:t>
      </w:r>
      <w:r w:rsidR="00E66D69" w:rsidRPr="00F929A5">
        <w:rPr>
          <w:rFonts w:ascii="Arial" w:hAnsi="Arial" w:cs="Arial"/>
          <w:color w:val="000000"/>
          <w:sz w:val="18"/>
          <w:szCs w:val="18"/>
        </w:rPr>
        <w:t xml:space="preserve"> </w:t>
      </w:r>
      <w:r w:rsidR="00830BA3" w:rsidRPr="00F929A5">
        <w:rPr>
          <w:rFonts w:ascii="Arial" w:hAnsi="Arial" w:cs="Arial"/>
          <w:color w:val="000000"/>
          <w:sz w:val="18"/>
          <w:szCs w:val="18"/>
        </w:rPr>
        <w:t>O animal</w:t>
      </w:r>
      <w:r w:rsidR="00E66D69" w:rsidRPr="00F929A5">
        <w:rPr>
          <w:rFonts w:ascii="Arial" w:hAnsi="Arial" w:cs="Arial"/>
          <w:color w:val="000000"/>
          <w:sz w:val="18"/>
          <w:szCs w:val="18"/>
        </w:rPr>
        <w:t xml:space="preserve"> seguiu em adaptação para comer, in</w:t>
      </w:r>
      <w:r w:rsidR="00B544E3" w:rsidRPr="00F929A5">
        <w:rPr>
          <w:rFonts w:ascii="Arial" w:hAnsi="Arial" w:cs="Arial"/>
          <w:color w:val="000000"/>
          <w:sz w:val="18"/>
          <w:szCs w:val="18"/>
        </w:rPr>
        <w:t>iciando com feno peletizado umedecido</w:t>
      </w:r>
      <w:r w:rsidR="00E66D69" w:rsidRPr="00F929A5">
        <w:rPr>
          <w:rFonts w:ascii="Arial" w:hAnsi="Arial" w:cs="Arial"/>
          <w:color w:val="000000"/>
          <w:sz w:val="18"/>
          <w:szCs w:val="18"/>
        </w:rPr>
        <w:t xml:space="preserve"> e depois</w:t>
      </w:r>
      <w:r w:rsidR="00B544E3" w:rsidRPr="00F929A5">
        <w:rPr>
          <w:rFonts w:ascii="Arial" w:hAnsi="Arial" w:cs="Arial"/>
          <w:color w:val="000000"/>
          <w:sz w:val="18"/>
          <w:szCs w:val="18"/>
        </w:rPr>
        <w:t>,</w:t>
      </w:r>
      <w:r w:rsidR="00E66D69" w:rsidRPr="00F929A5">
        <w:rPr>
          <w:rFonts w:ascii="Arial" w:hAnsi="Arial" w:cs="Arial"/>
          <w:color w:val="000000"/>
          <w:sz w:val="18"/>
          <w:szCs w:val="18"/>
        </w:rPr>
        <w:t xml:space="preserve"> conseguindo consumir feno comum</w:t>
      </w:r>
      <w:r w:rsidR="00B544E3" w:rsidRPr="00F929A5">
        <w:rPr>
          <w:rFonts w:ascii="Arial" w:hAnsi="Arial" w:cs="Arial"/>
          <w:color w:val="000000"/>
          <w:sz w:val="18"/>
          <w:szCs w:val="18"/>
        </w:rPr>
        <w:t xml:space="preserve"> normalmente</w:t>
      </w:r>
      <w:r w:rsidR="00E66D69" w:rsidRPr="00F929A5">
        <w:rPr>
          <w:rFonts w:ascii="Arial" w:hAnsi="Arial" w:cs="Arial"/>
          <w:color w:val="000000"/>
          <w:sz w:val="18"/>
          <w:szCs w:val="18"/>
        </w:rPr>
        <w:t>. Após o período de 10 dias</w:t>
      </w:r>
      <w:r w:rsidR="00B544E3" w:rsidRPr="00F929A5">
        <w:rPr>
          <w:rFonts w:ascii="Arial" w:hAnsi="Arial" w:cs="Arial"/>
          <w:color w:val="000000"/>
          <w:sz w:val="18"/>
          <w:szCs w:val="18"/>
        </w:rPr>
        <w:t xml:space="preserve"> decorrentes do procedimento</w:t>
      </w:r>
      <w:r w:rsidR="00830BA3" w:rsidRPr="00F929A5">
        <w:rPr>
          <w:rFonts w:ascii="Arial" w:hAnsi="Arial" w:cs="Arial"/>
          <w:color w:val="000000"/>
          <w:sz w:val="18"/>
          <w:szCs w:val="18"/>
        </w:rPr>
        <w:t xml:space="preserve"> </w:t>
      </w:r>
      <w:r w:rsidR="00B544E3" w:rsidRPr="00F929A5">
        <w:rPr>
          <w:rFonts w:ascii="Arial" w:hAnsi="Arial" w:cs="Arial"/>
          <w:color w:val="000000"/>
          <w:sz w:val="18"/>
          <w:szCs w:val="18"/>
        </w:rPr>
        <w:t>cirúrgico o animal recebeu alta médica.</w:t>
      </w:r>
      <w:r w:rsidRPr="00F929A5">
        <w:rPr>
          <w:rFonts w:ascii="Arial" w:hAnsi="Arial" w:cs="Arial"/>
          <w:color w:val="000000"/>
          <w:sz w:val="18"/>
          <w:szCs w:val="18"/>
        </w:rPr>
        <w:t xml:space="preserve"> </w:t>
      </w:r>
      <w:r w:rsidR="00E66D69" w:rsidRPr="00F929A5">
        <w:rPr>
          <w:rFonts w:ascii="Arial" w:hAnsi="Arial" w:cs="Arial"/>
          <w:color w:val="000000"/>
          <w:sz w:val="18"/>
          <w:szCs w:val="18"/>
        </w:rPr>
        <w:t xml:space="preserve">A </w:t>
      </w:r>
      <w:r w:rsidR="00CA1228" w:rsidRPr="00F929A5">
        <w:rPr>
          <w:rFonts w:ascii="Arial" w:hAnsi="Arial" w:cs="Arial"/>
          <w:sz w:val="18"/>
          <w:szCs w:val="18"/>
        </w:rPr>
        <w:t xml:space="preserve">cicatrização da língua </w:t>
      </w:r>
      <w:r w:rsidR="00E81B98" w:rsidRPr="00F929A5">
        <w:rPr>
          <w:rFonts w:ascii="Arial" w:hAnsi="Arial" w:cs="Arial"/>
          <w:sz w:val="18"/>
          <w:szCs w:val="18"/>
        </w:rPr>
        <w:t>foi</w:t>
      </w:r>
      <w:r w:rsidR="00CA1228" w:rsidRPr="00F929A5">
        <w:rPr>
          <w:rFonts w:ascii="Arial" w:hAnsi="Arial" w:cs="Arial"/>
          <w:sz w:val="18"/>
          <w:szCs w:val="18"/>
        </w:rPr>
        <w:t xml:space="preserve"> extremamente rápida e espontânea, isso está associad</w:t>
      </w:r>
      <w:r w:rsidR="0007733A" w:rsidRPr="00F929A5">
        <w:rPr>
          <w:rFonts w:ascii="Arial" w:hAnsi="Arial" w:cs="Arial"/>
          <w:sz w:val="18"/>
          <w:szCs w:val="18"/>
        </w:rPr>
        <w:t>o ao</w:t>
      </w:r>
      <w:r w:rsidR="00CA1228" w:rsidRPr="00F929A5">
        <w:rPr>
          <w:rFonts w:ascii="Arial" w:hAnsi="Arial" w:cs="Arial"/>
          <w:sz w:val="18"/>
          <w:szCs w:val="18"/>
        </w:rPr>
        <w:t xml:space="preserve"> </w:t>
      </w:r>
      <w:r w:rsidR="00B544E3" w:rsidRPr="00F929A5">
        <w:rPr>
          <w:rFonts w:ascii="Arial" w:hAnsi="Arial" w:cs="Arial"/>
          <w:sz w:val="18"/>
          <w:szCs w:val="18"/>
        </w:rPr>
        <w:t>suporte</w:t>
      </w:r>
      <w:r w:rsidR="00CA1228" w:rsidRPr="00F929A5">
        <w:rPr>
          <w:rFonts w:ascii="Arial" w:hAnsi="Arial" w:cs="Arial"/>
          <w:sz w:val="18"/>
          <w:szCs w:val="18"/>
        </w:rPr>
        <w:t xml:space="preserve"> sanguíneo e à ação antibacteriana da saliva</w:t>
      </w:r>
      <w:r w:rsidR="00A5405E" w:rsidRPr="00F929A5">
        <w:rPr>
          <w:rFonts w:ascii="Arial" w:hAnsi="Arial" w:cs="Arial"/>
          <w:sz w:val="18"/>
          <w:szCs w:val="18"/>
          <w:vertAlign w:val="superscript"/>
        </w:rPr>
        <w:t>2</w:t>
      </w:r>
      <w:r w:rsidR="00E66D69" w:rsidRPr="00F929A5">
        <w:rPr>
          <w:rFonts w:ascii="Arial" w:hAnsi="Arial" w:cs="Arial"/>
          <w:sz w:val="18"/>
          <w:szCs w:val="18"/>
        </w:rPr>
        <w:t>.</w:t>
      </w:r>
    </w:p>
    <w:p w14:paraId="6B260E74" w14:textId="77777777" w:rsidR="00AB34E9" w:rsidRPr="00F929A5" w:rsidRDefault="00AB34E9" w:rsidP="000168E4">
      <w:pPr>
        <w:spacing w:after="40"/>
        <w:jc w:val="both"/>
        <w:rPr>
          <w:rFonts w:ascii="Arial" w:hAnsi="Arial" w:cs="Arial"/>
          <w:color w:val="000000"/>
          <w:sz w:val="18"/>
          <w:szCs w:val="18"/>
        </w:rPr>
      </w:pPr>
    </w:p>
    <w:p w14:paraId="18DFD0B8" w14:textId="77777777" w:rsidR="002A61D3" w:rsidRPr="00F929A5" w:rsidRDefault="0076315A" w:rsidP="000168E4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 w:rsidRPr="00F929A5">
        <w:rPr>
          <w:rFonts w:ascii="Arial" w:eastAsia="Arial" w:hAnsi="Arial" w:cs="Arial"/>
          <w:b/>
          <w:color w:val="000000"/>
          <w:sz w:val="18"/>
          <w:szCs w:val="18"/>
        </w:rPr>
        <w:t>CONSIDERAÇÕES FINAIS</w:t>
      </w:r>
    </w:p>
    <w:p w14:paraId="6ABBB32E" w14:textId="5654F2E0" w:rsidR="002A61D3" w:rsidRPr="00F929A5" w:rsidRDefault="00CE643E" w:rsidP="000168E4">
      <w:pP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F929A5">
        <w:rPr>
          <w:rFonts w:ascii="Arial" w:eastAsia="Arial" w:hAnsi="Arial" w:cs="Arial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D70936A" wp14:editId="7EF7F1BC">
                <wp:simplePos x="0" y="0"/>
                <wp:positionH relativeFrom="column">
                  <wp:posOffset>-2031366</wp:posOffset>
                </wp:positionH>
                <wp:positionV relativeFrom="paragraph">
                  <wp:posOffset>556260</wp:posOffset>
                </wp:positionV>
                <wp:extent cx="238125" cy="241300"/>
                <wp:effectExtent l="0" t="0" r="9525" b="635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DDB32" w14:textId="627FA01E" w:rsidR="00A72CC5" w:rsidRDefault="00A72CC5" w:rsidP="00A72CC5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D70936A" id="Caixa de texto 11" o:spid="_x0000_s1029" type="#_x0000_t202" style="position:absolute;left:0;text-align:left;margin-left:-159.95pt;margin-top:43.8pt;width:18.75pt;height:19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S9RkQIAAJgFAAAOAAAAZHJzL2Uyb0RvYy54bWysVEtvGyEQvlfqf0Dc6/UraWplHbmOUlWK&#10;kqhJlTNmwUYFhgL2rvvrO7C7tpvmkqqXXWC+eX3zuLxqjCY74YMCW9LRYEiJsBwqZdcl/f508+GC&#10;khCZrZgGK0q6F4Fezd+/u6zdTIxhA7oSnqARG2a1K+kmRjcrisA3wrAwACcsCiV4wyJe/bqoPKvR&#10;utHFeDg8L2rwlfPARQj4et0K6Tzbl1LweC9lEJHokmJsMX99/q7St5hfstnaM7dRvAuD/UMUhimL&#10;Tg+mrllkZOvVX6aM4h4CyDjgYAqQUnGRc8BsRsMX2TxumBM5FyQnuANN4f+Z5Xe7B09UhbUbUWKZ&#10;wRotmWoYqQSJoolAUIAs1S7MEPzoEB6bz9CgRv8e8DEl30hv0h/TIihHvvcHjtEU4fg4nlyMxmeU&#10;cBSNp6PJMNegOCo7H+IXAYakQ0k9ljAzy3a3IWIgCO0hyVcAraobpXW+pLYRS+3JjmHBdcwhosYf&#10;KG1JXdLzydkwG7aQ1FvL2iYzIjdO5y4l3iaYT3GvRcJo+01IJC7n+YpvxrmwB/8ZnVASXb1FscMf&#10;o3qLcpsHamTPYONB2SgLPmefJ+1IWfWjp0y2eCT8JO90jM2qyR0z6eu/gmqPbeGhHa/g+I3C4t2y&#10;EB+Yx3nCTsAdEe/xIzUg+dCdKNmA//Xae8Jjm6OUkhrns6Th55Z5QYn+anEAPo2m0zTQ+TI9+zjG&#10;iz+VrE4ldmuWgB2BPY7R5WPCR90fpQfzjKtkkbyiiFmOvksa++MytlsDVxEXi0UG4Qg7Fm/to+PJ&#10;dGI5teZT88y86/o3zdAd9JPMZi/auMUmTQuLbQSpco8nnltWO/5x/HPrd6sq7ZfTe0YdF+r8NwAA&#10;AP//AwBQSwMEFAAGAAgAAAAhAGUXxVbjAAAADAEAAA8AAABkcnMvZG93bnJldi54bWxMj0FPg0AQ&#10;he8m/ofNmHgxdClYSpGlMUZt4q2larxt2RGI7C5ht4D/3vGkx8n78t43+XbWHRtxcK01ApaLEBia&#10;yqrW1AKO5VOQAnNeGiU7a1DANzrYFpcXucyUncwex4OvGZUYl0kBjfd9xrmrGtTSLWyPhrJPO2jp&#10;6RxqrgY5UbnueBSGCdeyNbTQyB4fGqy+Dmct4OOmfn9x8/PrFK/i/nE3lus3VQpxfTXf3wHzOPs/&#10;GH71SR0KcjrZs1GOdQKCeLnZECsgXSfAiAiiNLoFdiI2WiXAi5z/f6L4AQAA//8DAFBLAQItABQA&#10;BgAIAAAAIQC2gziS/gAAAOEBAAATAAAAAAAAAAAAAAAAAAAAAABbQ29udGVudF9UeXBlc10ueG1s&#10;UEsBAi0AFAAGAAgAAAAhADj9If/WAAAAlAEAAAsAAAAAAAAAAAAAAAAALwEAAF9yZWxzLy5yZWxz&#10;UEsBAi0AFAAGAAgAAAAhAD6VL1GRAgAAmAUAAA4AAAAAAAAAAAAAAAAALgIAAGRycy9lMm9Eb2Mu&#10;eG1sUEsBAi0AFAAGAAgAAAAhAGUXxVbjAAAADAEAAA8AAAAAAAAAAAAAAAAA6wQAAGRycy9kb3du&#10;cmV2LnhtbFBLBQYAAAAABAAEAPMAAAD7BQAAAAA=&#10;" fillcolor="white [3201]" stroked="f" strokeweight=".5pt">
                <v:textbox>
                  <w:txbxContent>
                    <w:p w14:paraId="740DDB32" w14:textId="627FA01E" w:rsidR="00A72CC5" w:rsidRDefault="00A72CC5" w:rsidP="00A72CC5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544E3" w:rsidRPr="00F929A5">
        <w:rPr>
          <w:rFonts w:ascii="Arial" w:eastAsia="Arial" w:hAnsi="Arial" w:cs="Arial"/>
          <w:color w:val="000000"/>
          <w:sz w:val="18"/>
          <w:szCs w:val="18"/>
        </w:rPr>
        <w:t>Apesar da perda considerável da língua, observa-se que</w:t>
      </w:r>
      <w:r w:rsidR="00C211D4" w:rsidRPr="00F929A5">
        <w:rPr>
          <w:rFonts w:ascii="Arial" w:eastAsia="Arial" w:hAnsi="Arial" w:cs="Arial"/>
          <w:color w:val="000000"/>
          <w:sz w:val="18"/>
          <w:szCs w:val="18"/>
        </w:rPr>
        <w:t xml:space="preserve"> esse caso é um exemplo de que</w:t>
      </w:r>
      <w:r w:rsidR="00B544E3" w:rsidRPr="00F929A5">
        <w:rPr>
          <w:rFonts w:ascii="Arial" w:eastAsia="Arial" w:hAnsi="Arial" w:cs="Arial"/>
          <w:color w:val="000000"/>
          <w:sz w:val="18"/>
          <w:szCs w:val="18"/>
        </w:rPr>
        <w:t xml:space="preserve"> o </w:t>
      </w:r>
      <w:r w:rsidR="00C211D4" w:rsidRPr="00F929A5">
        <w:rPr>
          <w:rFonts w:ascii="Arial" w:eastAsia="Arial" w:hAnsi="Arial" w:cs="Arial"/>
          <w:color w:val="000000"/>
          <w:sz w:val="18"/>
          <w:szCs w:val="18"/>
        </w:rPr>
        <w:t>animal ainda consegue se alimentar e ter qualidade de vida.</w:t>
      </w:r>
      <w:r w:rsidR="00B544E3" w:rsidRPr="00F929A5">
        <w:rPr>
          <w:rFonts w:ascii="Arial" w:eastAsia="Arial" w:hAnsi="Arial" w:cs="Arial"/>
          <w:color w:val="000000"/>
          <w:sz w:val="18"/>
          <w:szCs w:val="18"/>
        </w:rPr>
        <w:t xml:space="preserve"> Salienta-se que a necrose tecidual, em um local como este, que possui grande suprimento sanguíneo, as complicações como endotoxemia </w:t>
      </w:r>
      <w:r w:rsidR="00D07700" w:rsidRPr="00F929A5">
        <w:rPr>
          <w:rFonts w:ascii="Arial" w:eastAsia="Arial" w:hAnsi="Arial" w:cs="Arial"/>
          <w:color w:val="000000"/>
          <w:sz w:val="18"/>
          <w:szCs w:val="18"/>
        </w:rPr>
        <w:t>pode</w:t>
      </w:r>
      <w:r w:rsidR="00E81B98" w:rsidRPr="00F929A5">
        <w:rPr>
          <w:rFonts w:ascii="Arial" w:eastAsia="Arial" w:hAnsi="Arial" w:cs="Arial"/>
          <w:color w:val="000000"/>
          <w:sz w:val="18"/>
          <w:szCs w:val="18"/>
        </w:rPr>
        <w:t>m</w:t>
      </w:r>
      <w:r w:rsidR="00B544E3" w:rsidRPr="00F929A5">
        <w:rPr>
          <w:rFonts w:ascii="Arial" w:eastAsia="Arial" w:hAnsi="Arial" w:cs="Arial"/>
          <w:color w:val="000000"/>
          <w:sz w:val="18"/>
          <w:szCs w:val="18"/>
        </w:rPr>
        <w:t xml:space="preserve"> ocorrer se o suporte médico veterinário não for adequado.</w:t>
      </w:r>
    </w:p>
    <w:p w14:paraId="0DD161F6" w14:textId="2388ED27" w:rsidR="00C211D4" w:rsidRDefault="00C211D4" w:rsidP="000168E4">
      <w:pPr>
        <w:spacing w:after="40"/>
        <w:jc w:val="center"/>
        <w:rPr>
          <w:rFonts w:ascii="Arial" w:eastAsia="Arial" w:hAnsi="Arial" w:cs="Arial"/>
          <w:sz w:val="18"/>
          <w:szCs w:val="18"/>
        </w:rPr>
      </w:pPr>
    </w:p>
    <w:p w14:paraId="56FEB653" w14:textId="77777777" w:rsidR="00CE643E" w:rsidRPr="00F929A5" w:rsidRDefault="00CE643E" w:rsidP="000168E4">
      <w:pPr>
        <w:spacing w:after="40"/>
        <w:jc w:val="center"/>
        <w:rPr>
          <w:rFonts w:ascii="Arial" w:eastAsia="Arial" w:hAnsi="Arial" w:cs="Arial"/>
          <w:sz w:val="18"/>
          <w:szCs w:val="18"/>
        </w:rPr>
      </w:pPr>
    </w:p>
    <w:p w14:paraId="3BC2BFD3" w14:textId="77777777" w:rsidR="003E4DD6" w:rsidRPr="00F929A5" w:rsidRDefault="003E4DD6" w:rsidP="000168E4">
      <w:pPr>
        <w:spacing w:after="40"/>
        <w:jc w:val="center"/>
        <w:rPr>
          <w:rFonts w:ascii="Arial" w:eastAsia="Arial" w:hAnsi="Arial" w:cs="Arial"/>
          <w:b/>
          <w:sz w:val="18"/>
          <w:szCs w:val="18"/>
        </w:rPr>
      </w:pPr>
      <w:r w:rsidRPr="00F929A5">
        <w:rPr>
          <w:rFonts w:ascii="Arial" w:eastAsia="Arial" w:hAnsi="Arial" w:cs="Arial"/>
          <w:b/>
          <w:sz w:val="18"/>
          <w:szCs w:val="18"/>
        </w:rPr>
        <w:t xml:space="preserve">APOIO: </w:t>
      </w:r>
    </w:p>
    <w:p w14:paraId="3945DC04" w14:textId="77777777" w:rsidR="003E4DD6" w:rsidRPr="00F929A5" w:rsidRDefault="003E4DD6" w:rsidP="000168E4">
      <w:pPr>
        <w:spacing w:after="40"/>
        <w:jc w:val="center"/>
        <w:rPr>
          <w:rFonts w:ascii="Arial" w:eastAsia="Arial" w:hAnsi="Arial" w:cs="Arial"/>
          <w:b/>
          <w:sz w:val="18"/>
          <w:szCs w:val="18"/>
        </w:rPr>
      </w:pPr>
      <w:r w:rsidRPr="00F929A5">
        <w:rPr>
          <w:noProof/>
          <w:sz w:val="18"/>
          <w:szCs w:val="18"/>
        </w:rPr>
        <w:drawing>
          <wp:anchor distT="0" distB="0" distL="114300" distR="114300" simplePos="0" relativeHeight="251612672" behindDoc="0" locked="0" layoutInCell="1" hidden="0" allowOverlap="1" wp14:anchorId="2AD21626" wp14:editId="58A88526">
            <wp:simplePos x="0" y="0"/>
            <wp:positionH relativeFrom="column">
              <wp:posOffset>820420</wp:posOffset>
            </wp:positionH>
            <wp:positionV relativeFrom="paragraph">
              <wp:posOffset>90805</wp:posOffset>
            </wp:positionV>
            <wp:extent cx="720000" cy="720000"/>
            <wp:effectExtent l="0" t="0" r="0" b="0"/>
            <wp:wrapNone/>
            <wp:docPr id="2" name="image2.png" descr="Logotipo, nome da empres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 descr="Logotipo, nome da empresa&#10;&#10;Descrição gerada automaticament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29A5">
        <w:rPr>
          <w:noProof/>
          <w:sz w:val="18"/>
          <w:szCs w:val="18"/>
        </w:rPr>
        <w:drawing>
          <wp:anchor distT="0" distB="0" distL="114300" distR="114300" simplePos="0" relativeHeight="251617792" behindDoc="0" locked="0" layoutInCell="1" hidden="0" allowOverlap="1" wp14:anchorId="5408D85F" wp14:editId="72619EFB">
            <wp:simplePos x="0" y="0"/>
            <wp:positionH relativeFrom="column">
              <wp:posOffset>1868170</wp:posOffset>
            </wp:positionH>
            <wp:positionV relativeFrom="paragraph">
              <wp:posOffset>90805</wp:posOffset>
            </wp:positionV>
            <wp:extent cx="720000" cy="720000"/>
            <wp:effectExtent l="0" t="0" r="0" b="0"/>
            <wp:wrapNone/>
            <wp:docPr id="1" name="image3.png" descr="Uma imagem contendo For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Uma imagem contendo Forma&#10;&#10;Descrição gerada automaticament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6618A" w14:textId="77777777" w:rsidR="003E4DD6" w:rsidRPr="00F929A5" w:rsidRDefault="003E4DD6" w:rsidP="000168E4">
      <w:pPr>
        <w:spacing w:after="40"/>
        <w:jc w:val="center"/>
        <w:rPr>
          <w:rFonts w:ascii="Arial" w:eastAsia="Arial" w:hAnsi="Arial" w:cs="Arial"/>
          <w:b/>
          <w:sz w:val="18"/>
          <w:szCs w:val="18"/>
        </w:rPr>
      </w:pPr>
      <w:r w:rsidRPr="00F929A5">
        <w:rPr>
          <w:rFonts w:ascii="Arial" w:eastAsia="Arial" w:hAnsi="Arial" w:cs="Arial"/>
          <w:b/>
          <w:color w:val="000000"/>
          <w:sz w:val="18"/>
          <w:szCs w:val="18"/>
        </w:rPr>
        <w:t xml:space="preserve"> </w:t>
      </w:r>
    </w:p>
    <w:sectPr w:rsidR="003E4DD6" w:rsidRPr="00F929A5">
      <w:type w:val="continuous"/>
      <w:pgSz w:w="11906" w:h="16838"/>
      <w:pgMar w:top="720" w:right="424" w:bottom="720" w:left="426" w:header="708" w:footer="708" w:gutter="0"/>
      <w:cols w:num="2" w:space="720" w:equalWidth="0">
        <w:col w:w="5326" w:space="402"/>
        <w:col w:w="5326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AC2465" w14:textId="77777777" w:rsidR="00CA610A" w:rsidRDefault="00CA610A">
      <w:r>
        <w:separator/>
      </w:r>
    </w:p>
  </w:endnote>
  <w:endnote w:type="continuationSeparator" w:id="0">
    <w:p w14:paraId="2E1CA6D4" w14:textId="77777777" w:rsidR="00CA610A" w:rsidRDefault="00CA6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E41AED" w14:textId="77777777" w:rsidR="00CA610A" w:rsidRDefault="00CA610A">
      <w:r>
        <w:separator/>
      </w:r>
    </w:p>
  </w:footnote>
  <w:footnote w:type="continuationSeparator" w:id="0">
    <w:p w14:paraId="6CECE91F" w14:textId="77777777" w:rsidR="00CA610A" w:rsidRDefault="00CA61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997D0" w14:textId="77777777" w:rsidR="002A61D3" w:rsidRDefault="0076315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color w:val="002060"/>
        <w:sz w:val="28"/>
        <w:szCs w:val="28"/>
      </w:rPr>
    </w:pPr>
    <w:r>
      <w:rPr>
        <w:rFonts w:ascii="Arial" w:eastAsia="Arial" w:hAnsi="Arial" w:cs="Arial"/>
        <w:b/>
        <w:color w:val="002060"/>
        <w:sz w:val="28"/>
        <w:szCs w:val="28"/>
      </w:rPr>
      <w:t xml:space="preserve">VIII Colóquio Técnico Científico de Saúde Única,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2FFD80B" wp14:editId="0C100C38">
          <wp:simplePos x="0" y="0"/>
          <wp:positionH relativeFrom="column">
            <wp:posOffset>6258560</wp:posOffset>
          </wp:positionH>
          <wp:positionV relativeFrom="paragraph">
            <wp:posOffset>-133348</wp:posOffset>
          </wp:positionV>
          <wp:extent cx="762000" cy="724535"/>
          <wp:effectExtent l="0" t="0" r="0" b="0"/>
          <wp:wrapNone/>
          <wp:docPr id="7" name="image1.png" descr="C:\Users\Luiza\AppData\Local\Microsoft\Windows\INetCache\Content.Word\coloquio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Luiza\AppData\Local\Microsoft\Windows\INetCache\Content.Word\coloquio-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724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101E14E" w14:textId="77777777" w:rsidR="002A61D3" w:rsidRDefault="0076315A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1056"/>
      </w:tabs>
      <w:jc w:val="center"/>
      <w:rPr>
        <w:rFonts w:ascii="Arial" w:eastAsia="Arial" w:hAnsi="Arial" w:cs="Arial"/>
        <w:b/>
        <w:color w:val="002060"/>
        <w:sz w:val="16"/>
        <w:szCs w:val="16"/>
      </w:rPr>
    </w:pPr>
    <w:r>
      <w:rPr>
        <w:rFonts w:ascii="Arial" w:eastAsia="Arial" w:hAnsi="Arial" w:cs="Arial"/>
        <w:b/>
        <w:color w:val="002060"/>
        <w:sz w:val="28"/>
        <w:szCs w:val="28"/>
      </w:rPr>
      <w:t>Ciências Agrárias e Meio Ambiente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B6595"/>
    <w:multiLevelType w:val="hybridMultilevel"/>
    <w:tmpl w:val="AE50E3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44C27"/>
    <w:multiLevelType w:val="hybridMultilevel"/>
    <w:tmpl w:val="80ACB4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790DC1"/>
    <w:multiLevelType w:val="hybridMultilevel"/>
    <w:tmpl w:val="AF42F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1D3"/>
    <w:rsid w:val="000166D1"/>
    <w:rsid w:val="000168E4"/>
    <w:rsid w:val="0001748C"/>
    <w:rsid w:val="0007733A"/>
    <w:rsid w:val="0008133B"/>
    <w:rsid w:val="000C5948"/>
    <w:rsid w:val="000C6347"/>
    <w:rsid w:val="001A4657"/>
    <w:rsid w:val="001C368D"/>
    <w:rsid w:val="00250AC4"/>
    <w:rsid w:val="002A61D3"/>
    <w:rsid w:val="002D4CC4"/>
    <w:rsid w:val="002E3EAE"/>
    <w:rsid w:val="00325878"/>
    <w:rsid w:val="003468D5"/>
    <w:rsid w:val="003722E2"/>
    <w:rsid w:val="003E4DD6"/>
    <w:rsid w:val="003E5766"/>
    <w:rsid w:val="003F3F22"/>
    <w:rsid w:val="00402B94"/>
    <w:rsid w:val="00426074"/>
    <w:rsid w:val="00462750"/>
    <w:rsid w:val="004C522A"/>
    <w:rsid w:val="004F0071"/>
    <w:rsid w:val="0053399C"/>
    <w:rsid w:val="00536417"/>
    <w:rsid w:val="00544B79"/>
    <w:rsid w:val="005B32F8"/>
    <w:rsid w:val="005B6B22"/>
    <w:rsid w:val="005D1D69"/>
    <w:rsid w:val="00615F63"/>
    <w:rsid w:val="006468BD"/>
    <w:rsid w:val="006C1787"/>
    <w:rsid w:val="006E3677"/>
    <w:rsid w:val="006F4EF0"/>
    <w:rsid w:val="006F5D1E"/>
    <w:rsid w:val="00711A0F"/>
    <w:rsid w:val="00717618"/>
    <w:rsid w:val="00730869"/>
    <w:rsid w:val="00747F2D"/>
    <w:rsid w:val="0076315A"/>
    <w:rsid w:val="007D419E"/>
    <w:rsid w:val="00830BA3"/>
    <w:rsid w:val="0084385D"/>
    <w:rsid w:val="00876FBF"/>
    <w:rsid w:val="00896069"/>
    <w:rsid w:val="008E7E7E"/>
    <w:rsid w:val="00950E73"/>
    <w:rsid w:val="00A41DB0"/>
    <w:rsid w:val="00A5405E"/>
    <w:rsid w:val="00A72CC5"/>
    <w:rsid w:val="00AB34E9"/>
    <w:rsid w:val="00AC00AE"/>
    <w:rsid w:val="00B11936"/>
    <w:rsid w:val="00B360AB"/>
    <w:rsid w:val="00B544E3"/>
    <w:rsid w:val="00B617A7"/>
    <w:rsid w:val="00B844B7"/>
    <w:rsid w:val="00BB583E"/>
    <w:rsid w:val="00BE1BAA"/>
    <w:rsid w:val="00C211D4"/>
    <w:rsid w:val="00C65583"/>
    <w:rsid w:val="00C8392F"/>
    <w:rsid w:val="00C90C01"/>
    <w:rsid w:val="00CA1228"/>
    <w:rsid w:val="00CA610A"/>
    <w:rsid w:val="00CC3EF4"/>
    <w:rsid w:val="00CE4EA8"/>
    <w:rsid w:val="00CE643E"/>
    <w:rsid w:val="00D07700"/>
    <w:rsid w:val="00DB5254"/>
    <w:rsid w:val="00DF6439"/>
    <w:rsid w:val="00E13EA4"/>
    <w:rsid w:val="00E2762F"/>
    <w:rsid w:val="00E43158"/>
    <w:rsid w:val="00E66D69"/>
    <w:rsid w:val="00E76D33"/>
    <w:rsid w:val="00E81B98"/>
    <w:rsid w:val="00E979B0"/>
    <w:rsid w:val="00EA03F1"/>
    <w:rsid w:val="00EA164C"/>
    <w:rsid w:val="00EA65FC"/>
    <w:rsid w:val="00EE791F"/>
    <w:rsid w:val="00EF7A62"/>
    <w:rsid w:val="00F265E3"/>
    <w:rsid w:val="00F46F58"/>
    <w:rsid w:val="00F63DFA"/>
    <w:rsid w:val="00F929A5"/>
    <w:rsid w:val="00F976B5"/>
    <w:rsid w:val="00FB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1A4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78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4F00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viso">
    <w:name w:val="Revision"/>
    <w:hidden/>
    <w:uiPriority w:val="99"/>
    <w:semiHidden/>
    <w:rsid w:val="00F265E3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4B79"/>
    <w:pPr>
      <w:jc w:val="left"/>
    </w:pPr>
    <w:rPr>
      <w:b/>
      <w:bCs/>
      <w:color w:val="auto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4B79"/>
    <w:rPr>
      <w:rFonts w:ascii="Times New Roman" w:eastAsia="Times New Roman" w:hAnsi="Times New Roman" w:cs="Times New Roman"/>
      <w:b/>
      <w:bCs/>
      <w:color w:val="FF0000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78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4F00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viso">
    <w:name w:val="Revision"/>
    <w:hidden/>
    <w:uiPriority w:val="99"/>
    <w:semiHidden/>
    <w:rsid w:val="00F265E3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4B79"/>
    <w:pPr>
      <w:jc w:val="left"/>
    </w:pPr>
    <w:rPr>
      <w:b/>
      <w:bCs/>
      <w:color w:val="auto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4B79"/>
    <w:rPr>
      <w:rFonts w:ascii="Times New Roman" w:eastAsia="Times New Roman" w:hAnsi="Times New Roman" w:cs="Times New Roman"/>
      <w:b/>
      <w:bCs/>
      <w:color w:val="FF000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+UiAL4UT4hc4i10Jj3sRRi4BGg==">AMUW2mXO4ObeQqPzxrDLTI4SQsELelnfQMMdq9oZHW7QVk1C4Mf5Ad33N92FLbq1fOsEcsEUcIZgvihtLk/P+BLBAN5obYzmTayDOccJcsYMDLet3WhEqMXtBIkOV09BxU4B3dSS9r7gn5eU0NXZdjYqzOAkKyS7Ow==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707</Words>
  <Characters>3818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 Sadanã</dc:creator>
  <cp:lastModifiedBy>Lara</cp:lastModifiedBy>
  <cp:revision>14</cp:revision>
  <dcterms:created xsi:type="dcterms:W3CDTF">2021-11-18T23:43:00Z</dcterms:created>
  <dcterms:modified xsi:type="dcterms:W3CDTF">2021-11-23T02:31:00Z</dcterms:modified>
</cp:coreProperties>
</file>