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0A7" w:rsidRDefault="00AD20A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:rsidR="00AD20A7" w:rsidRDefault="0093435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SEMIOQUÍMICOS NO CONTROLE DE PRAGAS: REVISÃO</w:t>
      </w:r>
    </w:p>
    <w:p w:rsidR="00AD20A7" w:rsidRDefault="0093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Carlos Eduardo </w:t>
      </w:r>
      <w:proofErr w:type="spellStart"/>
      <w:r>
        <w:rPr>
          <w:rFonts w:ascii="Arial" w:eastAsia="Arial" w:hAnsi="Arial" w:cs="Arial"/>
          <w:b/>
        </w:rPr>
        <w:t>Cançado</w:t>
      </w:r>
      <w:proofErr w:type="spellEnd"/>
      <w:r>
        <w:rPr>
          <w:rFonts w:ascii="Arial" w:eastAsia="Arial" w:hAnsi="Arial" w:cs="Arial"/>
          <w:b/>
        </w:rPr>
        <w:t xml:space="preserve"> Melo Franco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</w:rPr>
        <w:t xml:space="preserve">  Vinícius Teixeira lemos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:rsidR="00AD20A7" w:rsidRDefault="0093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</w:t>
      </w:r>
      <w:r>
        <w:rPr>
          <w:rFonts w:ascii="Arial" w:eastAsia="Arial" w:hAnsi="Arial" w:cs="Arial"/>
          <w:i/>
          <w:sz w:val="14"/>
          <w:szCs w:val="14"/>
        </w:rPr>
        <w:t>Agronomi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a – </w:t>
      </w:r>
      <w:r>
        <w:rPr>
          <w:rFonts w:ascii="Arial" w:eastAsia="Arial" w:hAnsi="Arial" w:cs="Arial"/>
          <w:i/>
          <w:sz w:val="14"/>
          <w:szCs w:val="14"/>
        </w:rPr>
        <w:t>Centro Universitário 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>
        <w:rPr>
          <w:rFonts w:ascii="Arial" w:eastAsia="Arial" w:hAnsi="Arial" w:cs="Arial"/>
          <w:i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</w:t>
      </w:r>
      <w:r>
        <w:rPr>
          <w:rFonts w:ascii="Arial" w:eastAsia="Arial" w:hAnsi="Arial" w:cs="Arial"/>
          <w:i/>
          <w:sz w:val="14"/>
          <w:szCs w:val="14"/>
        </w:rPr>
        <w:t>Cecmfranco@gmail.com</w:t>
      </w:r>
    </w:p>
    <w:p w:rsidR="00AD20A7" w:rsidRDefault="0093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AD20A7">
          <w:headerReference w:type="default" r:id="rId7"/>
          <w:pgSz w:w="11906" w:h="16838"/>
          <w:pgMar w:top="720" w:right="425" w:bottom="720" w:left="425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2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</w:t>
      </w:r>
      <w:r>
        <w:rPr>
          <w:rFonts w:ascii="Arial" w:eastAsia="Arial" w:hAnsi="Arial" w:cs="Arial"/>
          <w:i/>
          <w:sz w:val="14"/>
          <w:szCs w:val="14"/>
        </w:rPr>
        <w:t xml:space="preserve">Agronomia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UNA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</w:t>
      </w:r>
      <w:r>
        <w:rPr>
          <w:rFonts w:ascii="Arial" w:eastAsia="Arial" w:hAnsi="Arial" w:cs="Arial"/>
          <w:i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:rsidR="00AD20A7" w:rsidRDefault="009343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desafios da agricultura moderna são grandes. O contexto é tempestuoso, até 2030, se faz necessário obter 50% a mais de alimentos e energia e 30% a mais de água potável, no entanto a previsão prediz exatamente o inverso, especialmente em decorrência das </w:t>
      </w:r>
      <w:r>
        <w:rPr>
          <w:rFonts w:ascii="Arial" w:eastAsia="Arial" w:hAnsi="Arial" w:cs="Arial"/>
          <w:sz w:val="18"/>
          <w:szCs w:val="18"/>
        </w:rPr>
        <w:t>alterações climáticas, desperdício no transporte e elevação significativa da população global ¹. Para atingir esses objetivos ousados ​​por meio da produção agrícola, se faz necessário alterações na gestão e nas práticas agrícolas, sendo este um processo c</w:t>
      </w:r>
      <w:r>
        <w:rPr>
          <w:rFonts w:ascii="Arial" w:eastAsia="Arial" w:hAnsi="Arial" w:cs="Arial"/>
          <w:sz w:val="18"/>
          <w:szCs w:val="18"/>
        </w:rPr>
        <w:t xml:space="preserve">omplexo e multidimensional ³. 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 a alteração do homem  do extrativismo ao cultivo de safras objetivando a maior produção de alimentos, este tem travado uma guerra incessante com os insetos e com a degradação ambiental. Uma espécie de inseto se torna uma praga agrícola pelo desenvolvim</w:t>
      </w:r>
      <w:r>
        <w:rPr>
          <w:rFonts w:ascii="Arial" w:eastAsia="Arial" w:hAnsi="Arial" w:cs="Arial"/>
          <w:sz w:val="18"/>
          <w:szCs w:val="18"/>
        </w:rPr>
        <w:t>ento da sua população sem limiar. Este desenvolvimento descontrolado ou sem fatores limitantes deve-se essencialmente a quatro fatores: alimento disponível, elevado índice reprodutivo, hábitos alimentares polífagos e inexistência de inimigos naturais ⁷.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sta forma o presente trabalho objetivou realizar uma revisão sobre o controle de pragas com </w:t>
      </w:r>
      <w:proofErr w:type="spellStart"/>
      <w:r>
        <w:rPr>
          <w:rFonts w:ascii="Arial" w:eastAsia="Arial" w:hAnsi="Arial" w:cs="Arial"/>
          <w:sz w:val="18"/>
          <w:szCs w:val="18"/>
        </w:rPr>
        <w:t>semioquímicos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AD20A7" w:rsidRDefault="00AD20A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AD20A7" w:rsidRDefault="009343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AD20A7" w:rsidRDefault="00934354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a realização da revisão literária as buscas realizadas tiveram como fonte artigos indexados nas plataformas de busca: </w:t>
      </w:r>
      <w:proofErr w:type="spell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ScienceDirect</w:t>
      </w:r>
      <w:proofErr w:type="spellEnd"/>
      <w:r>
        <w:rPr>
          <w:rFonts w:ascii="Arial" w:eastAsia="Arial" w:hAnsi="Arial" w:cs="Arial"/>
          <w:sz w:val="18"/>
          <w:szCs w:val="18"/>
        </w:rPr>
        <w:t>, Agência Embrapa de Informação Tecnológica, Base Bibliográfica da Agricultura Brasileira e Banco de Teses da CAPES.</w:t>
      </w:r>
    </w:p>
    <w:p w:rsidR="00AD20A7" w:rsidRDefault="00AD20A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D20A7" w:rsidRDefault="009343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Brasil ocupa a colocação de quinto maior país em área e o maior em terras aráveis. No entanto, apen</w:t>
      </w:r>
      <w:r>
        <w:rPr>
          <w:rFonts w:ascii="Arial" w:eastAsia="Arial" w:hAnsi="Arial" w:cs="Arial"/>
          <w:sz w:val="18"/>
          <w:szCs w:val="18"/>
        </w:rPr>
        <w:t>as uma fração desta é usada. O país dispõe de uma extensa variedade de plantações e insumos agrícolas. Desta forma o país ocupa uma posição única de liderança do setor agrícola global a longo e médio prazo. Este retém uma rica fonte de recursos naturais: á</w:t>
      </w:r>
      <w:r>
        <w:rPr>
          <w:rFonts w:ascii="Arial" w:eastAsia="Arial" w:hAnsi="Arial" w:cs="Arial"/>
          <w:sz w:val="18"/>
          <w:szCs w:val="18"/>
        </w:rPr>
        <w:t>gua, clima favorável e terras, desta forma possui a oportunidade de ser a maior potência do setor agrícola e de servir o mercado mundial ² . A agricultura brasileira, possui duas grandes divisões, o desempenho econômico (agronegócio) e o de importância soc</w:t>
      </w:r>
      <w:r>
        <w:rPr>
          <w:rFonts w:ascii="Arial" w:eastAsia="Arial" w:hAnsi="Arial" w:cs="Arial"/>
          <w:sz w:val="18"/>
          <w:szCs w:val="18"/>
        </w:rPr>
        <w:t>ial, que ocupa uma respeitável função no fornecimento  de alimentos e matérias-primas ao mercado nacional, constituindo riquezas, contrapesando as despesas,  geração de empregos e renda e estabilização dos fluxos migratórios, inclusive de relevante caráter</w:t>
      </w:r>
      <w:r>
        <w:rPr>
          <w:rFonts w:ascii="Arial" w:eastAsia="Arial" w:hAnsi="Arial" w:cs="Arial"/>
          <w:sz w:val="18"/>
          <w:szCs w:val="18"/>
        </w:rPr>
        <w:t xml:space="preserve"> socioeconômico ⁵.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progressista resistência das pragas aos agrotóxicos é uma das principais adversidades que atingem o agronegócio, já que há uma exigência da sociedade por qualidade do meio ambiente e alimentos sem agrotóxicos. Esta imposição tem obriga</w:t>
      </w:r>
      <w:r>
        <w:rPr>
          <w:rFonts w:ascii="Arial" w:eastAsia="Arial" w:hAnsi="Arial" w:cs="Arial"/>
          <w:sz w:val="18"/>
          <w:szCs w:val="18"/>
        </w:rPr>
        <w:t>do à ciência a desenvolver uma nova perspectiva do uso dos recursos naturais para a agricultura, visando assim estratégias mais diversificadas, em particular, as vinculadas ao Manejo Integrado de Pragas (MIP). O MIP remota à década de 1940, com a desenvolu</w:t>
      </w:r>
      <w:r>
        <w:rPr>
          <w:rFonts w:ascii="Arial" w:eastAsia="Arial" w:hAnsi="Arial" w:cs="Arial"/>
          <w:sz w:val="18"/>
          <w:szCs w:val="18"/>
        </w:rPr>
        <w:t>ção de estratégias que associam as técnicas a fim de alcançar resultados satisfatórios, reduzindo os impactos negativos, em busca de equilíbrio entre os benefícios e a sustentabilidade ⁴.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Nesta perspectiva, os </w:t>
      </w:r>
      <w:proofErr w:type="spellStart"/>
      <w:r>
        <w:rPr>
          <w:rFonts w:ascii="Arial" w:eastAsia="Arial" w:hAnsi="Arial" w:cs="Arial"/>
          <w:sz w:val="18"/>
          <w:szCs w:val="18"/>
        </w:rPr>
        <w:t>semioquímicos</w:t>
      </w:r>
      <w:proofErr w:type="spellEnd"/>
      <w:r>
        <w:rPr>
          <w:rFonts w:ascii="Arial" w:eastAsia="Arial" w:hAnsi="Arial" w:cs="Arial"/>
          <w:sz w:val="18"/>
          <w:szCs w:val="18"/>
        </w:rPr>
        <w:t>, substâncias químicas que realiz</w:t>
      </w:r>
      <w:r>
        <w:rPr>
          <w:rFonts w:ascii="Arial" w:eastAsia="Arial" w:hAnsi="Arial" w:cs="Arial"/>
          <w:sz w:val="18"/>
          <w:szCs w:val="18"/>
        </w:rPr>
        <w:t>am a interatividade entre os organismos, podem proporcionar excelentes benefícios para a elaboração de novas tecnologias relacionadas ao controle de pragas, tal como novas moléculas que podem levar a produtos mais eficientes e menos prejudiciais. Por razão</w:t>
      </w:r>
      <w:r>
        <w:rPr>
          <w:rFonts w:ascii="Arial" w:eastAsia="Arial" w:hAnsi="Arial" w:cs="Arial"/>
          <w:sz w:val="18"/>
          <w:szCs w:val="18"/>
        </w:rPr>
        <w:t xml:space="preserve"> dessas particularidades, essa área vem ganhando cada vez mais atenção da comunidade científica como sistema para o controle das principais pragas agrícolas ³.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Há duas classes de </w:t>
      </w:r>
      <w:proofErr w:type="spellStart"/>
      <w:r>
        <w:rPr>
          <w:rFonts w:ascii="Arial" w:eastAsia="Arial" w:hAnsi="Arial" w:cs="Arial"/>
          <w:sz w:val="18"/>
          <w:szCs w:val="18"/>
        </w:rPr>
        <w:t>semioquímicos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sendo elas os feromônios que são empregados na interação entre </w:t>
      </w:r>
      <w:r>
        <w:rPr>
          <w:rFonts w:ascii="Arial" w:eastAsia="Arial" w:hAnsi="Arial" w:cs="Arial"/>
          <w:sz w:val="18"/>
          <w:szCs w:val="18"/>
        </w:rPr>
        <w:t xml:space="preserve">insetos da mesma espécie e os </w:t>
      </w:r>
      <w:proofErr w:type="spellStart"/>
      <w:r>
        <w:rPr>
          <w:rFonts w:ascii="Arial" w:eastAsia="Arial" w:hAnsi="Arial" w:cs="Arial"/>
          <w:sz w:val="18"/>
          <w:szCs w:val="18"/>
        </w:rPr>
        <w:t>aleloquímicos</w:t>
      </w:r>
      <w:proofErr w:type="spellEnd"/>
      <w:r>
        <w:rPr>
          <w:rFonts w:ascii="Arial" w:eastAsia="Arial" w:hAnsi="Arial" w:cs="Arial"/>
          <w:sz w:val="18"/>
          <w:szCs w:val="18"/>
        </w:rPr>
        <w:t>, empregados na comunicação de insetos de diferentes espécies ³. Os  feromônios compõem um método relevante no manejo de pragas. Sua aplicação reduz a utilização de inseticidas e consequentemente a intoxicação e n</w:t>
      </w:r>
      <w:r>
        <w:rPr>
          <w:rFonts w:ascii="Arial" w:eastAsia="Arial" w:hAnsi="Arial" w:cs="Arial"/>
          <w:sz w:val="18"/>
          <w:szCs w:val="18"/>
        </w:rPr>
        <w:t>ível de resíduos ³.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utilização de substâncias químicas que alteram o comportamento específico da espécie, para combater um inseto que é prejudicial à agricultura, horticultura, floresta, produtos de estoque e insetos vetores de doenças foi a força motriz</w:t>
      </w:r>
      <w:r>
        <w:rPr>
          <w:rFonts w:ascii="Arial" w:eastAsia="Arial" w:hAnsi="Arial" w:cs="Arial"/>
          <w:sz w:val="18"/>
          <w:szCs w:val="18"/>
        </w:rPr>
        <w:t xml:space="preserve"> por trás de cinco décadas de estudos com feromônios. Centenas de feromônios e </w:t>
      </w:r>
      <w:proofErr w:type="spellStart"/>
      <w:r>
        <w:rPr>
          <w:rFonts w:ascii="Arial" w:eastAsia="Arial" w:hAnsi="Arial" w:cs="Arial"/>
          <w:sz w:val="18"/>
          <w:szCs w:val="18"/>
        </w:rPr>
        <w:t>semioquímicos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foram identificados e são essenciais para inspecionar a presença e abundância de insetos e proteger plantas e animais contra insetos ⁶. 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feromônios são ferramen</w:t>
      </w:r>
      <w:r>
        <w:rPr>
          <w:rFonts w:ascii="Arial" w:eastAsia="Arial" w:hAnsi="Arial" w:cs="Arial"/>
          <w:sz w:val="18"/>
          <w:szCs w:val="18"/>
        </w:rPr>
        <w:t xml:space="preserve">tas refinadas e eficazes no combate dos insetos. É possível controlar as populações de insetos manipulando a comunicação sexual sem afetar outros organismos benéficos ⁶. 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eficiência dos </w:t>
      </w:r>
      <w:proofErr w:type="spellStart"/>
      <w:r>
        <w:rPr>
          <w:rFonts w:ascii="Arial" w:eastAsia="Arial" w:hAnsi="Arial" w:cs="Arial"/>
          <w:sz w:val="18"/>
          <w:szCs w:val="18"/>
        </w:rPr>
        <w:t>semioquímicos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intercomunicação química depende de diversas propri</w:t>
      </w:r>
      <w:r>
        <w:rPr>
          <w:rFonts w:ascii="Arial" w:eastAsia="Arial" w:hAnsi="Arial" w:cs="Arial"/>
          <w:sz w:val="18"/>
          <w:szCs w:val="18"/>
        </w:rPr>
        <w:t>edades físico-químicas, como sua volatilidade, natureza química,  estabilidade e solubilidade ³.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agricultura, os feromônios são utilizados basicamente de duas formas no controle de pragas: no monitoramento com armadilhas para auxiliar na tomada de decis</w:t>
      </w:r>
      <w:r>
        <w:rPr>
          <w:rFonts w:ascii="Arial" w:eastAsia="Arial" w:hAnsi="Arial" w:cs="Arial"/>
          <w:sz w:val="18"/>
          <w:szCs w:val="18"/>
        </w:rPr>
        <w:t xml:space="preserve">ão sobre a necessidade do uso de inseticidas e a quantidade a ser aplicada ou no controle por meio de técnicas de coleta em massa, atrai e mata , 'fusão </w:t>
      </w:r>
      <w:proofErr w:type="spellStart"/>
      <w:r>
        <w:rPr>
          <w:rFonts w:ascii="Arial" w:eastAsia="Arial" w:hAnsi="Arial" w:cs="Arial"/>
          <w:sz w:val="18"/>
          <w:szCs w:val="18"/>
        </w:rPr>
        <w:t>sedual</w:t>
      </w:r>
      <w:proofErr w:type="spellEnd"/>
      <w:r>
        <w:rPr>
          <w:rFonts w:ascii="Arial" w:eastAsia="Arial" w:hAnsi="Arial" w:cs="Arial"/>
          <w:sz w:val="18"/>
          <w:szCs w:val="18"/>
        </w:rPr>
        <w:t>' e '</w:t>
      </w:r>
      <w:proofErr w:type="spellStart"/>
      <w:r>
        <w:rPr>
          <w:rFonts w:ascii="Arial" w:eastAsia="Arial" w:hAnsi="Arial" w:cs="Arial"/>
          <w:sz w:val="18"/>
          <w:szCs w:val="18"/>
        </w:rPr>
        <w:t>push-pull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' ³. </w:t>
      </w:r>
    </w:p>
    <w:p w:rsidR="00AD20A7" w:rsidRDefault="00934354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feromônios possuem como benefícios a preservação ambiental, identificação de infestações, observação da resistência a inseticidas, redução do custo total na produção, bem como a redução de agrotóxicos e pesticidas nos alimentos ³.</w:t>
      </w:r>
    </w:p>
    <w:p w:rsidR="00AD20A7" w:rsidRDefault="00AD20A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AD20A7" w:rsidRDefault="0093435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AD20A7" w:rsidRDefault="0093435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Sendo o Brasil um país que dispõe de extensas áreas de cultivo, faz-se necessário fomentar as linhas de pesquisa direcionadas ao estudo da ecologia química brasileira e ao desenvolvimento e aprimoramento de técnicas de fabricação e uso de feromônios na agr</w:t>
      </w:r>
      <w:r>
        <w:rPr>
          <w:rFonts w:ascii="Arial" w:eastAsia="Arial" w:hAnsi="Arial" w:cs="Arial"/>
          <w:sz w:val="18"/>
          <w:szCs w:val="18"/>
        </w:rPr>
        <w:t>icultura. A fim de maximizar a produção sem a utilização abusiva de agrotóxicos, bem como a redução dos custos de produção por safra.</w:t>
      </w:r>
    </w:p>
    <w:p w:rsidR="00AD20A7" w:rsidRDefault="00AD20A7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</w:p>
    <w:p w:rsidR="00AD20A7" w:rsidRDefault="00AD20A7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AD20A7" w:rsidRDefault="00AD20A7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AD20A7">
      <w:type w:val="continuous"/>
      <w:pgSz w:w="11906" w:h="16838"/>
      <w:pgMar w:top="720" w:right="425" w:bottom="720" w:left="425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34354">
      <w:r>
        <w:separator/>
      </w:r>
    </w:p>
  </w:endnote>
  <w:endnote w:type="continuationSeparator" w:id="0">
    <w:p w:rsidR="00000000" w:rsidRDefault="0093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34354">
      <w:r>
        <w:separator/>
      </w:r>
    </w:p>
  </w:footnote>
  <w:footnote w:type="continuationSeparator" w:id="0">
    <w:p w:rsidR="00000000" w:rsidRDefault="0093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20A7" w:rsidRDefault="009343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10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20A7" w:rsidRDefault="0093435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A7"/>
    <w:rsid w:val="00934354"/>
    <w:rsid w:val="00A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9E10CC2-BCF7-0D4C-943D-AC3778D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1PPbBfuwVkVb9K5adh9vWeqQPw==">AMUW2mULHToODurR2j9FIsxr5jce9LwizlshRJQgkkIK+F5HwRkA7CxFn8Io3wFgrKUtS8l3rgGDYFjYjsRoENJuU3ZGknxMnDDdhMS64lxJ5POMEDw0uIAviuTLONVFOK/YI6AkWIEg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5083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Convidado</cp:lastModifiedBy>
  <cp:revision>2</cp:revision>
  <dcterms:created xsi:type="dcterms:W3CDTF">2021-11-24T22:35:00Z</dcterms:created>
  <dcterms:modified xsi:type="dcterms:W3CDTF">2021-11-24T22:35:00Z</dcterms:modified>
</cp:coreProperties>
</file>