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003A3" w14:textId="77777777" w:rsidR="00857CCA" w:rsidRPr="007B4C4D" w:rsidRDefault="00F97A6C">
      <w:pPr>
        <w:pStyle w:val="BATitle"/>
        <w:spacing w:before="240" w:line="360" w:lineRule="auto"/>
        <w:ind w:right="0"/>
        <w:jc w:val="both"/>
        <w:rPr>
          <w:lang w:val="pt-BR"/>
        </w:rPr>
      </w:pPr>
      <w:r>
        <w:rPr>
          <w:rFonts w:ascii="Arial" w:hAnsi="Arial" w:cs="Arial"/>
          <w:color w:val="000000"/>
          <w:sz w:val="26"/>
          <w:szCs w:val="26"/>
          <w:lang w:val="pt-BR"/>
        </w:rPr>
        <w:t xml:space="preserve">Educação Matemática Inventiva: robótica educacional como dispositivo provocador de aprendizagem no processo de ensino remoto. </w:t>
      </w:r>
    </w:p>
    <w:p w14:paraId="5966D8B1" w14:textId="5DD0C877" w:rsidR="00857CCA" w:rsidRPr="00C910B5" w:rsidRDefault="00F97A6C" w:rsidP="00C910B5">
      <w:pPr>
        <w:pStyle w:val="BBAuthorName"/>
        <w:spacing w:after="120" w:line="360" w:lineRule="auto"/>
        <w:ind w:right="0"/>
        <w:jc w:val="both"/>
        <w:rPr>
          <w:rFonts w:ascii="Arial" w:hAnsi="Arial" w:cs="Arial"/>
          <w:sz w:val="20"/>
          <w:szCs w:val="20"/>
          <w:lang w:val="pt-BR"/>
        </w:rPr>
      </w:pPr>
      <w:r w:rsidRPr="00C910B5">
        <w:rPr>
          <w:rFonts w:ascii="Arial" w:hAnsi="Arial" w:cs="Arial"/>
          <w:color w:val="000000"/>
          <w:sz w:val="20"/>
          <w:szCs w:val="20"/>
          <w:lang w:val="pt-BR"/>
        </w:rPr>
        <w:t>João Batista de Andrade Filho</w:t>
      </w:r>
      <w:r w:rsidRPr="00C910B5">
        <w:rPr>
          <w:rFonts w:ascii="Arial" w:hAnsi="Arial" w:cs="Arial"/>
          <w:color w:val="000000"/>
          <w:sz w:val="20"/>
          <w:szCs w:val="20"/>
          <w:vertAlign w:val="superscript"/>
          <w:lang w:val="pt-BR"/>
        </w:rPr>
        <w:t>1</w:t>
      </w:r>
      <w:r w:rsidRPr="00C910B5">
        <w:rPr>
          <w:rFonts w:ascii="Arial" w:hAnsi="Arial" w:cs="Arial"/>
          <w:color w:val="000000"/>
          <w:sz w:val="20"/>
          <w:szCs w:val="20"/>
          <w:lang w:val="pt-BR"/>
        </w:rPr>
        <w:t xml:space="preserve"> (IC) * </w:t>
      </w:r>
      <w:r w:rsidR="00C910B5" w:rsidRPr="00C910B5">
        <w:rPr>
          <w:rFonts w:ascii="Arial" w:hAnsi="Arial" w:cs="Arial"/>
          <w:color w:val="000000"/>
          <w:sz w:val="20"/>
          <w:szCs w:val="20"/>
          <w:lang w:val="pt-BR"/>
        </w:rPr>
        <w:t>joaobatistadeandradefilho@gmail.com</w:t>
      </w:r>
      <w:r w:rsidR="00C910B5" w:rsidRPr="00C910B5">
        <w:rPr>
          <w:rFonts w:ascii="Arial" w:hAnsi="Arial" w:cs="Arial"/>
          <w:sz w:val="20"/>
          <w:szCs w:val="20"/>
          <w:lang w:val="pt-BR"/>
        </w:rPr>
        <w:t xml:space="preserve">, </w:t>
      </w:r>
      <w:r w:rsidR="00C910B5" w:rsidRPr="00C910B5">
        <w:rPr>
          <w:rFonts w:ascii="Arial" w:hAnsi="Arial" w:cs="Arial"/>
          <w:color w:val="000000"/>
          <w:sz w:val="20"/>
          <w:szCs w:val="20"/>
          <w:lang w:val="pt-BR"/>
        </w:rPr>
        <w:t xml:space="preserve">Luísa Fernandes </w:t>
      </w:r>
      <w:r w:rsidRPr="00C910B5">
        <w:rPr>
          <w:rFonts w:ascii="Arial" w:hAnsi="Arial" w:cs="Arial"/>
          <w:color w:val="000000"/>
          <w:sz w:val="20"/>
          <w:szCs w:val="20"/>
          <w:lang w:val="pt-BR"/>
        </w:rPr>
        <w:t>Almeida</w:t>
      </w:r>
      <w:r w:rsidRPr="00C910B5">
        <w:rPr>
          <w:rFonts w:ascii="Arial" w:hAnsi="Arial" w:cs="Arial"/>
          <w:color w:val="000000"/>
          <w:sz w:val="20"/>
          <w:szCs w:val="20"/>
          <w:vertAlign w:val="superscript"/>
          <w:lang w:val="pt-BR"/>
        </w:rPr>
        <w:t xml:space="preserve">2 </w:t>
      </w:r>
      <w:r w:rsidR="00C910B5" w:rsidRPr="00C910B5">
        <w:rPr>
          <w:rFonts w:ascii="Arial" w:hAnsi="Arial" w:cs="Arial"/>
          <w:color w:val="000000"/>
          <w:sz w:val="20"/>
          <w:szCs w:val="20"/>
          <w:lang w:val="pt-BR"/>
        </w:rPr>
        <w:t>(IC)</w:t>
      </w:r>
      <w:r w:rsidR="00C910B5" w:rsidRPr="00C910B5">
        <w:rPr>
          <w:rFonts w:ascii="Arial" w:hAnsi="Arial" w:cs="Arial"/>
          <w:sz w:val="20"/>
          <w:szCs w:val="20"/>
          <w:lang w:val="pt-BR"/>
        </w:rPr>
        <w:t xml:space="preserve">, </w:t>
      </w:r>
      <w:r w:rsidRPr="00C910B5">
        <w:rPr>
          <w:rFonts w:ascii="Arial" w:hAnsi="Arial" w:cs="Arial"/>
          <w:color w:val="000000"/>
          <w:sz w:val="20"/>
          <w:szCs w:val="20"/>
          <w:lang w:val="pt-BR"/>
        </w:rPr>
        <w:t>Gabriela Lacerda</w:t>
      </w:r>
      <w:r w:rsidRPr="00C910B5">
        <w:rPr>
          <w:rFonts w:ascii="Arial" w:hAnsi="Arial" w:cs="Arial"/>
          <w:color w:val="000000"/>
          <w:sz w:val="20"/>
          <w:szCs w:val="20"/>
          <w:vertAlign w:val="superscript"/>
          <w:lang w:val="pt-BR"/>
        </w:rPr>
        <w:t>3</w:t>
      </w:r>
      <w:r w:rsidR="00C910B5" w:rsidRPr="00C910B5">
        <w:rPr>
          <w:rFonts w:ascii="Arial" w:hAnsi="Arial" w:cs="Arial"/>
          <w:color w:val="000000"/>
          <w:sz w:val="20"/>
          <w:szCs w:val="20"/>
          <w:lang w:val="pt-BR"/>
        </w:rPr>
        <w:t xml:space="preserve"> (IC), </w:t>
      </w:r>
      <w:r w:rsidRPr="00C910B5">
        <w:rPr>
          <w:rFonts w:ascii="Arial" w:hAnsi="Arial" w:cs="Arial"/>
          <w:color w:val="000000"/>
          <w:sz w:val="20"/>
          <w:szCs w:val="20"/>
          <w:lang w:val="pt-BR"/>
        </w:rPr>
        <w:t>Mike dos Santos Leão</w:t>
      </w:r>
      <w:r w:rsidRPr="00C910B5">
        <w:rPr>
          <w:rFonts w:ascii="Arial" w:hAnsi="Arial" w:cs="Arial"/>
          <w:color w:val="000000"/>
          <w:sz w:val="20"/>
          <w:szCs w:val="20"/>
          <w:vertAlign w:val="superscript"/>
          <w:lang w:val="pt-BR"/>
        </w:rPr>
        <w:t>4</w:t>
      </w:r>
      <w:r w:rsidR="00C910B5" w:rsidRPr="00C910B5">
        <w:rPr>
          <w:rFonts w:ascii="Arial" w:hAnsi="Arial" w:cs="Arial"/>
          <w:color w:val="000000"/>
          <w:sz w:val="20"/>
          <w:szCs w:val="20"/>
          <w:lang w:val="pt-BR"/>
        </w:rPr>
        <w:t xml:space="preserve"> (IC), </w:t>
      </w:r>
      <w:r w:rsidRPr="00C910B5">
        <w:rPr>
          <w:rFonts w:ascii="Arial" w:hAnsi="Arial" w:cs="Arial"/>
          <w:color w:val="000000"/>
          <w:sz w:val="20"/>
          <w:szCs w:val="20"/>
          <w:lang w:val="pt-BR"/>
        </w:rPr>
        <w:t>Wemil</w:t>
      </w:r>
      <w:r w:rsidR="00C910B5">
        <w:rPr>
          <w:rFonts w:ascii="Arial" w:hAnsi="Arial" w:cs="Arial"/>
          <w:color w:val="000000"/>
          <w:sz w:val="20"/>
          <w:szCs w:val="20"/>
          <w:lang w:val="pt-BR"/>
        </w:rPr>
        <w:t>l</w:t>
      </w:r>
      <w:r w:rsidRPr="00C910B5">
        <w:rPr>
          <w:rFonts w:ascii="Arial" w:hAnsi="Arial" w:cs="Arial"/>
          <w:color w:val="000000"/>
          <w:sz w:val="20"/>
          <w:szCs w:val="20"/>
          <w:lang w:val="pt-BR"/>
        </w:rPr>
        <w:t>y Alexandrino Machado</w:t>
      </w:r>
      <w:r w:rsidRPr="00C910B5">
        <w:rPr>
          <w:rFonts w:ascii="Arial" w:hAnsi="Arial" w:cs="Arial"/>
          <w:color w:val="000000"/>
          <w:sz w:val="20"/>
          <w:szCs w:val="20"/>
          <w:vertAlign w:val="superscript"/>
          <w:lang w:val="pt-BR"/>
        </w:rPr>
        <w:t>5</w:t>
      </w:r>
      <w:r w:rsidRPr="00C910B5">
        <w:rPr>
          <w:rFonts w:ascii="Arial" w:hAnsi="Arial" w:cs="Arial"/>
          <w:color w:val="000000"/>
          <w:sz w:val="20"/>
          <w:szCs w:val="20"/>
          <w:lang w:val="pt-BR"/>
        </w:rPr>
        <w:t xml:space="preserve"> (IC)</w:t>
      </w:r>
      <w:r w:rsidR="00C910B5" w:rsidRPr="00C910B5">
        <w:rPr>
          <w:rFonts w:ascii="Arial" w:hAnsi="Arial" w:cs="Arial"/>
          <w:sz w:val="20"/>
          <w:szCs w:val="20"/>
          <w:lang w:val="pt-BR"/>
        </w:rPr>
        <w:t xml:space="preserve">, </w:t>
      </w:r>
      <w:r w:rsidRPr="00C910B5">
        <w:rPr>
          <w:rFonts w:ascii="Arial" w:eastAsia="+mn-ea" w:hAnsi="Arial" w:cs="Arial"/>
          <w:color w:val="000000"/>
          <w:sz w:val="20"/>
          <w:szCs w:val="20"/>
          <w:lang w:val="pt-BR"/>
        </w:rPr>
        <w:t>Marcos Roberto da Silva</w:t>
      </w:r>
      <w:r w:rsidRPr="00C910B5">
        <w:rPr>
          <w:rFonts w:ascii="Arial" w:eastAsia="+mn-ea" w:hAnsi="Arial" w:cs="Arial"/>
          <w:color w:val="000000"/>
          <w:sz w:val="20"/>
          <w:szCs w:val="20"/>
          <w:vertAlign w:val="superscript"/>
          <w:lang w:val="pt-BR"/>
        </w:rPr>
        <w:t>6</w:t>
      </w:r>
      <w:r w:rsidR="00C910B5" w:rsidRPr="00C910B5">
        <w:rPr>
          <w:rFonts w:ascii="Arial" w:eastAsia="+mn-ea" w:hAnsi="Arial" w:cs="Arial"/>
          <w:color w:val="000000"/>
          <w:sz w:val="20"/>
          <w:szCs w:val="20"/>
          <w:lang w:val="pt-BR"/>
        </w:rPr>
        <w:t xml:space="preserve"> (PQ), </w:t>
      </w:r>
      <w:r w:rsidRPr="00C910B5">
        <w:rPr>
          <w:rFonts w:ascii="Arial" w:hAnsi="Arial" w:cs="Arial"/>
          <w:sz w:val="20"/>
          <w:szCs w:val="20"/>
          <w:lang w:val="pt-BR"/>
        </w:rPr>
        <w:t>Dulcinéia de Freitas Garcia</w:t>
      </w:r>
      <w:r w:rsidRPr="00C910B5">
        <w:rPr>
          <w:rFonts w:ascii="Arial" w:hAnsi="Arial" w:cs="Arial"/>
          <w:sz w:val="20"/>
          <w:szCs w:val="20"/>
          <w:vertAlign w:val="superscript"/>
          <w:lang w:val="pt-BR"/>
        </w:rPr>
        <w:t>7</w:t>
      </w:r>
      <w:r w:rsidRPr="00C910B5">
        <w:rPr>
          <w:rFonts w:ascii="Arial" w:hAnsi="Arial" w:cs="Arial"/>
          <w:sz w:val="20"/>
          <w:szCs w:val="20"/>
          <w:lang w:val="pt-BR"/>
        </w:rPr>
        <w:t>(FM)</w:t>
      </w:r>
    </w:p>
    <w:p w14:paraId="1B9203D1" w14:textId="5CF70DF9" w:rsidR="00857CCA" w:rsidRDefault="00F97A6C">
      <w:pPr>
        <w:pStyle w:val="BCAuthorAddress"/>
        <w:spacing w:after="0" w:line="360" w:lineRule="auto"/>
        <w:ind w:right="0"/>
        <w:jc w:val="both"/>
        <w:rPr>
          <w:rFonts w:ascii="Arial" w:hAnsi="Arial" w:cs="Arial"/>
          <w:i w:val="0"/>
          <w:iCs w:val="0"/>
          <w:color w:val="000000"/>
          <w:lang w:val="pt-BR"/>
        </w:rPr>
      </w:pPr>
      <w:r>
        <w:rPr>
          <w:rFonts w:ascii="Arial" w:hAnsi="Arial" w:cs="Arial"/>
          <w:i w:val="0"/>
          <w:iCs w:val="0"/>
          <w:color w:val="000000"/>
          <w:lang w:val="pt-BR"/>
        </w:rPr>
        <w:t>Universidade Estadual de Goiás C</w:t>
      </w:r>
      <w:r w:rsidR="00041D89">
        <w:rPr>
          <w:rFonts w:ascii="Arial" w:hAnsi="Arial" w:cs="Arial"/>
          <w:i w:val="0"/>
          <w:iCs w:val="0"/>
          <w:color w:val="000000"/>
          <w:lang w:val="pt-BR"/>
        </w:rPr>
        <w:t>â</w:t>
      </w:r>
      <w:r>
        <w:rPr>
          <w:rFonts w:ascii="Arial" w:hAnsi="Arial" w:cs="Arial"/>
          <w:i w:val="0"/>
          <w:iCs w:val="0"/>
          <w:color w:val="000000"/>
          <w:lang w:val="pt-BR"/>
        </w:rPr>
        <w:t>mpus-Quirinópolis</w:t>
      </w:r>
      <w:r w:rsidR="00041D89">
        <w:rPr>
          <w:rFonts w:ascii="Arial" w:hAnsi="Arial" w:cs="Arial"/>
          <w:i w:val="0"/>
          <w:iCs w:val="0"/>
          <w:color w:val="000000"/>
          <w:lang w:val="pt-BR"/>
        </w:rPr>
        <w:t>,</w:t>
      </w:r>
      <w:r>
        <w:rPr>
          <w:rFonts w:ascii="Arial" w:hAnsi="Arial" w:cs="Arial"/>
          <w:i w:val="0"/>
          <w:iCs w:val="0"/>
          <w:color w:val="000000"/>
          <w:lang w:val="pt-BR"/>
        </w:rPr>
        <w:t xml:space="preserve"> Avenida Brasil, 435 Conj. - St. Hélio Leão, Quirinópolis - GO, 75860-000 </w:t>
      </w:r>
    </w:p>
    <w:p w14:paraId="4BA928D7" w14:textId="77777777" w:rsidR="00857CCA" w:rsidRDefault="00857CCA">
      <w:pPr>
        <w:pStyle w:val="BCAuthorAddress"/>
        <w:spacing w:after="0" w:line="360" w:lineRule="auto"/>
        <w:ind w:right="0"/>
        <w:jc w:val="both"/>
        <w:rPr>
          <w:rFonts w:ascii="Arial" w:hAnsi="Arial" w:cs="Arial"/>
          <w:i w:val="0"/>
          <w:iCs w:val="0"/>
          <w:color w:val="000000"/>
          <w:lang w:val="pt-BR"/>
        </w:rPr>
      </w:pPr>
    </w:p>
    <w:p w14:paraId="4D158E98" w14:textId="5DBF6DEC" w:rsidR="00857CCA" w:rsidRPr="00041D89" w:rsidRDefault="00C910B5">
      <w:pPr>
        <w:pStyle w:val="NormalWeb"/>
        <w:spacing w:before="0" w:after="0"/>
        <w:jc w:val="both"/>
      </w:pPr>
      <w:r>
        <w:rPr>
          <w:rFonts w:ascii="Arial" w:hAnsi="Arial" w:cs="Arial"/>
          <w:sz w:val="20"/>
          <w:szCs w:val="20"/>
        </w:rPr>
        <w:t xml:space="preserve">Resumo: </w:t>
      </w:r>
      <w:r w:rsidR="00F97A6C" w:rsidRPr="00041D89">
        <w:rPr>
          <w:rFonts w:ascii="Arial" w:hAnsi="Arial" w:cs="Arial"/>
          <w:sz w:val="20"/>
          <w:szCs w:val="20"/>
        </w:rPr>
        <w:t>Demonstramos experiências produzidas na perspectiva da Educação Matemática Inventiva (SILVA, 2020;</w:t>
      </w:r>
      <w:r>
        <w:rPr>
          <w:rFonts w:ascii="Arial" w:hAnsi="Arial" w:cs="Arial"/>
          <w:sz w:val="20"/>
          <w:szCs w:val="20"/>
        </w:rPr>
        <w:t xml:space="preserve"> 2020a,</w:t>
      </w:r>
      <w:r w:rsidR="0003009D">
        <w:rPr>
          <w:rFonts w:ascii="Arial" w:hAnsi="Arial" w:cs="Arial"/>
          <w:sz w:val="20"/>
          <w:szCs w:val="20"/>
        </w:rPr>
        <w:t xml:space="preserve"> 2021</w:t>
      </w:r>
      <w:r>
        <w:rPr>
          <w:rFonts w:ascii="Arial" w:hAnsi="Arial" w:cs="Arial"/>
          <w:sz w:val="20"/>
          <w:szCs w:val="20"/>
        </w:rPr>
        <w:t xml:space="preserve">b; </w:t>
      </w:r>
      <w:r w:rsidR="00F97A6C" w:rsidRPr="00041D89">
        <w:rPr>
          <w:rFonts w:ascii="Arial" w:hAnsi="Arial" w:cs="Arial"/>
          <w:sz w:val="20"/>
          <w:szCs w:val="20"/>
        </w:rPr>
        <w:t>SILVA &amp; SOUZA JR, 2019</w:t>
      </w:r>
      <w:r>
        <w:rPr>
          <w:rFonts w:ascii="Arial" w:hAnsi="Arial" w:cs="Arial"/>
          <w:sz w:val="20"/>
          <w:szCs w:val="20"/>
        </w:rPr>
        <w:t xml:space="preserve">) </w:t>
      </w:r>
      <w:r w:rsidR="00F97A6C" w:rsidRPr="00041D89">
        <w:rPr>
          <w:rFonts w:ascii="Arial" w:hAnsi="Arial" w:cs="Arial"/>
          <w:sz w:val="20"/>
          <w:szCs w:val="20"/>
        </w:rPr>
        <w:t>que foram desenvolvidas pelos estagiários do Curso de Licenciatura em Matemática da Universidade Estadual de Goiás</w:t>
      </w:r>
      <w:r w:rsidR="00041D89" w:rsidRPr="00041D89">
        <w:rPr>
          <w:rFonts w:ascii="Arial" w:hAnsi="Arial" w:cs="Arial"/>
          <w:sz w:val="20"/>
          <w:szCs w:val="20"/>
        </w:rPr>
        <w:t xml:space="preserve">, e compartilhadas </w:t>
      </w:r>
      <w:r w:rsidR="00F97A6C" w:rsidRPr="00041D89">
        <w:rPr>
          <w:rFonts w:ascii="Arial" w:hAnsi="Arial" w:cs="Arial"/>
          <w:sz w:val="20"/>
          <w:szCs w:val="20"/>
        </w:rPr>
        <w:t xml:space="preserve">no Colégio Estadual de Tempo Integral Independência e no Colégio Estadual Dr. Onério Pereira Vieira. A primeira </w:t>
      </w:r>
      <w:r w:rsidR="00041D89" w:rsidRPr="00041D89">
        <w:rPr>
          <w:rFonts w:ascii="Arial" w:hAnsi="Arial" w:cs="Arial"/>
          <w:sz w:val="20"/>
          <w:szCs w:val="20"/>
        </w:rPr>
        <w:t xml:space="preserve">experiência ocorreu com </w:t>
      </w:r>
      <w:r w:rsidR="00F97A6C" w:rsidRPr="00041D89">
        <w:rPr>
          <w:rFonts w:ascii="Arial" w:hAnsi="Arial" w:cs="Arial"/>
          <w:sz w:val="20"/>
          <w:szCs w:val="20"/>
        </w:rPr>
        <w:t xml:space="preserve">as turmas da 2ª série do Ensino Médio e posteriormente </w:t>
      </w:r>
      <w:r w:rsidR="00041D89" w:rsidRPr="00041D89">
        <w:rPr>
          <w:rFonts w:ascii="Arial" w:hAnsi="Arial" w:cs="Arial"/>
          <w:sz w:val="20"/>
          <w:szCs w:val="20"/>
        </w:rPr>
        <w:t>com as</w:t>
      </w:r>
      <w:r w:rsidR="00F97A6C" w:rsidRPr="00041D89">
        <w:rPr>
          <w:rFonts w:ascii="Arial" w:hAnsi="Arial" w:cs="Arial"/>
          <w:sz w:val="20"/>
          <w:szCs w:val="20"/>
        </w:rPr>
        <w:t xml:space="preserve"> turmas do Ensino Fundamental II. O objetivo foi utilizar a robótica como um dispositivo provocador de aprendizagem dos conteúdos de geometria plana e função exponencial respectivamente. Nossas “Propostas de Aprendizagem com o uso de Robótica” foram planejadas no âmbito do projeto de extensão “Matemática com Robótica” e do projeto de pesquisa “EMIR”</w:t>
      </w:r>
      <w:r w:rsidR="00C40F15">
        <w:rPr>
          <w:rFonts w:ascii="Arial" w:hAnsi="Arial" w:cs="Arial"/>
          <w:sz w:val="20"/>
          <w:szCs w:val="20"/>
        </w:rPr>
        <w:t xml:space="preserve"> (Educação Matemática Inventiva com Robótica)</w:t>
      </w:r>
      <w:r w:rsidR="00F97A6C" w:rsidRPr="00041D89">
        <w:rPr>
          <w:rFonts w:ascii="Arial" w:hAnsi="Arial" w:cs="Arial"/>
          <w:sz w:val="20"/>
          <w:szCs w:val="20"/>
        </w:rPr>
        <w:t xml:space="preserve"> ambos relacionados ao Programa Residência Pedagógica. Todas as nossas experiências ocorreram por meio de en</w:t>
      </w:r>
      <w:r w:rsidR="00C40F15">
        <w:rPr>
          <w:rFonts w:ascii="Arial" w:hAnsi="Arial" w:cs="Arial"/>
          <w:sz w:val="20"/>
          <w:szCs w:val="20"/>
        </w:rPr>
        <w:t xml:space="preserve">contros virtuais via </w:t>
      </w:r>
      <w:r w:rsidR="00C40F15" w:rsidRPr="00C40F15">
        <w:rPr>
          <w:rFonts w:ascii="Arial" w:hAnsi="Arial" w:cs="Arial" w:hint="eastAsia"/>
          <w:sz w:val="20"/>
          <w:szCs w:val="20"/>
        </w:rPr>
        <w:t>webconferência</w:t>
      </w:r>
      <w:r w:rsidR="00C40F15">
        <w:rPr>
          <w:rFonts w:ascii="Arial" w:hAnsi="Arial" w:cs="Arial"/>
          <w:sz w:val="20"/>
          <w:szCs w:val="20"/>
        </w:rPr>
        <w:t>s</w:t>
      </w:r>
      <w:r w:rsidR="00F97A6C" w:rsidRPr="00041D89">
        <w:rPr>
          <w:rFonts w:ascii="Arial" w:hAnsi="Arial" w:cs="Arial"/>
          <w:sz w:val="20"/>
          <w:szCs w:val="20"/>
        </w:rPr>
        <w:t>. Foram feitas reuniões para decidirmos como tudo que produzimos seriam explorados durante o desenvolvimento de um projeto de intervenção pedagógica. É possível concluir que durante nossas experiências a aprendizagem dos alunos foi provocada de uma forma diferente em um ambiente totalmente virtual</w:t>
      </w:r>
      <w:r w:rsidR="00F97A6C" w:rsidRPr="00041D89">
        <w:rPr>
          <w:rFonts w:ascii="Arial" w:hAnsi="Arial" w:cs="Arial"/>
        </w:rPr>
        <w:t>.</w:t>
      </w:r>
    </w:p>
    <w:p w14:paraId="4F0C4345" w14:textId="77777777" w:rsidR="00857CCA" w:rsidRPr="00041D89" w:rsidRDefault="00F97A6C">
      <w:pPr>
        <w:pStyle w:val="NormalWeb"/>
        <w:spacing w:before="0" w:after="0"/>
        <w:jc w:val="both"/>
      </w:pPr>
      <w:r w:rsidRPr="00041D89">
        <w:rPr>
          <w:rFonts w:ascii="Arial" w:hAnsi="Arial" w:cs="Arial"/>
        </w:rPr>
        <w:t xml:space="preserve">  </w:t>
      </w:r>
    </w:p>
    <w:p w14:paraId="247D970B" w14:textId="77777777" w:rsidR="00857CCA" w:rsidRDefault="00F97A6C" w:rsidP="00C40F15">
      <w:pPr>
        <w:spacing w:line="360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Palavras chave: Educação Matemática. Formação Inventiva. Aprendizagem Inventiva. Mundo inventivo. Aulas Remotas. 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857CCA" w14:paraId="1B6217F2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46D5" w14:textId="77777777" w:rsidR="00857CCA" w:rsidRDefault="00F97A6C">
            <w:pPr>
              <w:spacing w:line="360" w:lineRule="auto"/>
              <w:jc w:val="center"/>
              <w:rPr>
                <w:rFonts w:ascii="Arial" w:hAnsi="Arial"/>
                <w:b/>
                <w:bCs/>
                <w:color w:val="826FB3"/>
              </w:rPr>
            </w:pPr>
            <w:r>
              <w:rPr>
                <w:rFonts w:ascii="Arial" w:hAnsi="Arial"/>
                <w:b/>
                <w:bCs/>
                <w:color w:val="826FB3"/>
              </w:rPr>
              <w:t>Introdução</w:t>
            </w:r>
          </w:p>
        </w:tc>
      </w:tr>
    </w:tbl>
    <w:p w14:paraId="1D3D6C18" w14:textId="77777777" w:rsidR="00857CCA" w:rsidRDefault="00857CCA">
      <w:pPr>
        <w:pStyle w:val="TAMainText"/>
        <w:spacing w:line="360" w:lineRule="auto"/>
        <w:ind w:firstLine="0"/>
        <w:rPr>
          <w:sz w:val="24"/>
          <w:szCs w:val="24"/>
          <w:lang w:val="pt-BR"/>
        </w:rPr>
      </w:pPr>
    </w:p>
    <w:p w14:paraId="499DD68A" w14:textId="77777777" w:rsidR="00683795" w:rsidRDefault="00041D89" w:rsidP="00C54224">
      <w:pPr>
        <w:suppressAutoHyphens w:val="0"/>
        <w:spacing w:line="360" w:lineRule="auto"/>
        <w:ind w:firstLine="851"/>
        <w:jc w:val="both"/>
        <w:textAlignment w:val="auto"/>
        <w:rPr>
          <w:rFonts w:ascii="Arial" w:eastAsia="Times New Roman" w:hAnsi="Arial"/>
          <w:color w:val="000000"/>
          <w:kern w:val="0"/>
          <w:lang w:eastAsia="pt-BR" w:bidi="ar-SA"/>
        </w:rPr>
      </w:pP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Compartilhamos 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que o presente trabalho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é efeito de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 experiências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produzidas 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através de pesquisas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realizadas durante o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 projeto de extensão “Matemática com Robótica”, e também do projeto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“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>EMIR: Educação Matemática com Robótica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”,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 e que ambos estão relacionados </w:t>
      </w:r>
      <w:r w:rsidR="00683795">
        <w:rPr>
          <w:rFonts w:ascii="Arial" w:eastAsia="Times New Roman" w:hAnsi="Arial"/>
          <w:color w:val="000000"/>
          <w:kern w:val="0"/>
          <w:lang w:eastAsia="pt-BR" w:bidi="ar-SA"/>
        </w:rPr>
        <w:t xml:space="preserve">ao Programa Federal de Residência Pedagógica, implementado na 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>Universidade Estadual de Goiás – C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â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>mpus Sudoeste, Sede Quirinópolis</w:t>
      </w:r>
      <w:r w:rsidR="00683795">
        <w:rPr>
          <w:rFonts w:ascii="Arial" w:eastAsia="Times New Roman" w:hAnsi="Arial"/>
          <w:color w:val="000000"/>
          <w:kern w:val="0"/>
          <w:lang w:eastAsia="pt-BR" w:bidi="ar-SA"/>
        </w:rPr>
        <w:t>.</w:t>
      </w:r>
    </w:p>
    <w:p w14:paraId="3F7B2E09" w14:textId="309443A2" w:rsidR="00857CCA" w:rsidRDefault="00F97A6C" w:rsidP="00C54224">
      <w:pPr>
        <w:suppressAutoHyphens w:val="0"/>
        <w:spacing w:line="360" w:lineRule="auto"/>
        <w:ind w:firstLine="851"/>
        <w:jc w:val="both"/>
        <w:textAlignment w:val="auto"/>
        <w:rPr>
          <w:rFonts w:ascii="Arial" w:eastAsia="Times New Roman" w:hAnsi="Arial"/>
          <w:color w:val="000000"/>
          <w:kern w:val="0"/>
          <w:lang w:eastAsia="pt-BR" w:bidi="ar-SA"/>
        </w:rPr>
      </w:pP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Antes de adentrar ao assunto de </w:t>
      </w:r>
      <w:r w:rsidR="00683795">
        <w:rPr>
          <w:rFonts w:ascii="Arial" w:eastAsia="Times New Roman" w:hAnsi="Arial"/>
          <w:color w:val="000000"/>
          <w:kern w:val="0"/>
          <w:lang w:eastAsia="pt-BR" w:bidi="ar-SA"/>
        </w:rPr>
        <w:t>E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ducação Matemática </w:t>
      </w:r>
      <w:r w:rsidR="00683795">
        <w:rPr>
          <w:rFonts w:ascii="Arial" w:eastAsia="Times New Roman" w:hAnsi="Arial"/>
          <w:color w:val="000000"/>
          <w:kern w:val="0"/>
          <w:lang w:eastAsia="pt-BR" w:bidi="ar-SA"/>
        </w:rPr>
        <w:t>I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nventiva relacionada com o uso de robôs é preciso entender o que significa a definição de robôs</w:t>
      </w:r>
      <w:r w:rsidR="00683795">
        <w:rPr>
          <w:rFonts w:ascii="Arial" w:eastAsia="Times New Roman" w:hAnsi="Arial"/>
          <w:color w:val="000000"/>
          <w:kern w:val="0"/>
          <w:lang w:eastAsia="pt-BR" w:bidi="ar-SA"/>
        </w:rPr>
        <w:t>. N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esse contexto, </w:t>
      </w:r>
      <w:r w:rsidR="00683795">
        <w:rPr>
          <w:rFonts w:ascii="Arial" w:eastAsia="Times New Roman" w:hAnsi="Arial"/>
          <w:color w:val="000000"/>
          <w:kern w:val="0"/>
          <w:lang w:eastAsia="pt-BR" w:bidi="ar-SA"/>
        </w:rPr>
        <w:t xml:space="preserve">os mesmos podem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ser definidos como aqueles que possuem a capacidade de agirem de forma automática e intencional</w:t>
      </w:r>
      <w:r w:rsidR="00683795">
        <w:rPr>
          <w:rFonts w:ascii="Arial" w:eastAsia="Times New Roman" w:hAnsi="Arial"/>
          <w:color w:val="000000"/>
          <w:kern w:val="0"/>
          <w:lang w:eastAsia="pt-BR" w:bidi="ar-SA"/>
        </w:rPr>
        <w:t>,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 seja para alcançar algum objetivo para si ou para alguém e que os mesmos também possuem</w:t>
      </w:r>
      <w:r w:rsidR="00683795">
        <w:rPr>
          <w:rFonts w:ascii="Arial" w:eastAsia="Times New Roman" w:hAnsi="Arial"/>
          <w:color w:val="000000"/>
          <w:kern w:val="0"/>
          <w:lang w:eastAsia="pt-BR" w:bidi="ar-SA"/>
        </w:rPr>
        <w:t xml:space="preserve"> a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 capacidade de </w:t>
      </w:r>
      <w:r w:rsidR="00683795">
        <w:rPr>
          <w:rFonts w:ascii="Arial" w:eastAsia="Times New Roman" w:hAnsi="Arial"/>
          <w:color w:val="000000"/>
          <w:kern w:val="0"/>
          <w:lang w:eastAsia="pt-BR" w:bidi="ar-SA"/>
        </w:rPr>
        <w:t xml:space="preserve">perceberem </w:t>
      </w:r>
      <w:r w:rsidR="00683795">
        <w:rPr>
          <w:rFonts w:ascii="Arial" w:eastAsia="Times New Roman" w:hAnsi="Arial"/>
          <w:color w:val="000000"/>
          <w:kern w:val="0"/>
          <w:lang w:eastAsia="pt-BR" w:bidi="ar-SA"/>
        </w:rPr>
        <w:lastRenderedPageBreak/>
        <w:t>o mundo a sua volta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. </w:t>
      </w:r>
      <w:r w:rsidR="00683795">
        <w:rPr>
          <w:rFonts w:ascii="Arial" w:eastAsia="Times New Roman" w:hAnsi="Arial"/>
          <w:color w:val="000000"/>
          <w:kern w:val="0"/>
          <w:lang w:eastAsia="pt-BR" w:bidi="ar-SA"/>
        </w:rPr>
        <w:t xml:space="preserve">Assim a robótica é o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“</w:t>
      </w:r>
      <w:r w:rsidR="00683795">
        <w:rPr>
          <w:rFonts w:ascii="Arial" w:eastAsia="Times New Roman" w:hAnsi="Arial"/>
          <w:color w:val="000000"/>
          <w:kern w:val="0"/>
          <w:lang w:eastAsia="pt-BR" w:bidi="ar-SA"/>
        </w:rPr>
        <w:t>e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studo dos robôs </w:t>
      </w:r>
      <w:r w:rsidR="00683795">
        <w:rPr>
          <w:rFonts w:ascii="Arial" w:eastAsia="Times New Roman" w:hAnsi="Arial"/>
          <w:color w:val="000000"/>
          <w:kern w:val="0"/>
          <w:lang w:eastAsia="pt-BR" w:bidi="ar-SA"/>
        </w:rPr>
        <w:t xml:space="preserve">e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da sua capacidade de sentir e agir no mundo físico de forma autônoma e intencional” (MATARIĆ, 2014, p. 21)</w:t>
      </w:r>
      <w:r w:rsidR="00C40F15">
        <w:rPr>
          <w:rFonts w:ascii="Arial" w:eastAsia="Times New Roman" w:hAnsi="Arial"/>
          <w:color w:val="000000"/>
          <w:kern w:val="0"/>
          <w:lang w:eastAsia="pt-BR" w:bidi="ar-SA"/>
        </w:rPr>
        <w:t>.</w:t>
      </w:r>
    </w:p>
    <w:p w14:paraId="1D571383" w14:textId="2D6EB3E2" w:rsidR="00C40F15" w:rsidRDefault="00683795" w:rsidP="00C54224">
      <w:pPr>
        <w:suppressAutoHyphens w:val="0"/>
        <w:spacing w:line="360" w:lineRule="auto"/>
        <w:ind w:firstLine="851"/>
        <w:jc w:val="both"/>
        <w:textAlignment w:val="auto"/>
        <w:rPr>
          <w:rFonts w:ascii="Arial" w:eastAsia="Times New Roman" w:hAnsi="Arial"/>
          <w:color w:val="000000"/>
          <w:kern w:val="0"/>
          <w:lang w:eastAsia="pt-BR" w:bidi="ar-SA"/>
        </w:rPr>
      </w:pPr>
      <w:r>
        <w:rPr>
          <w:rFonts w:ascii="Arial" w:eastAsia="Times New Roman" w:hAnsi="Arial"/>
          <w:color w:val="000000"/>
          <w:kern w:val="0"/>
          <w:lang w:eastAsia="pt-BR" w:bidi="ar-SA"/>
        </w:rPr>
        <w:t>Nossas experiências deslocaram-se d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>as práticas pedagógicas convencionais ou cristalizadas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, ligadas ao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 modelo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 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>de representaç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ão, vinculado a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 reprodu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ção de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 metodologias de ensino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predefinidas que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 limita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m o potencial inventivo e as possibilidade</w:t>
      </w:r>
      <w:r w:rsidR="00CD0F73">
        <w:rPr>
          <w:rFonts w:ascii="Arial" w:eastAsia="Times New Roman" w:hAnsi="Arial"/>
          <w:color w:val="000000"/>
          <w:kern w:val="0"/>
          <w:lang w:eastAsia="pt-BR" w:bidi="ar-SA"/>
        </w:rPr>
        <w:t>s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 d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>e problematizar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mos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 e de criar</w:t>
      </w:r>
      <w:r w:rsidR="00CD0F73">
        <w:rPr>
          <w:rFonts w:ascii="Arial" w:eastAsia="Times New Roman" w:hAnsi="Arial"/>
          <w:color w:val="000000"/>
          <w:kern w:val="0"/>
          <w:lang w:eastAsia="pt-BR" w:bidi="ar-SA"/>
        </w:rPr>
        <w:t>mos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 possibilidades</w:t>
      </w:r>
      <w:r w:rsidR="00CD0F73">
        <w:rPr>
          <w:rFonts w:ascii="Arial" w:eastAsia="Times New Roman" w:hAnsi="Arial"/>
          <w:color w:val="000000"/>
          <w:kern w:val="0"/>
          <w:lang w:eastAsia="pt-BR" w:bidi="ar-SA"/>
        </w:rPr>
        <w:t xml:space="preserve"> diferentes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no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 campo educacional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.</w:t>
      </w:r>
      <w:r w:rsidR="00CD0F73">
        <w:rPr>
          <w:rFonts w:ascii="Arial" w:eastAsia="Times New Roman" w:hAnsi="Arial"/>
          <w:color w:val="000000"/>
          <w:kern w:val="0"/>
          <w:lang w:eastAsia="pt-BR" w:bidi="ar-SA"/>
        </w:rPr>
        <w:t xml:space="preserve"> Com isso produzimos nossas próprias 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>propostas educacionais de matemática com o uso da robótica</w:t>
      </w:r>
      <w:r w:rsidR="00CD0F73">
        <w:rPr>
          <w:rFonts w:ascii="Arial" w:eastAsia="Times New Roman" w:hAnsi="Arial"/>
          <w:color w:val="000000"/>
          <w:kern w:val="0"/>
          <w:lang w:eastAsia="pt-BR" w:bidi="ar-SA"/>
        </w:rPr>
        <w:t>, o que ocorreu quando encontramos abertura a essa possibilidade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 na perspectiva da Educação Matemática inventiva</w:t>
      </w:r>
      <w:r w:rsidR="00CD0F73">
        <w:rPr>
          <w:rFonts w:ascii="Arial" w:eastAsia="Times New Roman" w:hAnsi="Arial"/>
          <w:color w:val="000000"/>
          <w:kern w:val="0"/>
          <w:lang w:eastAsia="pt-BR" w:bidi="ar-SA"/>
        </w:rPr>
        <w:t>,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 a qual pode </w:t>
      </w:r>
      <w:r w:rsidR="00CD0F73">
        <w:rPr>
          <w:rFonts w:ascii="Arial" w:eastAsia="Times New Roman" w:hAnsi="Arial"/>
          <w:color w:val="000000"/>
          <w:kern w:val="0"/>
          <w:lang w:eastAsia="pt-BR" w:bidi="ar-SA"/>
        </w:rPr>
        <w:t>provoca</w:t>
      </w:r>
      <w:r w:rsidR="00C40F15">
        <w:rPr>
          <w:rFonts w:ascii="Arial" w:eastAsia="Times New Roman" w:hAnsi="Arial"/>
          <w:color w:val="000000"/>
          <w:kern w:val="0"/>
          <w:lang w:eastAsia="pt-BR" w:bidi="ar-SA"/>
        </w:rPr>
        <w:t>r</w:t>
      </w:r>
      <w:r w:rsidR="00CD0F73">
        <w:rPr>
          <w:rFonts w:ascii="Arial" w:eastAsia="Times New Roman" w:hAnsi="Arial"/>
          <w:color w:val="000000"/>
          <w:kern w:val="0"/>
          <w:lang w:eastAsia="pt-BR" w:bidi="ar-SA"/>
        </w:rPr>
        <w:t xml:space="preserve"> 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a ideia de que “O sujeito é como uma obra aberta, efeito de seus próprios processos transformativos, em meio às experiências ligadas às ações e às práticas que o constituem, seja ele conhecedor ou não das concepções ligadas ao tema da </w:t>
      </w:r>
      <w:r w:rsidR="00C54224">
        <w:rPr>
          <w:rFonts w:ascii="Arial" w:eastAsia="Times New Roman" w:hAnsi="Arial"/>
          <w:color w:val="000000"/>
          <w:kern w:val="0"/>
          <w:lang w:eastAsia="pt-BR" w:bidi="ar-SA"/>
        </w:rPr>
        <w:t>inventividade. ”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 (SILVA, 2020</w:t>
      </w:r>
      <w:r w:rsidR="00CD0F73">
        <w:rPr>
          <w:rFonts w:ascii="Arial" w:eastAsia="Times New Roman" w:hAnsi="Arial"/>
          <w:color w:val="000000"/>
          <w:kern w:val="0"/>
          <w:lang w:eastAsia="pt-BR" w:bidi="ar-SA"/>
        </w:rPr>
        <w:t>, p. 215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>)</w:t>
      </w:r>
      <w:r w:rsidR="00CD0F73">
        <w:rPr>
          <w:rFonts w:ascii="Arial" w:eastAsia="Times New Roman" w:hAnsi="Arial"/>
          <w:color w:val="000000"/>
          <w:kern w:val="0"/>
          <w:lang w:eastAsia="pt-BR" w:bidi="ar-SA"/>
        </w:rPr>
        <w:t>.</w:t>
      </w:r>
    </w:p>
    <w:p w14:paraId="40DE8AF9" w14:textId="3D8473B1" w:rsidR="00C40F15" w:rsidRDefault="00F97A6C" w:rsidP="00C54224">
      <w:pPr>
        <w:suppressAutoHyphens w:val="0"/>
        <w:spacing w:line="360" w:lineRule="auto"/>
        <w:ind w:firstLine="851"/>
        <w:jc w:val="both"/>
        <w:textAlignment w:val="auto"/>
        <w:rPr>
          <w:rFonts w:ascii="Arial" w:eastAsia="Times New Roman" w:hAnsi="Arial"/>
          <w:color w:val="000000"/>
          <w:kern w:val="0"/>
          <w:lang w:eastAsia="pt-BR" w:bidi="ar-SA"/>
        </w:rPr>
      </w:pPr>
      <w:r>
        <w:rPr>
          <w:rFonts w:ascii="Arial" w:eastAsia="Times New Roman" w:hAnsi="Arial"/>
          <w:color w:val="000000"/>
          <w:kern w:val="0"/>
          <w:lang w:eastAsia="pt-BR" w:bidi="ar-SA"/>
        </w:rPr>
        <w:t>Após várias reuniões e discussões realizadas a fim de direcionar o contexto dos projetos que iriamos realizar e como seriam executados nas escolas foi decidido que seriam 10 problemas relacionados ao conteúdo função exponencial e suas propriedades com o propósito de provocar o aprendizado nos alunos da 2ª série do Ensino Médio do Colégio Estadual de Tempo Integral Independência da cidade de Quirinópolis</w:t>
      </w:r>
      <w:r w:rsidR="00CD0F73">
        <w:rPr>
          <w:rFonts w:ascii="Arial" w:eastAsia="Times New Roman" w:hAnsi="Arial"/>
          <w:color w:val="000000"/>
          <w:kern w:val="0"/>
          <w:lang w:eastAsia="pt-BR" w:bidi="ar-SA"/>
        </w:rPr>
        <w:t>,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 e 10 problemas para trabalhar geometria plana nas turmas do Ensino Fundamental II do Colégio Estadual Dr. Onério Pereira Vieira</w:t>
      </w:r>
      <w:r w:rsidR="00CD0F73">
        <w:rPr>
          <w:rFonts w:ascii="Arial" w:eastAsia="Times New Roman" w:hAnsi="Arial"/>
          <w:color w:val="000000"/>
          <w:kern w:val="0"/>
          <w:lang w:eastAsia="pt-BR" w:bidi="ar-SA"/>
        </w:rPr>
        <w:t>,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 que fica também localizado em Quirinópolis, em seguida foi decidido como seriam feitas as regências nos respectivos colégios citados anteriormente. </w:t>
      </w:r>
    </w:p>
    <w:p w14:paraId="68309EE5" w14:textId="5E4EA472" w:rsidR="00857CCA" w:rsidRDefault="00F97A6C" w:rsidP="00C54224">
      <w:pPr>
        <w:suppressAutoHyphens w:val="0"/>
        <w:spacing w:line="360" w:lineRule="auto"/>
        <w:ind w:firstLine="851"/>
        <w:jc w:val="both"/>
        <w:textAlignment w:val="auto"/>
        <w:rPr>
          <w:rFonts w:ascii="Arial" w:eastAsia="Times New Roman" w:hAnsi="Arial"/>
          <w:color w:val="000000"/>
          <w:kern w:val="0"/>
          <w:lang w:eastAsia="pt-BR" w:bidi="ar-SA"/>
        </w:rPr>
      </w:pPr>
      <w:r>
        <w:rPr>
          <w:rFonts w:ascii="Arial" w:eastAsia="Times New Roman" w:hAnsi="Arial"/>
          <w:color w:val="000000"/>
          <w:kern w:val="0"/>
          <w:lang w:eastAsia="pt-BR" w:bidi="ar-SA"/>
        </w:rPr>
        <w:t>Com base nas concepções de Educação Matemática Inventiva que não se limita</w:t>
      </w:r>
      <w:r w:rsidR="007056DD">
        <w:rPr>
          <w:rFonts w:ascii="Arial" w:eastAsia="Times New Roman" w:hAnsi="Arial"/>
          <w:color w:val="000000"/>
          <w:kern w:val="0"/>
          <w:lang w:eastAsia="pt-BR" w:bidi="ar-SA"/>
        </w:rPr>
        <w:t>m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 a um ponto central, mas se expande para lugares inimagináveis onde os indivíduos são provocados a constituir novos processos </w:t>
      </w:r>
      <w:r w:rsidR="00CD0F73">
        <w:rPr>
          <w:rFonts w:ascii="Arial" w:eastAsia="Times New Roman" w:hAnsi="Arial"/>
          <w:color w:val="000000"/>
          <w:kern w:val="0"/>
          <w:lang w:eastAsia="pt-BR" w:bidi="ar-SA"/>
        </w:rPr>
        <w:t>que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 se distancia</w:t>
      </w:r>
      <w:r w:rsidR="00CD0F73">
        <w:rPr>
          <w:rFonts w:ascii="Arial" w:eastAsia="Times New Roman" w:hAnsi="Arial"/>
          <w:color w:val="000000"/>
          <w:kern w:val="0"/>
          <w:lang w:eastAsia="pt-BR" w:bidi="ar-SA"/>
        </w:rPr>
        <w:t xml:space="preserve">m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do modelo de representação ou de modelos pré-definidos, nossa relação com os conhecimentos matemáticos e com a robótica ocorreu na perspectiva da invenção de problemas, da invenção de si e da invenção de mundo</w:t>
      </w:r>
      <w:r w:rsidR="007056DD">
        <w:rPr>
          <w:rFonts w:ascii="Arial" w:eastAsia="Times New Roman" w:hAnsi="Arial"/>
          <w:color w:val="000000"/>
          <w:kern w:val="0"/>
          <w:lang w:eastAsia="pt-BR" w:bidi="ar-SA"/>
        </w:rPr>
        <w:t xml:space="preserve"> </w:t>
      </w:r>
      <w:r w:rsidR="007056DD">
        <w:rPr>
          <w:rFonts w:ascii="Arial" w:hAnsi="Arial"/>
          <w:color w:val="000000"/>
        </w:rPr>
        <w:t>(SILVA, 2020;</w:t>
      </w:r>
      <w:r w:rsidR="00C54224">
        <w:rPr>
          <w:rFonts w:ascii="Arial" w:hAnsi="Arial"/>
          <w:color w:val="000000"/>
        </w:rPr>
        <w:t xml:space="preserve"> 2020a,</w:t>
      </w:r>
      <w:r w:rsidR="0003009D">
        <w:rPr>
          <w:rFonts w:ascii="Arial" w:hAnsi="Arial"/>
          <w:color w:val="000000"/>
        </w:rPr>
        <w:t xml:space="preserve"> 2021</w:t>
      </w:r>
      <w:r w:rsidR="00C54224">
        <w:rPr>
          <w:rFonts w:ascii="Arial" w:hAnsi="Arial"/>
          <w:color w:val="000000"/>
        </w:rPr>
        <w:t xml:space="preserve">b, </w:t>
      </w:r>
      <w:r w:rsidR="007056DD">
        <w:rPr>
          <w:rFonts w:ascii="Arial" w:hAnsi="Arial"/>
          <w:color w:val="000000"/>
        </w:rPr>
        <w:t>SILVA &amp; SOUZA JR. 2019).</w:t>
      </w:r>
    </w:p>
    <w:p w14:paraId="679027D3" w14:textId="15F22E2A" w:rsidR="00857CCA" w:rsidRDefault="00F97A6C" w:rsidP="00C54224">
      <w:pPr>
        <w:suppressAutoHyphens w:val="0"/>
        <w:spacing w:after="160" w:line="360" w:lineRule="auto"/>
        <w:ind w:firstLine="851"/>
        <w:jc w:val="both"/>
        <w:textAlignment w:val="auto"/>
        <w:rPr>
          <w:rFonts w:ascii="Arial" w:eastAsia="Times New Roman" w:hAnsi="Arial"/>
          <w:color w:val="000000"/>
          <w:kern w:val="0"/>
          <w:lang w:eastAsia="pt-BR" w:bidi="ar-SA"/>
        </w:rPr>
      </w:pPr>
      <w:r>
        <w:rPr>
          <w:rFonts w:ascii="Arial" w:eastAsia="Times New Roman" w:hAnsi="Arial"/>
          <w:color w:val="000000"/>
          <w:kern w:val="0"/>
          <w:lang w:eastAsia="pt-BR" w:bidi="ar-SA"/>
        </w:rPr>
        <w:lastRenderedPageBreak/>
        <w:t xml:space="preserve">Educação Matemática inventiva se desloca do comportamento </w:t>
      </w:r>
      <w:r w:rsidR="007056DD">
        <w:rPr>
          <w:rFonts w:ascii="Arial" w:eastAsia="Times New Roman" w:hAnsi="Arial"/>
          <w:color w:val="000000"/>
          <w:kern w:val="0"/>
          <w:lang w:eastAsia="pt-BR" w:bidi="ar-SA"/>
        </w:rPr>
        <w:t>limitado a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 seguir modelos já existentes</w:t>
      </w:r>
      <w:r w:rsidR="007056DD">
        <w:rPr>
          <w:rFonts w:ascii="Arial" w:eastAsia="Times New Roman" w:hAnsi="Arial"/>
          <w:color w:val="000000"/>
          <w:kern w:val="0"/>
          <w:lang w:eastAsia="pt-BR" w:bidi="ar-SA"/>
        </w:rPr>
        <w:t xml:space="preserve">.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uma vez que nesse processo o indivíduo inventa mundos e</w:t>
      </w:r>
      <w:r w:rsidR="007056DD">
        <w:rPr>
          <w:rFonts w:ascii="Arial" w:eastAsia="Times New Roman" w:hAnsi="Arial"/>
          <w:color w:val="000000"/>
          <w:kern w:val="0"/>
          <w:lang w:eastAsia="pt-BR" w:bidi="ar-SA"/>
        </w:rPr>
        <w:t xml:space="preserve"> a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 s</w:t>
      </w:r>
      <w:r w:rsidR="007056DD">
        <w:rPr>
          <w:rFonts w:ascii="Arial" w:eastAsia="Times New Roman" w:hAnsi="Arial"/>
          <w:color w:val="000000"/>
          <w:kern w:val="0"/>
          <w:lang w:eastAsia="pt-BR" w:bidi="ar-SA"/>
        </w:rPr>
        <w:t>i mesmo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, problematizando e provocando no aluno </w:t>
      </w:r>
      <w:r w:rsidR="007056DD">
        <w:rPr>
          <w:rFonts w:ascii="Arial" w:eastAsia="Times New Roman" w:hAnsi="Arial"/>
          <w:color w:val="000000"/>
          <w:kern w:val="0"/>
          <w:lang w:eastAsia="pt-BR" w:bidi="ar-SA"/>
        </w:rPr>
        <w:t>experiências de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 aprend</w:t>
      </w:r>
      <w:r w:rsidR="007056DD">
        <w:rPr>
          <w:rFonts w:ascii="Arial" w:eastAsia="Times New Roman" w:hAnsi="Arial"/>
          <w:color w:val="000000"/>
          <w:kern w:val="0"/>
          <w:lang w:eastAsia="pt-BR" w:bidi="ar-SA"/>
        </w:rPr>
        <w:t>izagem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. Silva (2020) em sua tese de doutorado em Educação no Programa de Pós-Graduação da Universidade Federal de Uberlândia</w:t>
      </w:r>
      <w:r w:rsidR="007056DD">
        <w:rPr>
          <w:rFonts w:ascii="Arial" w:eastAsia="Times New Roman" w:hAnsi="Arial"/>
          <w:color w:val="000000"/>
          <w:kern w:val="0"/>
          <w:lang w:eastAsia="pt-BR" w:bidi="ar-SA"/>
        </w:rPr>
        <w:t xml:space="preserve">,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na linha de pesquisa em Educação para Ciências </w:t>
      </w:r>
      <w:r w:rsidR="007056DD">
        <w:rPr>
          <w:rFonts w:ascii="Arial" w:eastAsia="Times New Roman" w:hAnsi="Arial"/>
          <w:color w:val="000000"/>
          <w:kern w:val="0"/>
          <w:lang w:eastAsia="pt-BR" w:bidi="ar-SA"/>
        </w:rPr>
        <w:t xml:space="preserve">e Matemática,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expos algumas das concepções iniciais sobre Educação Matemática Inventiva</w:t>
      </w:r>
      <w:r w:rsidR="007056DD">
        <w:rPr>
          <w:rFonts w:ascii="Arial" w:eastAsia="Times New Roman" w:hAnsi="Arial"/>
          <w:color w:val="000000"/>
          <w:kern w:val="0"/>
          <w:lang w:eastAsia="pt-BR" w:bidi="ar-SA"/>
        </w:rPr>
        <w:t>, nas quais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 também </w:t>
      </w:r>
      <w:r w:rsidR="007056DD">
        <w:rPr>
          <w:rFonts w:ascii="Arial" w:eastAsia="Times New Roman" w:hAnsi="Arial"/>
          <w:color w:val="000000"/>
          <w:kern w:val="0"/>
          <w:lang w:eastAsia="pt-BR" w:bidi="ar-SA"/>
        </w:rPr>
        <w:t xml:space="preserve">foram compartilhadas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produção inventiva com o uso da robótica </w:t>
      </w:r>
      <w:r w:rsidR="007056DD">
        <w:rPr>
          <w:rFonts w:ascii="Arial" w:eastAsia="Times New Roman" w:hAnsi="Arial"/>
          <w:color w:val="000000"/>
          <w:kern w:val="0"/>
          <w:lang w:eastAsia="pt-BR" w:bidi="ar-SA"/>
        </w:rPr>
        <w:t xml:space="preserve">educacional, produzidas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na Universidade Estadual de Goiás</w:t>
      </w:r>
      <w:r w:rsidR="007056DD">
        <w:rPr>
          <w:rFonts w:ascii="Arial" w:eastAsia="Times New Roman" w:hAnsi="Arial"/>
          <w:color w:val="000000"/>
          <w:kern w:val="0"/>
          <w:lang w:eastAsia="pt-BR" w:bidi="ar-SA"/>
        </w:rPr>
        <w:t>,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 a partir de fevereiro de 2017. </w:t>
      </w:r>
      <w:r w:rsidR="007056DD">
        <w:rPr>
          <w:rFonts w:ascii="Arial" w:eastAsia="Times New Roman" w:hAnsi="Arial"/>
          <w:color w:val="000000"/>
          <w:kern w:val="0"/>
          <w:lang w:eastAsia="pt-BR" w:bidi="ar-SA"/>
        </w:rPr>
        <w:t xml:space="preserve"> Nesse contexto foi cartografado que:</w:t>
      </w:r>
    </w:p>
    <w:p w14:paraId="2054CA62" w14:textId="1848D8B8" w:rsidR="00857CCA" w:rsidRDefault="00F97A6C" w:rsidP="007056DD">
      <w:pPr>
        <w:suppressAutoHyphens w:val="0"/>
        <w:ind w:left="2268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pt-BR" w:bidi="ar-S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pt-BR" w:bidi="ar-SA"/>
        </w:rPr>
        <w:t>A Educação Matemática Inventiva se constitui como um campo de forças quente e ativo em processo de deslocamento, que provoca a mente humana a pensar e ao mesmo tempo encoraja o uso dos conhecimentos matemáticos para dar vida àquilo que habita e salta dos pensamentos. Nesse sentido, é composição e arte que tensiona a limitação das práticas educacionais aos meios de mecanização, padronização e representação que sufocam o poder inventivo da humanidade. (SILVA, 2020, p. 219)</w:t>
      </w:r>
    </w:p>
    <w:p w14:paraId="6FE4C753" w14:textId="77777777" w:rsidR="00857CCA" w:rsidRDefault="00857CCA">
      <w:pPr>
        <w:suppressAutoHyphens w:val="0"/>
        <w:ind w:left="4253"/>
        <w:jc w:val="both"/>
        <w:textAlignment w:val="auto"/>
        <w:rPr>
          <w:rFonts w:ascii="Arial" w:eastAsia="Times New Roman" w:hAnsi="Arial"/>
          <w:color w:val="000000"/>
          <w:kern w:val="0"/>
          <w:sz w:val="20"/>
          <w:szCs w:val="20"/>
          <w:lang w:eastAsia="pt-BR" w:bidi="ar-SA"/>
        </w:rPr>
      </w:pPr>
    </w:p>
    <w:p w14:paraId="665F3A70" w14:textId="679A724B" w:rsidR="002E0BE6" w:rsidRDefault="007056DD" w:rsidP="00C54224">
      <w:pPr>
        <w:suppressAutoHyphens w:val="0"/>
        <w:spacing w:line="360" w:lineRule="auto"/>
        <w:ind w:firstLine="851"/>
        <w:jc w:val="both"/>
        <w:textAlignment w:val="auto"/>
        <w:rPr>
          <w:rFonts w:ascii="Arial" w:eastAsia="Times New Roman" w:hAnsi="Arial"/>
          <w:color w:val="000000"/>
          <w:kern w:val="0"/>
          <w:lang w:eastAsia="pt-BR" w:bidi="ar-SA"/>
        </w:rPr>
      </w:pPr>
      <w:r>
        <w:rPr>
          <w:rFonts w:ascii="Arial" w:eastAsia="Times New Roman" w:hAnsi="Arial"/>
          <w:color w:val="000000"/>
          <w:kern w:val="0"/>
          <w:lang w:eastAsia="pt-BR" w:bidi="ar-SA"/>
        </w:rPr>
        <w:t>Com essa noção, fomos encorajados e nos potencializamos durante produção de nossa</w:t>
      </w:r>
      <w:r w:rsidR="002E0BE6">
        <w:rPr>
          <w:rFonts w:ascii="Arial" w:eastAsia="Times New Roman" w:hAnsi="Arial"/>
          <w:color w:val="000000"/>
          <w:kern w:val="0"/>
          <w:lang w:eastAsia="pt-BR" w:bidi="ar-SA"/>
        </w:rPr>
        <w:t>s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 próprias propostas educacionais de matemática com o uso da </w:t>
      </w:r>
      <w:r w:rsidR="00C40F15">
        <w:rPr>
          <w:rFonts w:ascii="Arial" w:eastAsia="Times New Roman" w:hAnsi="Arial"/>
          <w:color w:val="000000"/>
          <w:kern w:val="0"/>
          <w:lang w:eastAsia="pt-BR" w:bidi="ar-SA"/>
        </w:rPr>
        <w:t>robótica, durante</w:t>
      </w:r>
      <w:r w:rsidR="002E0BE6">
        <w:rPr>
          <w:rFonts w:ascii="Arial" w:eastAsia="Times New Roman" w:hAnsi="Arial"/>
          <w:color w:val="000000"/>
          <w:kern w:val="0"/>
          <w:lang w:eastAsia="pt-BR" w:bidi="ar-SA"/>
        </w:rPr>
        <w:t xml:space="preserve"> a materialização de nossos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 problemas inventivos e dos vídeos </w:t>
      </w:r>
      <w:r w:rsidR="002E0BE6">
        <w:rPr>
          <w:rFonts w:ascii="Arial" w:eastAsia="Times New Roman" w:hAnsi="Arial"/>
          <w:color w:val="000000"/>
          <w:kern w:val="0"/>
          <w:lang w:eastAsia="pt-BR" w:bidi="ar-SA"/>
        </w:rPr>
        <w:t>contendo o que Silva (2020) denomina com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 mundo inventivo</w:t>
      </w:r>
      <w:r w:rsidR="002E0BE6">
        <w:rPr>
          <w:rFonts w:ascii="Arial" w:eastAsia="Times New Roman" w:hAnsi="Arial"/>
          <w:color w:val="000000"/>
          <w:kern w:val="0"/>
          <w:lang w:eastAsia="pt-BR" w:bidi="ar-SA"/>
        </w:rPr>
        <w:t>.</w:t>
      </w:r>
    </w:p>
    <w:p w14:paraId="36BF9E0F" w14:textId="661E38B3" w:rsidR="00857CCA" w:rsidRDefault="002E0BE6" w:rsidP="00C54224">
      <w:pPr>
        <w:suppressAutoHyphens w:val="0"/>
        <w:spacing w:line="360" w:lineRule="auto"/>
        <w:ind w:firstLine="851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color w:val="000000"/>
          <w:kern w:val="0"/>
          <w:lang w:eastAsia="pt-BR" w:bidi="ar-SA"/>
        </w:rPr>
        <w:t>Nossas ações e práticas tiveram como inquietação a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 seguinte pergunta: </w:t>
      </w:r>
      <w:bookmarkStart w:id="0" w:name="_Hlk86956663"/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>Como os alunos da turma da 2ª série do Colégio Estadual de Tempo Integral Independência e os alunos do Ensino Fundamenta</w:t>
      </w:r>
      <w:r w:rsidR="00C54224">
        <w:rPr>
          <w:rFonts w:ascii="Arial" w:eastAsia="Times New Roman" w:hAnsi="Arial"/>
          <w:color w:val="000000"/>
          <w:kern w:val="0"/>
          <w:lang w:eastAsia="pt-BR" w:bidi="ar-SA"/>
        </w:rPr>
        <w:t>l II do Colégio Estadual Dr. Oné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rio Pereira Vieira se relacionaram com as Propostas Educacionais de </w:t>
      </w:r>
      <w:r w:rsidR="007B4C4D">
        <w:rPr>
          <w:rFonts w:ascii="Arial" w:eastAsia="Times New Roman" w:hAnsi="Arial"/>
          <w:color w:val="000000"/>
          <w:kern w:val="0"/>
          <w:lang w:eastAsia="pt-BR" w:bidi="ar-SA"/>
        </w:rPr>
        <w:t>Robótica?</w:t>
      </w:r>
      <w:r w:rsidR="00F97A6C">
        <w:rPr>
          <w:rFonts w:ascii="Arial" w:hAnsi="Arial"/>
          <w:color w:val="000000"/>
        </w:rPr>
        <w:t xml:space="preserve"> </w:t>
      </w:r>
      <w:bookmarkEnd w:id="0"/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857CCA" w14:paraId="020A1B14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764B" w14:textId="77777777" w:rsidR="00857CCA" w:rsidRDefault="00F97A6C">
            <w:pPr>
              <w:spacing w:line="360" w:lineRule="auto"/>
              <w:jc w:val="both"/>
              <w:rPr>
                <w:rFonts w:ascii="Arial" w:hAnsi="Arial"/>
                <w:b/>
                <w:bCs/>
                <w:color w:val="826FB3"/>
              </w:rPr>
            </w:pPr>
            <w:r>
              <w:rPr>
                <w:rFonts w:ascii="Arial" w:hAnsi="Arial"/>
                <w:b/>
                <w:bCs/>
                <w:color w:val="826FB3"/>
              </w:rPr>
              <w:t>Material e Métodos</w:t>
            </w:r>
          </w:p>
        </w:tc>
      </w:tr>
    </w:tbl>
    <w:p w14:paraId="58BD7D3F" w14:textId="77777777" w:rsidR="00857CCA" w:rsidRDefault="00857CCA">
      <w:pPr>
        <w:pStyle w:val="TAMainText"/>
        <w:spacing w:line="360" w:lineRule="auto"/>
        <w:ind w:firstLine="0"/>
        <w:rPr>
          <w:rFonts w:ascii="Arial" w:eastAsia="Calibri" w:hAnsi="Arial" w:cs="Arial"/>
          <w:color w:val="000000"/>
          <w:kern w:val="0"/>
          <w:sz w:val="24"/>
          <w:szCs w:val="24"/>
          <w:lang w:val="pt-BR" w:eastAsia="pt-BR"/>
        </w:rPr>
      </w:pPr>
    </w:p>
    <w:p w14:paraId="787AAF74" w14:textId="759EF745" w:rsidR="00857CCA" w:rsidRPr="007B4C4D" w:rsidRDefault="00F97A6C" w:rsidP="00C54224">
      <w:pPr>
        <w:pStyle w:val="TAMainText"/>
        <w:spacing w:line="360" w:lineRule="auto"/>
        <w:ind w:firstLine="851"/>
        <w:rPr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A pesquisa aqui relatada</w:t>
      </w:r>
      <w:r>
        <w:rPr>
          <w:rFonts w:ascii="Arial" w:hAnsi="Arial"/>
          <w:kern w:val="0"/>
          <w:sz w:val="24"/>
          <w:szCs w:val="24"/>
          <w:lang w:val="pt-BR" w:eastAsia="pt-BR"/>
        </w:rPr>
        <w:t xml:space="preserve"> contou com 24 residentes, graduandos do curso de Licenciatura em Matemática da UEG, três professores preceptores que conectam cada estagiário as escolas parceiras e o orientador do projeto, que </w:t>
      </w:r>
      <w:r w:rsidR="002E0BE6">
        <w:rPr>
          <w:rFonts w:ascii="Arial" w:hAnsi="Arial"/>
          <w:kern w:val="0"/>
          <w:sz w:val="24"/>
          <w:szCs w:val="24"/>
          <w:lang w:val="pt-BR" w:eastAsia="pt-BR"/>
        </w:rPr>
        <w:t>provoca experiências de aprendizagem e formação inventiva em nós futuros professores</w:t>
      </w:r>
      <w:r>
        <w:rPr>
          <w:rFonts w:ascii="Arial" w:hAnsi="Arial"/>
          <w:kern w:val="0"/>
          <w:sz w:val="24"/>
          <w:szCs w:val="24"/>
          <w:lang w:val="pt-BR" w:eastAsia="pt-BR"/>
        </w:rPr>
        <w:t>.</w:t>
      </w:r>
    </w:p>
    <w:p w14:paraId="15A9F69F" w14:textId="4C80D138" w:rsidR="00857CCA" w:rsidRDefault="00F97A6C" w:rsidP="00C54224">
      <w:pPr>
        <w:suppressAutoHyphens w:val="0"/>
        <w:spacing w:line="360" w:lineRule="auto"/>
        <w:ind w:firstLine="851"/>
        <w:jc w:val="both"/>
        <w:textAlignment w:val="auto"/>
        <w:rPr>
          <w:rFonts w:ascii="Arial" w:eastAsia="Times New Roman" w:hAnsi="Arial"/>
          <w:kern w:val="0"/>
          <w:lang w:eastAsia="pt-BR" w:bidi="ar-SA"/>
        </w:rPr>
      </w:pPr>
      <w:r>
        <w:rPr>
          <w:rFonts w:ascii="Arial" w:eastAsia="Times New Roman" w:hAnsi="Arial"/>
          <w:kern w:val="0"/>
          <w:lang w:eastAsia="pt-BR" w:bidi="ar-SA"/>
        </w:rPr>
        <w:t xml:space="preserve">Cada atividade teve processos similares de planejamento, criação e </w:t>
      </w:r>
      <w:r w:rsidR="002E0BE6">
        <w:rPr>
          <w:rFonts w:ascii="Arial" w:eastAsia="Times New Roman" w:hAnsi="Arial"/>
          <w:kern w:val="0"/>
          <w:lang w:eastAsia="pt-BR" w:bidi="ar-SA"/>
        </w:rPr>
        <w:t>compartilhamento dos materiais produzidos</w:t>
      </w:r>
      <w:r>
        <w:rPr>
          <w:rFonts w:ascii="Arial" w:eastAsia="Times New Roman" w:hAnsi="Arial"/>
          <w:kern w:val="0"/>
          <w:lang w:eastAsia="pt-BR" w:bidi="ar-SA"/>
        </w:rPr>
        <w:t xml:space="preserve">. Os estagiários foram divididos por escola, todos se baseando no mesmo princípio teórico da Educação Matemática Inventiva e usando </w:t>
      </w:r>
      <w:r>
        <w:rPr>
          <w:rFonts w:ascii="Arial" w:eastAsia="Times New Roman" w:hAnsi="Arial"/>
          <w:kern w:val="0"/>
          <w:lang w:eastAsia="pt-BR" w:bidi="ar-SA"/>
        </w:rPr>
        <w:lastRenderedPageBreak/>
        <w:t>da mesma metodologia</w:t>
      </w:r>
      <w:r w:rsidR="002E0BE6">
        <w:rPr>
          <w:rFonts w:ascii="Arial" w:eastAsia="Times New Roman" w:hAnsi="Arial"/>
          <w:kern w:val="0"/>
          <w:lang w:eastAsia="pt-BR" w:bidi="ar-SA"/>
        </w:rPr>
        <w:t xml:space="preserve"> durante o desenvolvimento dos projetos de intervenção pedagógica</w:t>
      </w:r>
      <w:r>
        <w:rPr>
          <w:rFonts w:ascii="Arial" w:eastAsia="Times New Roman" w:hAnsi="Arial"/>
          <w:kern w:val="0"/>
          <w:lang w:eastAsia="pt-BR" w:bidi="ar-SA"/>
        </w:rPr>
        <w:t>, porém abrangendo diferentes conteúdos de acordo com as diferentes séries trabalhadas.</w:t>
      </w:r>
    </w:p>
    <w:p w14:paraId="3466E071" w14:textId="77777777" w:rsidR="00857CCA" w:rsidRDefault="00F97A6C" w:rsidP="00C54224">
      <w:pPr>
        <w:suppressAutoHyphens w:val="0"/>
        <w:spacing w:line="360" w:lineRule="auto"/>
        <w:ind w:firstLine="851"/>
        <w:jc w:val="both"/>
        <w:textAlignment w:val="auto"/>
        <w:rPr>
          <w:rFonts w:ascii="Arial" w:eastAsia="Times New Roman" w:hAnsi="Arial"/>
          <w:kern w:val="0"/>
          <w:lang w:eastAsia="pt-BR" w:bidi="ar-SA"/>
        </w:rPr>
      </w:pPr>
      <w:r>
        <w:rPr>
          <w:rFonts w:ascii="Arial" w:eastAsia="Times New Roman" w:hAnsi="Arial"/>
          <w:kern w:val="0"/>
          <w:lang w:eastAsia="pt-BR" w:bidi="ar-SA"/>
        </w:rPr>
        <w:t>A primeira parte do programa foi a de planejamento, que aconteceu inteiramente online, por meio de reuniões no Google Meet e também pelo WhatsApp. Em ambas as propostas citadas nesse artigo, referentes ao módulo I e II, foi decido pela utilização de uma mídia, no caso vídeos, já que por conta da pandemia, as escolas estavam funcionando de forma exclusivamente remota.</w:t>
      </w:r>
    </w:p>
    <w:p w14:paraId="247B28E3" w14:textId="1FC50E89" w:rsidR="00857CCA" w:rsidRDefault="00F97A6C" w:rsidP="00C54224">
      <w:pPr>
        <w:suppressAutoHyphens w:val="0"/>
        <w:spacing w:line="360" w:lineRule="auto"/>
        <w:ind w:firstLine="851"/>
        <w:jc w:val="both"/>
        <w:textAlignment w:val="auto"/>
        <w:rPr>
          <w:rFonts w:ascii="Arial" w:eastAsia="Times New Roman" w:hAnsi="Arial"/>
          <w:kern w:val="0"/>
          <w:lang w:eastAsia="pt-BR" w:bidi="ar-SA"/>
        </w:rPr>
      </w:pPr>
      <w:r>
        <w:rPr>
          <w:rFonts w:ascii="Arial" w:eastAsia="Times New Roman" w:hAnsi="Arial"/>
          <w:kern w:val="0"/>
          <w:lang w:eastAsia="pt-BR" w:bidi="ar-SA"/>
        </w:rPr>
        <w:t xml:space="preserve">A robótica foi usada como dispositivo de aprendizagem em todos os vídeos, e também foram usados objetos para serem explorados </w:t>
      </w:r>
      <w:r w:rsidR="00D74A60">
        <w:rPr>
          <w:rFonts w:ascii="Arial" w:eastAsia="Times New Roman" w:hAnsi="Arial"/>
          <w:kern w:val="0"/>
          <w:lang w:eastAsia="pt-BR" w:bidi="ar-SA"/>
        </w:rPr>
        <w:t>nas aulas de</w:t>
      </w:r>
      <w:r>
        <w:rPr>
          <w:rFonts w:ascii="Arial" w:eastAsia="Times New Roman" w:hAnsi="Arial"/>
          <w:kern w:val="0"/>
          <w:lang w:eastAsia="pt-BR" w:bidi="ar-SA"/>
        </w:rPr>
        <w:t xml:space="preserve"> Matemática, mais especificamente dos conteúdos: Geometria Plana, Geometria Espacial e Funções Exponenciais, direcionados de acordo com as séries a serem trabalhadas. Todos esses elementos fazem parte do </w:t>
      </w:r>
      <w:r w:rsidR="00D74A60">
        <w:rPr>
          <w:rFonts w:ascii="Arial" w:eastAsia="Times New Roman" w:hAnsi="Arial"/>
          <w:kern w:val="0"/>
          <w:lang w:eastAsia="pt-BR" w:bidi="ar-SA"/>
        </w:rPr>
        <w:t>nosso m</w:t>
      </w:r>
      <w:r>
        <w:rPr>
          <w:rFonts w:ascii="Arial" w:eastAsia="Times New Roman" w:hAnsi="Arial"/>
          <w:kern w:val="0"/>
          <w:lang w:eastAsia="pt-BR" w:bidi="ar-SA"/>
        </w:rPr>
        <w:t xml:space="preserve">undo </w:t>
      </w:r>
      <w:r w:rsidR="00D74A60">
        <w:rPr>
          <w:rFonts w:ascii="Arial" w:eastAsia="Times New Roman" w:hAnsi="Arial"/>
          <w:kern w:val="0"/>
          <w:lang w:eastAsia="pt-BR" w:bidi="ar-SA"/>
        </w:rPr>
        <w:t>i</w:t>
      </w:r>
      <w:r>
        <w:rPr>
          <w:rFonts w:ascii="Arial" w:eastAsia="Times New Roman" w:hAnsi="Arial"/>
          <w:kern w:val="0"/>
          <w:lang w:eastAsia="pt-BR" w:bidi="ar-SA"/>
        </w:rPr>
        <w:t xml:space="preserve">nventivo. As propostas de aprendizagem foram baseadas nos conteúdos </w:t>
      </w:r>
      <w:r w:rsidR="00C54224">
        <w:rPr>
          <w:rFonts w:ascii="Arial" w:eastAsia="Times New Roman" w:hAnsi="Arial"/>
          <w:kern w:val="0"/>
          <w:lang w:eastAsia="pt-BR" w:bidi="ar-SA"/>
        </w:rPr>
        <w:t>citados e abaixo segue uma imagem</w:t>
      </w:r>
      <w:r w:rsidR="0003009D">
        <w:rPr>
          <w:rFonts w:ascii="Arial" w:eastAsia="Times New Roman" w:hAnsi="Arial"/>
          <w:kern w:val="0"/>
          <w:lang w:eastAsia="pt-BR" w:bidi="ar-SA"/>
        </w:rPr>
        <w:t xml:space="preserve"> (imagem 01)</w:t>
      </w:r>
      <w:r w:rsidR="00C54224">
        <w:rPr>
          <w:rFonts w:ascii="Arial" w:eastAsia="Times New Roman" w:hAnsi="Arial"/>
          <w:kern w:val="0"/>
          <w:lang w:eastAsia="pt-BR" w:bidi="ar-SA"/>
        </w:rPr>
        <w:t xml:space="preserve"> que ilustra o primeiro mundo inventivo explorado no primeiro módulo com os alunos do ensino fundamental dois no qual pretendíamos trabalhar os conteúdos </w:t>
      </w:r>
      <w:r w:rsidR="0003009D">
        <w:rPr>
          <w:rFonts w:ascii="Arial" w:eastAsia="Times New Roman" w:hAnsi="Arial"/>
          <w:kern w:val="0"/>
          <w:lang w:eastAsia="pt-BR" w:bidi="ar-SA"/>
        </w:rPr>
        <w:t xml:space="preserve">de geometria plana e espacial e a outra imagem (imagem 02) representa parcialmente o mundo inventivo que vamos explorar com os alunos da 2° série de ensino médio em que vamos trabalhar o conteúdo de função exponencial. </w:t>
      </w:r>
    </w:p>
    <w:p w14:paraId="23DC4078" w14:textId="08B5FEA8" w:rsidR="00857CCA" w:rsidRDefault="00F97A6C">
      <w:pPr>
        <w:suppressAutoHyphens w:val="0"/>
        <w:jc w:val="center"/>
        <w:textAlignment w:val="auto"/>
        <w:rPr>
          <w:rFonts w:ascii="Arial" w:eastAsia="Times New Roman" w:hAnsi="Arial"/>
          <w:kern w:val="0"/>
          <w:lang w:eastAsia="pt-BR" w:bidi="ar-SA"/>
        </w:rPr>
      </w:pPr>
      <w:r>
        <w:rPr>
          <w:rFonts w:ascii="Arial" w:eastAsia="Times New Roman" w:hAnsi="Arial"/>
          <w:kern w:val="0"/>
          <w:lang w:eastAsia="pt-BR" w:bidi="ar-SA"/>
        </w:rPr>
        <w:t>Imagem 0</w:t>
      </w:r>
      <w:r w:rsidR="00D74A60">
        <w:rPr>
          <w:rFonts w:ascii="Arial" w:eastAsia="Times New Roman" w:hAnsi="Arial"/>
          <w:kern w:val="0"/>
          <w:lang w:eastAsia="pt-BR" w:bidi="ar-SA"/>
        </w:rPr>
        <w:t>1</w:t>
      </w:r>
      <w:r>
        <w:rPr>
          <w:rFonts w:ascii="Arial" w:eastAsia="Times New Roman" w:hAnsi="Arial"/>
          <w:kern w:val="0"/>
          <w:lang w:eastAsia="pt-BR" w:bidi="ar-SA"/>
        </w:rPr>
        <w:t xml:space="preserve">: Mundo Inventivo </w:t>
      </w:r>
      <w:r w:rsidR="00D74A60">
        <w:rPr>
          <w:rFonts w:ascii="Arial" w:eastAsia="Times New Roman" w:hAnsi="Arial"/>
          <w:kern w:val="0"/>
          <w:lang w:eastAsia="pt-BR" w:bidi="ar-SA"/>
        </w:rPr>
        <w:t>produzido</w:t>
      </w:r>
      <w:r>
        <w:rPr>
          <w:rFonts w:ascii="Arial" w:eastAsia="Times New Roman" w:hAnsi="Arial"/>
          <w:kern w:val="0"/>
          <w:lang w:eastAsia="pt-BR" w:bidi="ar-SA"/>
        </w:rPr>
        <w:t xml:space="preserve"> no primeiro módulo</w:t>
      </w:r>
    </w:p>
    <w:p w14:paraId="53A1F151" w14:textId="77777777" w:rsidR="00857CCA" w:rsidRDefault="00F97A6C">
      <w:pPr>
        <w:suppressAutoHyphens w:val="0"/>
        <w:jc w:val="center"/>
        <w:textAlignment w:val="auto"/>
        <w:rPr>
          <w:rFonts w:hint="eastAsia"/>
        </w:rPr>
      </w:pPr>
      <w:r>
        <w:rPr>
          <w:noProof/>
          <w:lang w:eastAsia="pt-BR" w:bidi="ar-SA"/>
        </w:rPr>
        <w:drawing>
          <wp:inline distT="0" distB="0" distL="0" distR="0" wp14:anchorId="6DB50A00" wp14:editId="554D8E45">
            <wp:extent cx="3539194" cy="2164092"/>
            <wp:effectExtent l="0" t="0" r="4106" b="7608"/>
            <wp:docPr id="5" name="Image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39194" cy="21640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6B39356" w14:textId="77777777" w:rsidR="00857CCA" w:rsidRDefault="00F97A6C">
      <w:pPr>
        <w:suppressAutoHyphens w:val="0"/>
        <w:spacing w:after="240"/>
        <w:jc w:val="center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lang w:eastAsia="pt-BR" w:bidi="ar-SA"/>
        </w:rPr>
        <w:t>Fonte: os autores</w:t>
      </w:r>
    </w:p>
    <w:p w14:paraId="3227F4BA" w14:textId="5BD7880B" w:rsidR="00857CCA" w:rsidRDefault="00F97A6C">
      <w:pPr>
        <w:suppressAutoHyphens w:val="0"/>
        <w:jc w:val="center"/>
        <w:textAlignment w:val="auto"/>
        <w:rPr>
          <w:rFonts w:ascii="Arial" w:eastAsia="Times New Roman" w:hAnsi="Arial"/>
          <w:kern w:val="0"/>
          <w:lang w:eastAsia="pt-BR" w:bidi="ar-SA"/>
        </w:rPr>
      </w:pPr>
      <w:r>
        <w:rPr>
          <w:rFonts w:ascii="Arial" w:eastAsia="Times New Roman" w:hAnsi="Arial"/>
          <w:kern w:val="0"/>
          <w:lang w:eastAsia="pt-BR" w:bidi="ar-SA"/>
        </w:rPr>
        <w:t>Imagem 0</w:t>
      </w:r>
      <w:r w:rsidR="00D74A60">
        <w:rPr>
          <w:rFonts w:ascii="Arial" w:eastAsia="Times New Roman" w:hAnsi="Arial"/>
          <w:kern w:val="0"/>
          <w:lang w:eastAsia="pt-BR" w:bidi="ar-SA"/>
        </w:rPr>
        <w:t>2</w:t>
      </w:r>
      <w:r>
        <w:rPr>
          <w:rFonts w:ascii="Arial" w:eastAsia="Times New Roman" w:hAnsi="Arial"/>
          <w:kern w:val="0"/>
          <w:lang w:eastAsia="pt-BR" w:bidi="ar-SA"/>
        </w:rPr>
        <w:t xml:space="preserve">: Mundo Inventivo </w:t>
      </w:r>
      <w:r w:rsidR="00D74A60">
        <w:rPr>
          <w:rFonts w:ascii="Arial" w:eastAsia="Times New Roman" w:hAnsi="Arial"/>
          <w:kern w:val="0"/>
          <w:lang w:eastAsia="pt-BR" w:bidi="ar-SA"/>
        </w:rPr>
        <w:t>produzido</w:t>
      </w:r>
      <w:r>
        <w:rPr>
          <w:rFonts w:ascii="Arial" w:eastAsia="Times New Roman" w:hAnsi="Arial"/>
          <w:kern w:val="0"/>
          <w:lang w:eastAsia="pt-BR" w:bidi="ar-SA"/>
        </w:rPr>
        <w:t xml:space="preserve"> no segundo módulo</w:t>
      </w:r>
    </w:p>
    <w:p w14:paraId="41E45D09" w14:textId="77777777" w:rsidR="00857CCA" w:rsidRDefault="00F97A6C">
      <w:pPr>
        <w:suppressAutoHyphens w:val="0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noProof/>
          <w:color w:val="000000"/>
          <w:lang w:eastAsia="pt-BR" w:bidi="ar-SA"/>
        </w:rPr>
        <w:lastRenderedPageBreak/>
        <w:drawing>
          <wp:inline distT="0" distB="0" distL="0" distR="0" wp14:anchorId="1B57D90A" wp14:editId="142E24A9">
            <wp:extent cx="3028949" cy="3028949"/>
            <wp:effectExtent l="38100" t="38100" r="76201" b="76201"/>
            <wp:docPr id="6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49" cy="3028949"/>
                    </a:xfrm>
                    <a:prstGeom prst="rect">
                      <a:avLst/>
                    </a:prstGeom>
                    <a:noFill/>
                    <a:ln w="38103">
                      <a:solidFill>
                        <a:srgbClr val="000000"/>
                      </a:solidFill>
                      <a:prstDash val="solid"/>
                    </a:ln>
                    <a:effectLst>
                      <a:outerShdw dist="38096" dir="2700000" algn="tl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14:paraId="70D1F776" w14:textId="77777777" w:rsidR="00857CCA" w:rsidRDefault="00F97A6C">
      <w:pPr>
        <w:suppressAutoHyphens w:val="0"/>
        <w:jc w:val="center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lang w:eastAsia="pt-BR" w:bidi="ar-SA"/>
        </w:rPr>
        <w:t>Fonte: os autores</w:t>
      </w:r>
    </w:p>
    <w:p w14:paraId="420F57DD" w14:textId="77777777" w:rsidR="00857CCA" w:rsidRDefault="00857CCA">
      <w:pPr>
        <w:suppressAutoHyphens w:val="0"/>
        <w:spacing w:after="160" w:line="360" w:lineRule="auto"/>
        <w:ind w:firstLine="709"/>
        <w:jc w:val="both"/>
        <w:textAlignment w:val="auto"/>
        <w:rPr>
          <w:rFonts w:ascii="Arial" w:hAnsi="Arial"/>
        </w:rPr>
      </w:pPr>
    </w:p>
    <w:p w14:paraId="61AA85A3" w14:textId="4BDF943C" w:rsidR="00857CCA" w:rsidRDefault="00D74A60" w:rsidP="0003009D">
      <w:pPr>
        <w:suppressAutoHyphens w:val="0"/>
        <w:spacing w:line="360" w:lineRule="auto"/>
        <w:ind w:firstLine="851"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 xml:space="preserve">Nossas experiências de aprendizagem e formação inventiva durante a produção dos mundos inventivos mencionados nas imagens, estiveram em consonância com </w:t>
      </w:r>
      <w:r w:rsidR="00F97A6C">
        <w:rPr>
          <w:rFonts w:ascii="Arial" w:hAnsi="Arial"/>
        </w:rPr>
        <w:t>as palavras de Silva</w:t>
      </w:r>
      <w:r>
        <w:rPr>
          <w:rFonts w:ascii="Arial" w:hAnsi="Arial"/>
        </w:rPr>
        <w:t xml:space="preserve"> que ao defender que</w:t>
      </w:r>
      <w:r w:rsidR="00F97A6C">
        <w:rPr>
          <w:rFonts w:ascii="Arial" w:hAnsi="Arial"/>
        </w:rPr>
        <w:t>:</w:t>
      </w:r>
    </w:p>
    <w:p w14:paraId="65D59B93" w14:textId="4F0334AA" w:rsidR="00857CCA" w:rsidRDefault="00F97A6C" w:rsidP="00D74A60">
      <w:pPr>
        <w:suppressAutoHyphens w:val="0"/>
        <w:ind w:left="2268"/>
        <w:jc w:val="both"/>
        <w:textAlignment w:val="auto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A robótica educacional pode ser usada como um dispositivo para o desenvolvimento de ações e de práticas de aprendizagem inventiva, nas quais os envolvidos têm a possibilidade de produzirem a si mesmos (autopoise), de forma imprevisível, bifurcando-se em relação a si próprios, durante </w:t>
      </w:r>
      <w:r w:rsidR="00D74A60">
        <w:rPr>
          <w:rFonts w:ascii="Arial" w:hAnsi="Arial"/>
          <w:sz w:val="20"/>
          <w:szCs w:val="20"/>
        </w:rPr>
        <w:t xml:space="preserve">a </w:t>
      </w:r>
      <w:r>
        <w:rPr>
          <w:rFonts w:ascii="Arial" w:hAnsi="Arial"/>
          <w:sz w:val="20"/>
          <w:szCs w:val="20"/>
        </w:rPr>
        <w:t xml:space="preserve">experimentação de situações </w:t>
      </w:r>
      <w:proofErr w:type="spellStart"/>
      <w:r>
        <w:rPr>
          <w:rFonts w:ascii="Arial" w:hAnsi="Arial"/>
          <w:sz w:val="20"/>
          <w:szCs w:val="20"/>
        </w:rPr>
        <w:t>tensionadoras</w:t>
      </w:r>
      <w:proofErr w:type="spellEnd"/>
      <w:r>
        <w:rPr>
          <w:rFonts w:ascii="Arial" w:hAnsi="Arial"/>
          <w:sz w:val="20"/>
          <w:szCs w:val="20"/>
        </w:rPr>
        <w:t xml:space="preserve">, que forçam a mente a pensar. 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pt-BR" w:bidi="ar-SA"/>
        </w:rPr>
        <w:t>(SILVA, 2020, p. 50)</w:t>
      </w:r>
    </w:p>
    <w:p w14:paraId="4EBE3CAE" w14:textId="77777777" w:rsidR="00857CCA" w:rsidRDefault="00857CCA" w:rsidP="00D74A60">
      <w:pPr>
        <w:suppressAutoHyphens w:val="0"/>
        <w:spacing w:after="160" w:line="360" w:lineRule="auto"/>
        <w:ind w:left="2268"/>
        <w:jc w:val="center"/>
        <w:textAlignment w:val="auto"/>
        <w:rPr>
          <w:rFonts w:ascii="Arial" w:eastAsia="Times New Roman" w:hAnsi="Arial"/>
          <w:color w:val="000000"/>
          <w:kern w:val="0"/>
          <w:lang w:eastAsia="pt-BR" w:bidi="ar-SA"/>
        </w:rPr>
      </w:pPr>
    </w:p>
    <w:p w14:paraId="732AB6B9" w14:textId="3AE09A95" w:rsidR="00857CCA" w:rsidRDefault="00F97A6C" w:rsidP="0003009D">
      <w:pPr>
        <w:suppressAutoHyphens w:val="0"/>
        <w:spacing w:line="360" w:lineRule="auto"/>
        <w:ind w:firstLine="851"/>
        <w:jc w:val="both"/>
        <w:textAlignment w:val="auto"/>
        <w:rPr>
          <w:rFonts w:ascii="Arial" w:eastAsia="Times New Roman" w:hAnsi="Arial"/>
          <w:kern w:val="0"/>
          <w:lang w:eastAsia="pt-BR" w:bidi="ar-SA"/>
        </w:rPr>
      </w:pPr>
      <w:r>
        <w:rPr>
          <w:rFonts w:ascii="Arial" w:eastAsia="Times New Roman" w:hAnsi="Arial"/>
          <w:kern w:val="0"/>
          <w:lang w:eastAsia="pt-BR" w:bidi="ar-SA"/>
        </w:rPr>
        <w:t xml:space="preserve">Depois da produção do vídeo e da proposta de aprendizagem, </w:t>
      </w:r>
      <w:r w:rsidR="00D74A60">
        <w:rPr>
          <w:rFonts w:ascii="Arial" w:eastAsia="Times New Roman" w:hAnsi="Arial"/>
          <w:kern w:val="0"/>
          <w:lang w:eastAsia="pt-BR" w:bidi="ar-SA"/>
        </w:rPr>
        <w:t>nó</w:t>
      </w:r>
      <w:r>
        <w:rPr>
          <w:rFonts w:ascii="Arial" w:eastAsia="Times New Roman" w:hAnsi="Arial"/>
          <w:kern w:val="0"/>
          <w:lang w:eastAsia="pt-BR" w:bidi="ar-SA"/>
        </w:rPr>
        <w:t xml:space="preserve">s estagiários </w:t>
      </w:r>
      <w:r w:rsidR="007B4C4D">
        <w:rPr>
          <w:rFonts w:ascii="Arial" w:eastAsia="Times New Roman" w:hAnsi="Arial"/>
          <w:kern w:val="0"/>
          <w:lang w:eastAsia="pt-BR" w:bidi="ar-SA"/>
        </w:rPr>
        <w:t>trabalharemos</w:t>
      </w:r>
      <w:r>
        <w:rPr>
          <w:rFonts w:ascii="Arial" w:eastAsia="Times New Roman" w:hAnsi="Arial"/>
          <w:kern w:val="0"/>
          <w:lang w:eastAsia="pt-BR" w:bidi="ar-SA"/>
        </w:rPr>
        <w:t xml:space="preserve"> de forma remota com os alunos, também pelo Google Meet. O primeiro módulo foi com alunos do Ensino Fundamental do Colégio Dr. Onério Pereira Vieira, tratando dos assuntos de Geometria Plana e Espacial. </w:t>
      </w:r>
    </w:p>
    <w:p w14:paraId="48B0DD67" w14:textId="5A9008B1" w:rsidR="00857CCA" w:rsidRDefault="00F97A6C" w:rsidP="0003009D">
      <w:pPr>
        <w:suppressAutoHyphens w:val="0"/>
        <w:spacing w:line="360" w:lineRule="auto"/>
        <w:ind w:firstLine="851"/>
        <w:jc w:val="both"/>
        <w:textAlignment w:val="auto"/>
        <w:rPr>
          <w:rFonts w:hint="eastAsia"/>
        </w:rPr>
      </w:pPr>
      <w:r>
        <w:rPr>
          <w:rFonts w:ascii="Arial" w:eastAsia="Times New Roman" w:hAnsi="Arial"/>
          <w:kern w:val="0"/>
          <w:lang w:eastAsia="pt-BR" w:bidi="ar-SA"/>
        </w:rPr>
        <w:t xml:space="preserve">Já o vídeo e a proposta </w:t>
      </w:r>
      <w:r w:rsidR="00D74A60">
        <w:rPr>
          <w:rFonts w:ascii="Arial" w:eastAsia="Times New Roman" w:hAnsi="Arial"/>
          <w:kern w:val="0"/>
          <w:lang w:eastAsia="pt-BR" w:bidi="ar-SA"/>
        </w:rPr>
        <w:t>produzida</w:t>
      </w:r>
      <w:r>
        <w:rPr>
          <w:rFonts w:ascii="Arial" w:eastAsia="Times New Roman" w:hAnsi="Arial"/>
          <w:kern w:val="0"/>
          <w:lang w:eastAsia="pt-BR" w:bidi="ar-SA"/>
        </w:rPr>
        <w:t xml:space="preserve"> durante o segundo módulo ainda não </w:t>
      </w:r>
      <w:proofErr w:type="gramStart"/>
      <w:r>
        <w:rPr>
          <w:rFonts w:ascii="Arial" w:eastAsia="Times New Roman" w:hAnsi="Arial"/>
          <w:kern w:val="0"/>
          <w:lang w:eastAsia="pt-BR" w:bidi="ar-SA"/>
        </w:rPr>
        <w:t>fo</w:t>
      </w:r>
      <w:r w:rsidR="00D74A60">
        <w:rPr>
          <w:rFonts w:ascii="Arial" w:eastAsia="Times New Roman" w:hAnsi="Arial"/>
          <w:kern w:val="0"/>
          <w:lang w:eastAsia="pt-BR" w:bidi="ar-SA"/>
        </w:rPr>
        <w:t>i</w:t>
      </w:r>
      <w:proofErr w:type="gramEnd"/>
      <w:r>
        <w:rPr>
          <w:rFonts w:ascii="Arial" w:eastAsia="Times New Roman" w:hAnsi="Arial"/>
          <w:kern w:val="0"/>
          <w:lang w:eastAsia="pt-BR" w:bidi="ar-SA"/>
        </w:rPr>
        <w:t xml:space="preserve"> trabalhad</w:t>
      </w:r>
      <w:r w:rsidR="00D74A60">
        <w:rPr>
          <w:rFonts w:ascii="Arial" w:eastAsia="Times New Roman" w:hAnsi="Arial"/>
          <w:kern w:val="0"/>
          <w:lang w:eastAsia="pt-BR" w:bidi="ar-SA"/>
        </w:rPr>
        <w:t xml:space="preserve">a </w:t>
      </w:r>
      <w:r>
        <w:rPr>
          <w:rFonts w:ascii="Arial" w:eastAsia="Times New Roman" w:hAnsi="Arial"/>
          <w:kern w:val="0"/>
          <w:lang w:eastAsia="pt-BR" w:bidi="ar-SA"/>
        </w:rPr>
        <w:t xml:space="preserve">com os discentes, por conta do período de transição da volta das aulas presenciais nas escolas públicas. Tal proposta </w:t>
      </w:r>
      <w:r w:rsidR="00D74A60">
        <w:rPr>
          <w:rFonts w:ascii="Arial" w:eastAsia="Times New Roman" w:hAnsi="Arial"/>
          <w:kern w:val="0"/>
          <w:lang w:eastAsia="pt-BR" w:bidi="ar-SA"/>
        </w:rPr>
        <w:t xml:space="preserve">tem como perspectiva provocar a aprendizagem do </w:t>
      </w:r>
      <w:r>
        <w:rPr>
          <w:rFonts w:ascii="Arial" w:eastAsia="Times New Roman" w:hAnsi="Arial"/>
          <w:kern w:val="0"/>
          <w:lang w:eastAsia="pt-BR" w:bidi="ar-SA"/>
        </w:rPr>
        <w:t xml:space="preserve">conteúdo de Funções Exponenciais, </w:t>
      </w:r>
      <w:r w:rsidR="00D74A60">
        <w:rPr>
          <w:rFonts w:ascii="Arial" w:eastAsia="Times New Roman" w:hAnsi="Arial"/>
          <w:kern w:val="0"/>
          <w:lang w:eastAsia="pt-BR" w:bidi="ar-SA"/>
        </w:rPr>
        <w:t>por parte d</w:t>
      </w:r>
      <w:r>
        <w:rPr>
          <w:rFonts w:ascii="Arial" w:eastAsia="Times New Roman" w:hAnsi="Arial"/>
          <w:kern w:val="0"/>
          <w:lang w:eastAsia="pt-BR" w:bidi="ar-SA"/>
        </w:rPr>
        <w:t>os alunos do Ensino Médio do Centro de Ensino em Período Integral</w:t>
      </w:r>
      <w:r w:rsidR="00D74A60">
        <w:rPr>
          <w:rFonts w:ascii="Arial" w:eastAsia="Times New Roman" w:hAnsi="Arial"/>
          <w:kern w:val="0"/>
          <w:lang w:eastAsia="pt-BR" w:bidi="ar-SA"/>
        </w:rPr>
        <w:t xml:space="preserve"> Independência</w:t>
      </w:r>
      <w:r>
        <w:rPr>
          <w:rFonts w:ascii="Arial" w:eastAsia="Times New Roman" w:hAnsi="Arial"/>
          <w:color w:val="4472C4"/>
          <w:kern w:val="0"/>
          <w:lang w:eastAsia="pt-BR" w:bidi="ar-SA"/>
        </w:rPr>
        <w:t>.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857CCA" w14:paraId="32112A71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9E8C" w14:textId="77777777" w:rsidR="00857CCA" w:rsidRDefault="00F97A6C">
            <w:pPr>
              <w:pStyle w:val="TAMainText"/>
              <w:tabs>
                <w:tab w:val="left" w:pos="2364"/>
              </w:tabs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color w:val="8472B3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8472B3"/>
                <w:sz w:val="24"/>
                <w:szCs w:val="24"/>
                <w:lang w:val="pt-BR"/>
              </w:rPr>
              <w:lastRenderedPageBreak/>
              <w:t>Resultados e Discussão</w:t>
            </w:r>
          </w:p>
        </w:tc>
      </w:tr>
    </w:tbl>
    <w:p w14:paraId="5795F2C3" w14:textId="77777777" w:rsidR="00857CCA" w:rsidRDefault="00857CCA">
      <w:pPr>
        <w:pStyle w:val="TAMainText"/>
        <w:spacing w:line="360" w:lineRule="auto"/>
        <w:ind w:firstLine="0"/>
        <w:rPr>
          <w:sz w:val="24"/>
          <w:szCs w:val="24"/>
        </w:rPr>
      </w:pPr>
    </w:p>
    <w:p w14:paraId="27BAC93C" w14:textId="1AD0462D" w:rsidR="00C91F17" w:rsidRPr="00C91F17" w:rsidRDefault="00D74A60" w:rsidP="0003009D">
      <w:pPr>
        <w:pStyle w:val="TAMainText"/>
        <w:spacing w:line="360" w:lineRule="auto"/>
        <w:ind w:firstLine="851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A 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produção de projetos de intervenção 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pedagógica 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com base nas ideias  da Educação Matemática Inventiva </w:t>
      </w:r>
      <w:r>
        <w:rPr>
          <w:rFonts w:ascii="Arial" w:hAnsi="Arial" w:cs="Arial"/>
          <w:color w:val="000000"/>
          <w:sz w:val="24"/>
          <w:szCs w:val="24"/>
          <w:lang w:val="pt-BR"/>
        </w:rPr>
        <w:t>(SILVA, 2020;</w:t>
      </w:r>
      <w:r w:rsidR="0003009D">
        <w:rPr>
          <w:rFonts w:ascii="Arial" w:hAnsi="Arial" w:cs="Arial"/>
          <w:color w:val="000000"/>
          <w:sz w:val="24"/>
          <w:szCs w:val="24"/>
          <w:lang w:val="pt-BR"/>
        </w:rPr>
        <w:t xml:space="preserve"> 2020a, 2021b, SILVA &amp; SOUZA JR. 2019</w:t>
      </w:r>
      <w:r>
        <w:rPr>
          <w:rFonts w:ascii="Arial" w:hAnsi="Arial" w:cs="Arial"/>
          <w:color w:val="000000"/>
          <w:sz w:val="24"/>
          <w:szCs w:val="24"/>
          <w:lang w:val="pt-BR"/>
        </w:rPr>
        <w:t>)</w:t>
      </w:r>
      <w:r w:rsidR="00C91F17">
        <w:rPr>
          <w:rFonts w:ascii="Arial" w:hAnsi="Arial" w:cs="Arial"/>
          <w:color w:val="000000"/>
          <w:sz w:val="24"/>
          <w:szCs w:val="24"/>
          <w:lang w:val="pt-BR"/>
        </w:rPr>
        <w:t>, ocorreram em meio a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 um conjunto de ações e práticas do conhecer matemático</w:t>
      </w:r>
      <w:r w:rsidR="00C91F17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 estimuladas por problematizações, nas quais </w:t>
      </w:r>
      <w:r w:rsidR="00C91F17">
        <w:rPr>
          <w:rFonts w:ascii="Arial" w:hAnsi="Arial" w:cs="Arial"/>
          <w:color w:val="000000"/>
          <w:sz w:val="24"/>
          <w:szCs w:val="24"/>
          <w:lang w:val="pt-BR"/>
        </w:rPr>
        <w:t>nós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C91F17">
        <w:rPr>
          <w:rFonts w:ascii="Arial" w:hAnsi="Arial" w:cs="Arial"/>
          <w:color w:val="000000"/>
          <w:sz w:val="24"/>
          <w:szCs w:val="24"/>
          <w:lang w:val="pt-BR"/>
        </w:rPr>
        <w:t xml:space="preserve">enquanto professores em formação 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envolvidos </w:t>
      </w:r>
      <w:r w:rsidR="00C91F17">
        <w:rPr>
          <w:rFonts w:ascii="Arial" w:hAnsi="Arial" w:cs="Arial"/>
          <w:color w:val="000000"/>
          <w:sz w:val="24"/>
          <w:szCs w:val="24"/>
          <w:lang w:val="pt-BR"/>
        </w:rPr>
        <w:t>nas experiências, fomos provocados a nos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 autoproduzi</w:t>
      </w:r>
      <w:r w:rsidR="00C91F17">
        <w:rPr>
          <w:rFonts w:ascii="Arial" w:hAnsi="Arial" w:cs="Arial"/>
          <w:color w:val="000000"/>
          <w:sz w:val="24"/>
          <w:szCs w:val="24"/>
          <w:lang w:val="pt-BR"/>
        </w:rPr>
        <w:t>r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, </w:t>
      </w:r>
      <w:r w:rsidR="00C91F17">
        <w:rPr>
          <w:rFonts w:ascii="Arial" w:hAnsi="Arial" w:cs="Arial"/>
          <w:color w:val="000000"/>
          <w:sz w:val="24"/>
          <w:szCs w:val="24"/>
          <w:lang w:val="pt-BR"/>
        </w:rPr>
        <w:t>durante a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 constitui</w:t>
      </w:r>
      <w:r w:rsidR="00C91F17">
        <w:rPr>
          <w:rFonts w:ascii="Arial" w:hAnsi="Arial" w:cs="Arial"/>
          <w:color w:val="000000"/>
          <w:sz w:val="24"/>
          <w:szCs w:val="24"/>
          <w:lang w:val="pt-BR"/>
        </w:rPr>
        <w:t xml:space="preserve">ção de experiências que 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>se distancia</w:t>
      </w:r>
      <w:r w:rsidR="00C91F17">
        <w:rPr>
          <w:rFonts w:ascii="Arial" w:hAnsi="Arial" w:cs="Arial"/>
          <w:color w:val="000000"/>
          <w:sz w:val="24"/>
          <w:szCs w:val="24"/>
          <w:lang w:val="pt-BR"/>
        </w:rPr>
        <w:t>ram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 do modelo de representação ou d</w:t>
      </w:r>
      <w:r w:rsidR="00C91F17">
        <w:rPr>
          <w:rFonts w:ascii="Arial" w:hAnsi="Arial" w:cs="Arial"/>
          <w:color w:val="000000"/>
          <w:sz w:val="24"/>
          <w:szCs w:val="24"/>
          <w:lang w:val="pt-BR"/>
        </w:rPr>
        <w:t>os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 mo</w:t>
      </w:r>
      <w:r w:rsidR="00C91F17">
        <w:rPr>
          <w:rFonts w:ascii="Arial" w:hAnsi="Arial" w:cs="Arial"/>
          <w:color w:val="000000"/>
          <w:sz w:val="24"/>
          <w:szCs w:val="24"/>
          <w:lang w:val="pt-BR"/>
        </w:rPr>
        <w:t>ldes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 pré-defin</w:t>
      </w:r>
      <w:r w:rsidR="00C91F17">
        <w:rPr>
          <w:rFonts w:ascii="Arial" w:hAnsi="Arial" w:cs="Arial"/>
          <w:color w:val="000000"/>
          <w:sz w:val="24"/>
          <w:szCs w:val="24"/>
          <w:lang w:val="pt-BR"/>
        </w:rPr>
        <w:t xml:space="preserve">idos, que por sua vez, limitam o operar cognitivo apenas a reprodução do que já existe. </w:t>
      </w:r>
      <w:r w:rsidR="00F97A6C">
        <w:rPr>
          <w:lang w:val="pt-BR"/>
        </w:rPr>
        <w:t xml:space="preserve"> </w:t>
      </w:r>
    </w:p>
    <w:p w14:paraId="2E8F0825" w14:textId="610B3568" w:rsidR="00857CCA" w:rsidRPr="00C91F17" w:rsidRDefault="00C91F17" w:rsidP="0003009D">
      <w:pPr>
        <w:pStyle w:val="TAMainText"/>
        <w:spacing w:line="360" w:lineRule="auto"/>
        <w:ind w:firstLine="851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Ao produzirmos nossos projetos de intervenção pedagógico com o propósito de contribuirmos com os processos de apren</w:t>
      </w:r>
      <w:r w:rsidR="00A01777">
        <w:rPr>
          <w:rFonts w:ascii="Arial" w:hAnsi="Arial" w:cs="Arial"/>
          <w:color w:val="000000"/>
          <w:sz w:val="24"/>
          <w:szCs w:val="24"/>
          <w:lang w:val="pt-BR"/>
        </w:rPr>
        <w:t>dizagem em tempos de distanciamento social, f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oi possível perceber que o uso da matemática 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e da robótica ocorreu 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durante a invenção de problemas, 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a invenção 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>de mundo,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e invenção de nós, de maneira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 interligad</w:t>
      </w:r>
      <w:r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58660A05" w14:textId="78DFDFCC" w:rsidR="00857CCA" w:rsidRPr="007B4C4D" w:rsidRDefault="00F97A6C" w:rsidP="0003009D">
      <w:pPr>
        <w:pStyle w:val="TAMainText"/>
        <w:spacing w:line="360" w:lineRule="auto"/>
        <w:ind w:firstLine="851"/>
        <w:rPr>
          <w:lang w:val="pt-BR"/>
        </w:rPr>
      </w:pPr>
      <w:r>
        <w:rPr>
          <w:rFonts w:ascii="Arial" w:hAnsi="Arial"/>
          <w:color w:val="000000"/>
          <w:kern w:val="0"/>
          <w:sz w:val="24"/>
          <w:szCs w:val="24"/>
          <w:lang w:val="pt-BR" w:eastAsia="pt-BR"/>
        </w:rPr>
        <w:t xml:space="preserve">Durante a aplicação e a elaboração que ocorreu de forma virtual, percebemos uma interação muito mais dinâmica advinda dos alunos quando comparada à participação deles em aulas tradicionais. Exibimos os problemas inventivos e </w:t>
      </w:r>
      <w:r w:rsidR="00A01777">
        <w:rPr>
          <w:rFonts w:ascii="Arial" w:hAnsi="Arial"/>
          <w:color w:val="000000"/>
          <w:kern w:val="0"/>
          <w:sz w:val="24"/>
          <w:szCs w:val="24"/>
          <w:lang w:val="pt-BR" w:eastAsia="pt-BR"/>
        </w:rPr>
        <w:t xml:space="preserve">produzimos nossa aula de </w:t>
      </w:r>
      <w:r>
        <w:rPr>
          <w:rFonts w:ascii="Arial" w:hAnsi="Arial"/>
          <w:color w:val="000000"/>
          <w:kern w:val="0"/>
          <w:sz w:val="24"/>
          <w:szCs w:val="24"/>
          <w:lang w:val="pt-BR" w:eastAsia="pt-BR"/>
        </w:rPr>
        <w:t>forma coletiva</w:t>
      </w:r>
      <w:r w:rsidR="00A01777">
        <w:rPr>
          <w:rFonts w:ascii="Arial" w:hAnsi="Arial"/>
          <w:color w:val="000000"/>
          <w:kern w:val="0"/>
          <w:sz w:val="24"/>
          <w:szCs w:val="24"/>
          <w:lang w:val="pt-BR" w:eastAsia="pt-BR"/>
        </w:rPr>
        <w:t xml:space="preserve"> juntamente com os alunos</w:t>
      </w:r>
      <w:r>
        <w:rPr>
          <w:rFonts w:ascii="Arial" w:hAnsi="Arial"/>
          <w:color w:val="000000"/>
          <w:kern w:val="0"/>
          <w:sz w:val="24"/>
          <w:szCs w:val="24"/>
          <w:lang w:val="pt-BR" w:eastAsia="pt-BR"/>
        </w:rPr>
        <w:t xml:space="preserve">, demonstrando que a construção do conhecimento </w:t>
      </w:r>
      <w:r w:rsidR="00A01777">
        <w:rPr>
          <w:rFonts w:ascii="Arial" w:hAnsi="Arial"/>
          <w:color w:val="000000"/>
          <w:kern w:val="0"/>
          <w:sz w:val="24"/>
          <w:szCs w:val="24"/>
          <w:lang w:val="pt-BR" w:eastAsia="pt-BR"/>
        </w:rPr>
        <w:t>pode ocorrer de maneira inventiva</w:t>
      </w:r>
      <w:r>
        <w:rPr>
          <w:rFonts w:ascii="Arial" w:hAnsi="Arial"/>
          <w:color w:val="000000"/>
          <w:kern w:val="0"/>
          <w:sz w:val="24"/>
          <w:szCs w:val="24"/>
          <w:lang w:val="pt-BR" w:eastAsia="pt-BR"/>
        </w:rPr>
        <w:t>.</w:t>
      </w:r>
    </w:p>
    <w:p w14:paraId="5D9B5235" w14:textId="60024170" w:rsidR="00857CCA" w:rsidRDefault="00A01777" w:rsidP="0003009D">
      <w:pPr>
        <w:suppressAutoHyphens w:val="0"/>
        <w:spacing w:line="360" w:lineRule="auto"/>
        <w:ind w:firstLine="851"/>
        <w:jc w:val="both"/>
        <w:textAlignment w:val="auto"/>
        <w:rPr>
          <w:rFonts w:ascii="Arial" w:eastAsia="Times New Roman" w:hAnsi="Arial"/>
          <w:color w:val="000000"/>
          <w:kern w:val="0"/>
          <w:lang w:eastAsia="pt-BR" w:bidi="ar-SA"/>
        </w:rPr>
      </w:pPr>
      <w:r>
        <w:rPr>
          <w:rFonts w:ascii="Arial" w:eastAsia="Times New Roman" w:hAnsi="Arial"/>
          <w:color w:val="000000"/>
          <w:kern w:val="0"/>
          <w:lang w:eastAsia="pt-BR" w:bidi="ar-SA"/>
        </w:rPr>
        <w:t>Tratando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>-se d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o compartilhamento de nossa primeira proposta que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 explorava o conteúdo de geometria no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E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nsino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F</w:t>
      </w:r>
      <w:r w:rsidR="00F97A6C">
        <w:rPr>
          <w:rFonts w:ascii="Arial" w:eastAsia="Times New Roman" w:hAnsi="Arial"/>
          <w:color w:val="000000"/>
          <w:kern w:val="0"/>
          <w:lang w:eastAsia="pt-BR" w:bidi="ar-SA"/>
        </w:rPr>
        <w:t xml:space="preserve">undamental, tendo em vista que foi o nosso primeiro contato com a docência, podemos afirmar que foi uma experiência satisfatória e enriquecedora. </w:t>
      </w:r>
    </w:p>
    <w:p w14:paraId="4E780699" w14:textId="6DA20993" w:rsidR="0003009D" w:rsidRDefault="00F97A6C" w:rsidP="0003009D">
      <w:pPr>
        <w:suppressAutoHyphens w:val="0"/>
        <w:spacing w:line="360" w:lineRule="auto"/>
        <w:ind w:firstLine="851"/>
        <w:jc w:val="both"/>
        <w:textAlignment w:val="auto"/>
        <w:rPr>
          <w:rFonts w:ascii="Arial" w:eastAsia="Times New Roman" w:hAnsi="Arial"/>
          <w:color w:val="000000"/>
          <w:kern w:val="0"/>
          <w:lang w:eastAsia="pt-BR" w:bidi="ar-SA"/>
        </w:rPr>
      </w:pPr>
      <w:r>
        <w:rPr>
          <w:rFonts w:ascii="Arial" w:eastAsia="Times New Roman" w:hAnsi="Arial"/>
          <w:color w:val="000000"/>
          <w:kern w:val="0"/>
          <w:lang w:eastAsia="pt-BR" w:bidi="ar-SA"/>
        </w:rPr>
        <w:t>Continuamente, consideramos que para uma primeira experiência com a pesquisa e a educação, pudemos oferecer o nosso melhor aos alunos, embora o meio não tenha nos favorecido muito (virtual), ainda conseguimos obter o máximo de aproveitamento, explorando o nosso potencial inventivo tanto com os problemas, quanto na maneira d</w:t>
      </w:r>
      <w:r w:rsidR="00A01777">
        <w:rPr>
          <w:rFonts w:ascii="Arial" w:eastAsia="Times New Roman" w:hAnsi="Arial"/>
          <w:color w:val="000000"/>
          <w:kern w:val="0"/>
          <w:lang w:eastAsia="pt-BR" w:bidi="ar-SA"/>
        </w:rPr>
        <w:t xml:space="preserve">e compartilhá-los com </w:t>
      </w:r>
      <w:r w:rsidR="0003009D">
        <w:rPr>
          <w:rFonts w:ascii="Arial" w:eastAsia="Times New Roman" w:hAnsi="Arial"/>
          <w:color w:val="000000"/>
          <w:kern w:val="0"/>
          <w:lang w:eastAsia="pt-BR" w:bidi="ar-SA"/>
        </w:rPr>
        <w:t>os alunos.</w:t>
      </w:r>
    </w:p>
    <w:p w14:paraId="62E3ECDE" w14:textId="63A51087" w:rsidR="00857CCA" w:rsidRDefault="00F97A6C" w:rsidP="0003009D">
      <w:pPr>
        <w:suppressAutoHyphens w:val="0"/>
        <w:spacing w:line="360" w:lineRule="auto"/>
        <w:ind w:firstLine="851"/>
        <w:jc w:val="both"/>
        <w:textAlignment w:val="auto"/>
        <w:rPr>
          <w:rFonts w:ascii="Arial" w:eastAsia="Times New Roman" w:hAnsi="Arial"/>
          <w:color w:val="000000"/>
          <w:kern w:val="0"/>
          <w:lang w:eastAsia="pt-BR" w:bidi="ar-SA"/>
        </w:rPr>
      </w:pP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Na segunda proposta, o conteúdo abordado na elaboração da proposta do 2° módulo foi Função Exponencial, e dessa vez exploramos uma área que não tínhamos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lastRenderedPageBreak/>
        <w:t>explorado na proposta anterior, que é a interdisciplinaridade. Logo, além de apresentarmos o tema matemático de uma forma mais inovadora, acrescentamos conhecimentos biológicos para aproximar a nossa inventividade da realidade dos alunos.</w:t>
      </w:r>
    </w:p>
    <w:p w14:paraId="5D02F2EA" w14:textId="685C7C59" w:rsidR="00857CCA" w:rsidRDefault="00F97A6C" w:rsidP="0003009D">
      <w:pPr>
        <w:suppressAutoHyphens w:val="0"/>
        <w:spacing w:line="360" w:lineRule="auto"/>
        <w:ind w:firstLine="851"/>
        <w:jc w:val="both"/>
        <w:textAlignment w:val="auto"/>
        <w:rPr>
          <w:rFonts w:ascii="Arial" w:eastAsia="Times New Roman" w:hAnsi="Arial"/>
          <w:color w:val="000000"/>
          <w:kern w:val="0"/>
          <w:lang w:eastAsia="pt-BR" w:bidi="ar-SA"/>
        </w:rPr>
      </w:pP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Em conclusão, afirmamos que a elaboração, discussão e </w:t>
      </w:r>
      <w:r w:rsidR="00A93645">
        <w:rPr>
          <w:rFonts w:ascii="Arial" w:eastAsia="Times New Roman" w:hAnsi="Arial"/>
          <w:color w:val="000000"/>
          <w:kern w:val="0"/>
          <w:lang w:eastAsia="pt-BR" w:bidi="ar-SA"/>
        </w:rPr>
        <w:t>compartilhamento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 da proposta pedagógica</w:t>
      </w:r>
      <w:r w:rsidR="00A93645">
        <w:rPr>
          <w:rFonts w:ascii="Arial" w:eastAsia="Times New Roman" w:hAnsi="Arial"/>
          <w:color w:val="000000"/>
          <w:kern w:val="0"/>
          <w:lang w:eastAsia="pt-BR" w:bidi="ar-SA"/>
        </w:rPr>
        <w:t xml:space="preserve"> na perspectiva da Educação Matemática Inventiva </w:t>
      </w:r>
      <w:r w:rsidR="00A93645">
        <w:rPr>
          <w:rFonts w:ascii="Arial" w:hAnsi="Arial"/>
          <w:color w:val="000000"/>
        </w:rPr>
        <w:t xml:space="preserve">(SILVA, 2020; </w:t>
      </w:r>
      <w:r w:rsidR="0003009D">
        <w:rPr>
          <w:rFonts w:ascii="Arial" w:hAnsi="Arial"/>
          <w:color w:val="000000"/>
        </w:rPr>
        <w:t xml:space="preserve">2020a, 2021b; </w:t>
      </w:r>
      <w:r w:rsidR="00A93645">
        <w:rPr>
          <w:rFonts w:ascii="Arial" w:hAnsi="Arial"/>
          <w:color w:val="000000"/>
        </w:rPr>
        <w:t>SILVA &amp; SOUZA JR. 2019), nos potencializou enquanto professores em formação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, </w:t>
      </w:r>
      <w:r w:rsidR="00A93645">
        <w:rPr>
          <w:rFonts w:ascii="Arial" w:eastAsia="Times New Roman" w:hAnsi="Arial"/>
          <w:color w:val="000000"/>
          <w:kern w:val="0"/>
          <w:lang w:eastAsia="pt-BR" w:bidi="ar-SA"/>
        </w:rPr>
        <w:t>provocando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 em nós o desejo de ensinar e aprender juntamente aos alunos, </w:t>
      </w:r>
      <w:r w:rsidR="00A93645">
        <w:rPr>
          <w:rFonts w:ascii="Arial" w:eastAsia="Times New Roman" w:hAnsi="Arial"/>
          <w:color w:val="000000"/>
          <w:kern w:val="0"/>
          <w:lang w:eastAsia="pt-BR" w:bidi="ar-SA"/>
        </w:rPr>
        <w:t>em meio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 </w:t>
      </w:r>
      <w:r w:rsidR="00A93645">
        <w:rPr>
          <w:rFonts w:ascii="Arial" w:eastAsia="Times New Roman" w:hAnsi="Arial"/>
          <w:color w:val="000000"/>
          <w:kern w:val="0"/>
          <w:lang w:eastAsia="pt-BR" w:bidi="ar-SA"/>
        </w:rPr>
        <w:t xml:space="preserve">a 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explora</w:t>
      </w:r>
      <w:r w:rsidR="00A93645">
        <w:rPr>
          <w:rFonts w:ascii="Arial" w:eastAsia="Times New Roman" w:hAnsi="Arial"/>
          <w:color w:val="000000"/>
          <w:kern w:val="0"/>
          <w:lang w:eastAsia="pt-BR" w:bidi="ar-SA"/>
        </w:rPr>
        <w:t>ção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 xml:space="preserve"> </w:t>
      </w:r>
      <w:r w:rsidR="00A93645">
        <w:rPr>
          <w:rFonts w:ascii="Arial" w:eastAsia="Times New Roman" w:hAnsi="Arial"/>
          <w:color w:val="000000"/>
          <w:kern w:val="0"/>
          <w:lang w:eastAsia="pt-BR" w:bidi="ar-SA"/>
        </w:rPr>
        <w:t>d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o nosso potencial inventivo</w:t>
      </w:r>
      <w:r w:rsidR="00A93645">
        <w:rPr>
          <w:rFonts w:ascii="Arial" w:eastAsia="Times New Roman" w:hAnsi="Arial"/>
          <w:color w:val="000000"/>
          <w:kern w:val="0"/>
          <w:lang w:eastAsia="pt-BR" w:bidi="ar-SA"/>
        </w:rPr>
        <w:t xml:space="preserve"> durante o fazer pedagógico</w:t>
      </w:r>
      <w:r>
        <w:rPr>
          <w:rFonts w:ascii="Arial" w:eastAsia="Times New Roman" w:hAnsi="Arial"/>
          <w:color w:val="000000"/>
          <w:kern w:val="0"/>
          <w:lang w:eastAsia="pt-BR" w:bidi="ar-SA"/>
        </w:rPr>
        <w:t>.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857CCA" w14:paraId="5A4E3A60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D4EC" w14:textId="77777777" w:rsidR="00857CCA" w:rsidRDefault="00F97A6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 w:bidi="ar-SA"/>
              </w:rPr>
              <w:br/>
            </w:r>
            <w:r>
              <w:rPr>
                <w:rFonts w:ascii="Arial" w:hAnsi="Arial"/>
                <w:b/>
                <w:bCs/>
                <w:color w:val="8472B3"/>
              </w:rPr>
              <w:t>Considerações Finais</w:t>
            </w:r>
          </w:p>
        </w:tc>
      </w:tr>
    </w:tbl>
    <w:p w14:paraId="06224A26" w14:textId="64CA2C8C" w:rsidR="00857CCA" w:rsidRDefault="00857CCA">
      <w:pPr>
        <w:pStyle w:val="TAMainText"/>
        <w:spacing w:line="360" w:lineRule="auto"/>
        <w:ind w:firstLine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0BE4C2E" w14:textId="77777777" w:rsidR="004C419E" w:rsidRDefault="00F97A6C" w:rsidP="0003009D">
      <w:pPr>
        <w:pStyle w:val="TAMainText"/>
        <w:spacing w:line="360" w:lineRule="auto"/>
        <w:ind w:firstLine="851"/>
        <w:rPr>
          <w:rFonts w:ascii="Arial" w:hAnsi="Arial" w:cs="Arial"/>
          <w:color w:val="000000"/>
          <w:sz w:val="24"/>
          <w:szCs w:val="24"/>
          <w:lang w:val="pt-BR"/>
        </w:rPr>
      </w:pPr>
      <w:bookmarkStart w:id="1" w:name="_GoBack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 A produção d</w:t>
      </w:r>
      <w:r w:rsidR="004C419E">
        <w:rPr>
          <w:rFonts w:ascii="Arial" w:hAnsi="Arial" w:cs="Arial"/>
          <w:color w:val="000000"/>
          <w:sz w:val="24"/>
          <w:szCs w:val="24"/>
          <w:lang w:val="pt-BR"/>
        </w:rPr>
        <w:t>e nossas p</w:t>
      </w:r>
      <w:r>
        <w:rPr>
          <w:rFonts w:ascii="Arial" w:hAnsi="Arial" w:cs="Arial"/>
          <w:color w:val="000000"/>
          <w:sz w:val="24"/>
          <w:szCs w:val="24"/>
          <w:lang w:val="pt-BR"/>
        </w:rPr>
        <w:t>roposta</w:t>
      </w:r>
      <w:r w:rsidR="004C419E">
        <w:rPr>
          <w:rFonts w:ascii="Arial" w:hAnsi="Arial" w:cs="Arial"/>
          <w:color w:val="000000"/>
          <w:sz w:val="24"/>
          <w:szCs w:val="24"/>
          <w:lang w:val="pt-BR"/>
        </w:rPr>
        <w:t>s educacionais com o uso da robótica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93645">
        <w:rPr>
          <w:rFonts w:ascii="Arial" w:hAnsi="Arial" w:cs="Arial"/>
          <w:color w:val="000000"/>
          <w:sz w:val="24"/>
          <w:szCs w:val="24"/>
          <w:lang w:val="pt-BR"/>
        </w:rPr>
        <w:t>na perspectiva da Educação Matemática Inventiva (SILVA, 2020; SILVA &amp; SOUZA JR. 2019; 2020a; 2021b), provoc</w:t>
      </w:r>
      <w:r w:rsidR="004C419E">
        <w:rPr>
          <w:rFonts w:ascii="Arial" w:hAnsi="Arial" w:cs="Arial"/>
          <w:color w:val="000000"/>
          <w:sz w:val="24"/>
          <w:szCs w:val="24"/>
          <w:lang w:val="pt-BR"/>
        </w:rPr>
        <w:t>aram</w:t>
      </w:r>
      <w:r w:rsidR="00A93645">
        <w:rPr>
          <w:rFonts w:ascii="Arial" w:hAnsi="Arial" w:cs="Arial"/>
          <w:color w:val="000000"/>
          <w:sz w:val="24"/>
          <w:szCs w:val="24"/>
          <w:lang w:val="pt-BR"/>
        </w:rPr>
        <w:t xml:space="preserve"> experiências de aprendizagem ligadas ao </w:t>
      </w:r>
      <w:r>
        <w:rPr>
          <w:rFonts w:ascii="Arial" w:hAnsi="Arial" w:cs="Arial"/>
          <w:color w:val="000000"/>
          <w:sz w:val="24"/>
          <w:szCs w:val="24"/>
          <w:lang w:val="pt-BR"/>
        </w:rPr>
        <w:t>noss</w:t>
      </w:r>
      <w:r w:rsidR="00A93645">
        <w:rPr>
          <w:rFonts w:ascii="Arial" w:hAnsi="Arial" w:cs="Arial"/>
          <w:color w:val="000000"/>
          <w:sz w:val="24"/>
          <w:szCs w:val="24"/>
          <w:lang w:val="pt-BR"/>
        </w:rPr>
        <w:t>o processo de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formação, não só </w:t>
      </w:r>
      <w:r w:rsidR="00A93645">
        <w:rPr>
          <w:rFonts w:ascii="Arial" w:hAnsi="Arial" w:cs="Arial"/>
          <w:color w:val="000000"/>
          <w:sz w:val="24"/>
          <w:szCs w:val="24"/>
          <w:lang w:val="pt-BR"/>
        </w:rPr>
        <w:t>como futuros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professores</w:t>
      </w:r>
      <w:r w:rsidR="00A93645">
        <w:rPr>
          <w:rFonts w:ascii="Arial" w:hAnsi="Arial" w:cs="Arial"/>
          <w:color w:val="000000"/>
          <w:sz w:val="24"/>
          <w:szCs w:val="24"/>
          <w:lang w:val="pt-BR"/>
        </w:rPr>
        <w:t>, mas também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como seres humanos.</w:t>
      </w:r>
    </w:p>
    <w:p w14:paraId="0F2A9A6C" w14:textId="4A14A8BB" w:rsidR="00857CCA" w:rsidRPr="007B4C4D" w:rsidRDefault="004C419E" w:rsidP="0003009D">
      <w:pPr>
        <w:pStyle w:val="TAMainText"/>
        <w:spacing w:line="360" w:lineRule="auto"/>
        <w:ind w:firstLine="851"/>
        <w:rPr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O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 desenvolvimento </w:t>
      </w:r>
      <w:r>
        <w:rPr>
          <w:rFonts w:ascii="Arial" w:hAnsi="Arial" w:cs="Arial"/>
          <w:color w:val="000000"/>
          <w:sz w:val="24"/>
          <w:szCs w:val="24"/>
          <w:lang w:val="pt-BR"/>
        </w:rPr>
        <w:t>de nossas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>roposta</w:t>
      </w:r>
      <w:r>
        <w:rPr>
          <w:rFonts w:ascii="Arial" w:hAnsi="Arial" w:cs="Arial"/>
          <w:color w:val="000000"/>
          <w:sz w:val="24"/>
          <w:szCs w:val="24"/>
          <w:lang w:val="pt-BR"/>
        </w:rPr>
        <w:t>s e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>ducaciona</w:t>
      </w:r>
      <w:r>
        <w:rPr>
          <w:rFonts w:ascii="Arial" w:hAnsi="Arial" w:cs="Arial"/>
          <w:color w:val="000000"/>
          <w:sz w:val="24"/>
          <w:szCs w:val="24"/>
          <w:lang w:val="pt-BR"/>
        </w:rPr>
        <w:t>is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 de </w:t>
      </w:r>
      <w:r>
        <w:rPr>
          <w:rFonts w:ascii="Arial" w:hAnsi="Arial" w:cs="Arial"/>
          <w:color w:val="000000"/>
          <w:sz w:val="24"/>
          <w:szCs w:val="24"/>
          <w:lang w:val="pt-BR"/>
        </w:rPr>
        <w:t>matemática com o uso da robótica</w:t>
      </w:r>
      <w:r w:rsidR="00C81F31">
        <w:rPr>
          <w:rFonts w:ascii="Arial" w:hAnsi="Arial" w:cs="Arial"/>
          <w:color w:val="000000"/>
          <w:sz w:val="24"/>
          <w:szCs w:val="24"/>
          <w:lang w:val="pt-BR"/>
        </w:rPr>
        <w:t xml:space="preserve">, 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colocou </w:t>
      </w:r>
      <w:r>
        <w:rPr>
          <w:rFonts w:ascii="Arial" w:hAnsi="Arial" w:cs="Arial"/>
          <w:color w:val="000000"/>
          <w:sz w:val="24"/>
          <w:szCs w:val="24"/>
          <w:lang w:val="pt-BR"/>
        </w:rPr>
        <w:t>em curso experiencias inventiva</w:t>
      </w:r>
      <w:r w:rsidR="00C81F31">
        <w:rPr>
          <w:rFonts w:ascii="Arial" w:hAnsi="Arial" w:cs="Arial"/>
          <w:color w:val="000000"/>
          <w:sz w:val="24"/>
          <w:szCs w:val="24"/>
          <w:lang w:val="pt-BR"/>
        </w:rPr>
        <w:t>s</w:t>
      </w:r>
      <w:r>
        <w:rPr>
          <w:rFonts w:ascii="Arial" w:hAnsi="Arial" w:cs="Arial"/>
          <w:color w:val="000000"/>
          <w:sz w:val="24"/>
          <w:szCs w:val="24"/>
          <w:lang w:val="pt-BR"/>
        </w:rPr>
        <w:t>, em meio as ações e práticas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 de </w:t>
      </w:r>
      <w:r w:rsidR="00C81F31">
        <w:rPr>
          <w:rFonts w:ascii="Arial" w:hAnsi="Arial" w:cs="Arial"/>
          <w:color w:val="000000"/>
          <w:sz w:val="24"/>
          <w:szCs w:val="24"/>
          <w:lang w:val="pt-BR"/>
        </w:rPr>
        <w:t>autoprodução de si, ligadas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 as ideias de autopoise (MATURANA; VARELA, 1995, 2002), aprendizagem inventiva (KASTRUP, 2012) e formação inventiva de professores (DIAS, 2008, 2009, 2011a, 2011b, 2012, 2014, 2018, 2019) sendo todas essas </w:t>
      </w:r>
      <w:r w:rsidR="00C81F31">
        <w:rPr>
          <w:rFonts w:ascii="Arial" w:hAnsi="Arial" w:cs="Arial"/>
          <w:color w:val="000000"/>
          <w:sz w:val="24"/>
          <w:szCs w:val="24"/>
          <w:lang w:val="pt-BR"/>
        </w:rPr>
        <w:t>noções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 constituintes </w:t>
      </w:r>
      <w:r w:rsidR="00C81F31">
        <w:rPr>
          <w:rFonts w:ascii="Arial" w:hAnsi="Arial" w:cs="Arial"/>
          <w:color w:val="000000"/>
          <w:sz w:val="24"/>
          <w:szCs w:val="24"/>
          <w:lang w:val="pt-BR"/>
        </w:rPr>
        <w:t>que amplificam o campo da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F97A6C" w:rsidRPr="00C81F31">
        <w:rPr>
          <w:rFonts w:ascii="Arial" w:hAnsi="Arial" w:cs="Arial"/>
          <w:color w:val="000000"/>
          <w:sz w:val="24"/>
          <w:szCs w:val="24"/>
          <w:lang w:val="pt-BR"/>
        </w:rPr>
        <w:t>Educação Matemática Inventiva</w:t>
      </w:r>
      <w:r w:rsidR="001A0EE0">
        <w:rPr>
          <w:rFonts w:ascii="Arial" w:hAnsi="Arial" w:cs="Arial"/>
          <w:color w:val="000000"/>
          <w:sz w:val="24"/>
          <w:szCs w:val="24"/>
          <w:lang w:val="pt-BR"/>
        </w:rPr>
        <w:t xml:space="preserve"> (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>SILVA, 2020;</w:t>
      </w:r>
      <w:r w:rsidR="0003009D">
        <w:rPr>
          <w:rFonts w:ascii="Arial" w:hAnsi="Arial" w:cs="Arial"/>
          <w:color w:val="000000"/>
          <w:sz w:val="24"/>
          <w:szCs w:val="24"/>
          <w:lang w:val="pt-BR"/>
        </w:rPr>
        <w:t xml:space="preserve"> 2020a, 2021b;</w:t>
      </w:r>
      <w:r w:rsidR="00F97A6C">
        <w:rPr>
          <w:rFonts w:ascii="Arial" w:hAnsi="Arial" w:cs="Arial"/>
          <w:color w:val="000000"/>
          <w:sz w:val="24"/>
          <w:szCs w:val="24"/>
          <w:lang w:val="pt-BR"/>
        </w:rPr>
        <w:t xml:space="preserve"> SILV</w:t>
      </w:r>
      <w:r w:rsidR="0003009D">
        <w:rPr>
          <w:rFonts w:ascii="Arial" w:hAnsi="Arial" w:cs="Arial"/>
          <w:color w:val="000000"/>
          <w:sz w:val="24"/>
          <w:szCs w:val="24"/>
          <w:lang w:val="pt-BR"/>
        </w:rPr>
        <w:t>A &amp; SOUZA JR. 2019</w:t>
      </w:r>
      <w:r w:rsidR="00B34C14">
        <w:rPr>
          <w:rFonts w:ascii="Arial" w:hAnsi="Arial" w:cs="Arial"/>
          <w:color w:val="000000"/>
          <w:sz w:val="24"/>
          <w:szCs w:val="24"/>
          <w:lang w:val="pt-BR"/>
        </w:rPr>
        <w:t>).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7"/>
      </w:tblGrid>
      <w:tr w:rsidR="00857CCA" w14:paraId="03A715A4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14:paraId="7072EAD0" w14:textId="77777777" w:rsidR="00857CCA" w:rsidRDefault="00F97A6C">
            <w:pPr>
              <w:pStyle w:val="TAMainText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color w:val="8472B3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8472B3"/>
                <w:sz w:val="24"/>
                <w:szCs w:val="24"/>
                <w:lang w:val="pt-BR"/>
              </w:rPr>
              <w:t>Agradecimentos</w:t>
            </w:r>
          </w:p>
        </w:tc>
      </w:tr>
    </w:tbl>
    <w:p w14:paraId="3BF5F398" w14:textId="77777777" w:rsidR="00857CCA" w:rsidRDefault="00857CCA">
      <w:pPr>
        <w:pStyle w:val="TAMainText"/>
        <w:spacing w:line="360" w:lineRule="auto"/>
        <w:ind w:firstLine="0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633EAB6" w14:textId="77777777" w:rsidR="001A0EE0" w:rsidRPr="001A0EE0" w:rsidRDefault="001A0EE0" w:rsidP="001A0EE0">
      <w:pPr>
        <w:pStyle w:val="Textodecomentrio"/>
        <w:rPr>
          <w:rFonts w:ascii="Arial" w:hAnsi="Arial" w:cs="Arial"/>
          <w:szCs w:val="20"/>
        </w:rPr>
      </w:pPr>
      <w:r w:rsidRPr="001A0EE0">
        <w:rPr>
          <w:rFonts w:ascii="Arial" w:hAnsi="Arial" w:cs="Arial"/>
          <w:szCs w:val="20"/>
        </w:rPr>
        <w:t>Agradecemos a Capes pelo incentivo financeiro e a UEG pela qualidade de ensino.</w:t>
      </w:r>
    </w:p>
    <w:p w14:paraId="06B7F31A" w14:textId="5F28DE5D" w:rsidR="00857CCA" w:rsidRDefault="00857CCA">
      <w:pPr>
        <w:pStyle w:val="TAMainText"/>
        <w:spacing w:line="360" w:lineRule="auto"/>
        <w:ind w:firstLine="0"/>
        <w:rPr>
          <w:sz w:val="24"/>
          <w:szCs w:val="24"/>
          <w:lang w:val="pt-BR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857CCA" w14:paraId="4B76518F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9C8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F2F4" w14:textId="77777777" w:rsidR="00857CCA" w:rsidRDefault="00F97A6C">
            <w:pPr>
              <w:pStyle w:val="TAMainText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color w:val="8472B3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color w:val="8472B3"/>
                <w:sz w:val="24"/>
                <w:szCs w:val="24"/>
                <w:lang w:val="pt-BR"/>
              </w:rPr>
              <w:t>Referências</w:t>
            </w:r>
          </w:p>
        </w:tc>
      </w:tr>
    </w:tbl>
    <w:p w14:paraId="1523A967" w14:textId="4B82F36F" w:rsidR="00857CCA" w:rsidRDefault="00857CCA">
      <w:pPr>
        <w:pStyle w:val="TAMainText"/>
        <w:spacing w:line="360" w:lineRule="auto"/>
        <w:ind w:firstLine="0"/>
        <w:rPr>
          <w:sz w:val="24"/>
          <w:szCs w:val="24"/>
          <w:lang w:val="pt-BR"/>
        </w:rPr>
      </w:pPr>
    </w:p>
    <w:p w14:paraId="1A716809" w14:textId="77777777" w:rsidR="00C008C6" w:rsidRPr="00C008C6" w:rsidRDefault="00C008C6" w:rsidP="00061496">
      <w:pPr>
        <w:spacing w:before="240" w:after="240"/>
        <w:rPr>
          <w:rFonts w:ascii="Arial" w:eastAsia="Times New Roman" w:hAnsi="Arial"/>
        </w:rPr>
      </w:pPr>
      <w:r w:rsidRPr="00C008C6">
        <w:rPr>
          <w:rFonts w:ascii="Arial" w:eastAsia="Times New Roman" w:hAnsi="Arial"/>
        </w:rPr>
        <w:lastRenderedPageBreak/>
        <w:t xml:space="preserve">DIAS, </w:t>
      </w:r>
      <w:proofErr w:type="spellStart"/>
      <w:r w:rsidRPr="00C008C6">
        <w:rPr>
          <w:rFonts w:ascii="Arial" w:eastAsia="Times New Roman" w:hAnsi="Arial"/>
        </w:rPr>
        <w:t>Rosimeri</w:t>
      </w:r>
      <w:proofErr w:type="spellEnd"/>
      <w:r w:rsidRPr="00C008C6">
        <w:rPr>
          <w:rFonts w:ascii="Arial" w:eastAsia="Times New Roman" w:hAnsi="Arial"/>
        </w:rPr>
        <w:t xml:space="preserve"> de Oliveira. Modos de trabalhar uma formação inventiva de professores: escrita de si, arte, universidade e escola básica. In: DIAS, </w:t>
      </w:r>
      <w:proofErr w:type="spellStart"/>
      <w:r w:rsidRPr="00C008C6">
        <w:rPr>
          <w:rFonts w:ascii="Arial" w:eastAsia="Times New Roman" w:hAnsi="Arial"/>
        </w:rPr>
        <w:t>Rosimeri</w:t>
      </w:r>
      <w:proofErr w:type="spellEnd"/>
      <w:r w:rsidRPr="00C008C6">
        <w:rPr>
          <w:rFonts w:ascii="Arial" w:eastAsia="Times New Roman" w:hAnsi="Arial"/>
        </w:rPr>
        <w:t xml:space="preserve"> de Oliveira; RODRIGUES, </w:t>
      </w:r>
      <w:proofErr w:type="spellStart"/>
      <w:r w:rsidRPr="00C008C6">
        <w:rPr>
          <w:rFonts w:ascii="Arial" w:eastAsia="Times New Roman" w:hAnsi="Arial"/>
        </w:rPr>
        <w:t>Heliana</w:t>
      </w:r>
      <w:proofErr w:type="spellEnd"/>
      <w:r w:rsidRPr="00C008C6">
        <w:rPr>
          <w:rFonts w:ascii="Arial" w:eastAsia="Times New Roman" w:hAnsi="Arial"/>
        </w:rPr>
        <w:t xml:space="preserve"> de Barros Conde. </w:t>
      </w:r>
      <w:r w:rsidRPr="00C008C6">
        <w:rPr>
          <w:rFonts w:ascii="Arial" w:eastAsia="Times New Roman" w:hAnsi="Arial"/>
          <w:b/>
        </w:rPr>
        <w:t>Escritas de si</w:t>
      </w:r>
      <w:r w:rsidRPr="00C008C6">
        <w:rPr>
          <w:rFonts w:ascii="Arial" w:eastAsia="Times New Roman" w:hAnsi="Arial"/>
        </w:rPr>
        <w:t>. Rio de Janeiro: Lamparina, 2019. 256 p.</w:t>
      </w:r>
    </w:p>
    <w:p w14:paraId="0BB0D8F2" w14:textId="77777777" w:rsidR="00C008C6" w:rsidRPr="00C008C6" w:rsidRDefault="00C008C6" w:rsidP="00061496">
      <w:pPr>
        <w:spacing w:before="240" w:after="240"/>
        <w:rPr>
          <w:rFonts w:ascii="Arial" w:eastAsia="Times New Roman" w:hAnsi="Arial"/>
        </w:rPr>
      </w:pPr>
      <w:r w:rsidRPr="00C008C6">
        <w:rPr>
          <w:rFonts w:ascii="Arial" w:eastAsia="Times New Roman" w:hAnsi="Arial"/>
        </w:rPr>
        <w:t xml:space="preserve">DIAS, </w:t>
      </w:r>
      <w:proofErr w:type="spellStart"/>
      <w:r w:rsidRPr="00C008C6">
        <w:rPr>
          <w:rFonts w:ascii="Arial" w:eastAsia="Times New Roman" w:hAnsi="Arial"/>
        </w:rPr>
        <w:t>Rosimeri</w:t>
      </w:r>
      <w:proofErr w:type="spellEnd"/>
      <w:r w:rsidRPr="00C008C6">
        <w:rPr>
          <w:rFonts w:ascii="Arial" w:eastAsia="Times New Roman" w:hAnsi="Arial"/>
        </w:rPr>
        <w:t xml:space="preserve"> de Oliveira; BARROS. Maria Elizabeth; RODRIGUES, </w:t>
      </w:r>
      <w:proofErr w:type="spellStart"/>
      <w:r w:rsidRPr="00C008C6">
        <w:rPr>
          <w:rFonts w:ascii="Arial" w:eastAsia="Times New Roman" w:hAnsi="Arial"/>
        </w:rPr>
        <w:t>Heliana</w:t>
      </w:r>
      <w:proofErr w:type="spellEnd"/>
      <w:r w:rsidRPr="00C008C6">
        <w:rPr>
          <w:rFonts w:ascii="Arial" w:eastAsia="Times New Roman" w:hAnsi="Arial"/>
        </w:rPr>
        <w:t xml:space="preserve"> Conde de Barros</w:t>
      </w:r>
      <w:r w:rsidRPr="00C008C6">
        <w:rPr>
          <w:rFonts w:ascii="Arial" w:eastAsia="Times New Roman" w:hAnsi="Arial"/>
          <w:i/>
        </w:rPr>
        <w:t xml:space="preserve">. </w:t>
      </w:r>
      <w:r w:rsidRPr="00C008C6">
        <w:rPr>
          <w:rFonts w:ascii="Arial" w:eastAsia="Times New Roman" w:hAnsi="Arial"/>
        </w:rPr>
        <w:t>A questão da formação a partir de ‘</w:t>
      </w:r>
      <w:proofErr w:type="spellStart"/>
      <w:r w:rsidRPr="00C008C6">
        <w:rPr>
          <w:rFonts w:ascii="Arial" w:eastAsia="Times New Roman" w:hAnsi="Arial"/>
        </w:rPr>
        <w:t>proust</w:t>
      </w:r>
      <w:proofErr w:type="spellEnd"/>
      <w:r w:rsidRPr="00C008C6">
        <w:rPr>
          <w:rFonts w:ascii="Arial" w:eastAsia="Times New Roman" w:hAnsi="Arial"/>
        </w:rPr>
        <w:t xml:space="preserve"> e os signos’ - o acaso do encontro e a necessidade do pensamento. </w:t>
      </w:r>
      <w:r w:rsidRPr="00C008C6">
        <w:rPr>
          <w:rFonts w:ascii="Arial" w:eastAsia="Times New Roman" w:hAnsi="Arial"/>
          <w:b/>
        </w:rPr>
        <w:t xml:space="preserve">ETD: Educação Temática Digital. </w:t>
      </w:r>
      <w:r w:rsidRPr="00C008C6">
        <w:rPr>
          <w:rFonts w:ascii="Arial" w:eastAsia="Times New Roman" w:hAnsi="Arial"/>
        </w:rPr>
        <w:t xml:space="preserve">Campinas, SP, v. 20 n. 4 p. 947-962, out./dez. 2018. DOI: </w:t>
      </w:r>
      <w:hyperlink r:id="rId8">
        <w:r w:rsidRPr="00C008C6">
          <w:rPr>
            <w:rFonts w:ascii="Arial" w:eastAsia="Times New Roman" w:hAnsi="Arial"/>
            <w:color w:val="0000FF"/>
            <w:u w:val="single"/>
          </w:rPr>
          <w:t>https://doi.org/10.20396/etd.v20i4.8649718</w:t>
        </w:r>
      </w:hyperlink>
      <w:r w:rsidRPr="00C008C6">
        <w:rPr>
          <w:rFonts w:ascii="Arial" w:eastAsia="Times New Roman" w:hAnsi="Arial"/>
        </w:rPr>
        <w:t xml:space="preserve">. Disponível em: https://periodicos.sbu.unicamp.br/ojs/index.php/etd/article/view/8649718/18670. Acesso em: 30 set. 2019.  </w:t>
      </w:r>
    </w:p>
    <w:p w14:paraId="1A7F6DD2" w14:textId="77777777" w:rsidR="00C008C6" w:rsidRPr="00C008C6" w:rsidRDefault="00C008C6" w:rsidP="00061496">
      <w:pPr>
        <w:spacing w:before="240" w:after="240"/>
        <w:rPr>
          <w:rFonts w:ascii="Arial" w:eastAsia="Times New Roman" w:hAnsi="Arial"/>
        </w:rPr>
      </w:pPr>
      <w:r w:rsidRPr="00C008C6">
        <w:rPr>
          <w:rFonts w:ascii="Arial" w:eastAsia="Times New Roman" w:hAnsi="Arial"/>
          <w:highlight w:val="white"/>
        </w:rPr>
        <w:t xml:space="preserve">DIAS, </w:t>
      </w:r>
      <w:proofErr w:type="spellStart"/>
      <w:r w:rsidRPr="00C008C6">
        <w:rPr>
          <w:rFonts w:ascii="Arial" w:eastAsia="Times New Roman" w:hAnsi="Arial"/>
        </w:rPr>
        <w:t>Rosimeri</w:t>
      </w:r>
      <w:proofErr w:type="spellEnd"/>
      <w:r w:rsidRPr="00C008C6">
        <w:rPr>
          <w:rFonts w:ascii="Arial" w:eastAsia="Times New Roman" w:hAnsi="Arial"/>
        </w:rPr>
        <w:t xml:space="preserve"> de Oliveira. </w:t>
      </w:r>
      <w:r w:rsidRPr="00C008C6">
        <w:rPr>
          <w:rFonts w:ascii="Arial" w:eastAsia="Times New Roman" w:hAnsi="Arial"/>
          <w:highlight w:val="white"/>
        </w:rPr>
        <w:t xml:space="preserve"> </w:t>
      </w:r>
      <w:r w:rsidRPr="00C008C6">
        <w:rPr>
          <w:rFonts w:ascii="Arial" w:eastAsia="Times New Roman" w:hAnsi="Arial"/>
        </w:rPr>
        <w:t>Vida e resistência:</w:t>
      </w:r>
      <w:r w:rsidRPr="00C008C6">
        <w:rPr>
          <w:rFonts w:ascii="Arial" w:eastAsia="Times New Roman" w:hAnsi="Arial"/>
          <w:b/>
        </w:rPr>
        <w:t xml:space="preserve"> </w:t>
      </w:r>
      <w:r w:rsidRPr="00C008C6">
        <w:rPr>
          <w:rFonts w:ascii="Arial" w:eastAsia="Times New Roman" w:hAnsi="Arial"/>
        </w:rPr>
        <w:t>formar professores pode ser produção de subjetividade?</w:t>
      </w:r>
      <w:r w:rsidRPr="00C008C6">
        <w:rPr>
          <w:rFonts w:ascii="Arial" w:eastAsia="Times New Roman" w:hAnsi="Arial"/>
          <w:b/>
        </w:rPr>
        <w:t xml:space="preserve"> Psicologia em Estudo</w:t>
      </w:r>
      <w:r w:rsidRPr="00C008C6">
        <w:rPr>
          <w:rFonts w:ascii="Arial" w:eastAsia="Times New Roman" w:hAnsi="Arial"/>
        </w:rPr>
        <w:t xml:space="preserve">, Maringá, v. 19, n. 3, p. 415-426, jul./set. 2014. DOI: </w:t>
      </w:r>
      <w:hyperlink r:id="rId9">
        <w:r w:rsidRPr="00C008C6">
          <w:rPr>
            <w:rFonts w:ascii="Arial" w:eastAsia="Times New Roman" w:hAnsi="Arial"/>
            <w:color w:val="0000FF"/>
            <w:u w:val="single"/>
          </w:rPr>
          <w:t>https://doi.org/10.1590/1413-73722233705</w:t>
        </w:r>
      </w:hyperlink>
      <w:r w:rsidRPr="00C008C6">
        <w:rPr>
          <w:rFonts w:ascii="Arial" w:eastAsia="Times New Roman" w:hAnsi="Arial"/>
        </w:rPr>
        <w:t xml:space="preserve">. Disponível em </w:t>
      </w:r>
      <w:hyperlink r:id="rId10">
        <w:r w:rsidRPr="00C008C6">
          <w:rPr>
            <w:rFonts w:ascii="Arial" w:eastAsia="Times New Roman" w:hAnsi="Arial"/>
            <w:color w:val="0000FF"/>
            <w:u w:val="single"/>
          </w:rPr>
          <w:t>http://www.scielo.br/pdf/pe/v19n3/a07v19n3.pdf</w:t>
        </w:r>
      </w:hyperlink>
      <w:r w:rsidRPr="00C008C6">
        <w:rPr>
          <w:rFonts w:ascii="Arial" w:eastAsia="Times New Roman" w:hAnsi="Arial"/>
        </w:rPr>
        <w:t xml:space="preserve">. Acesso em: 18 out. 2019. </w:t>
      </w:r>
    </w:p>
    <w:p w14:paraId="25A4C3B8" w14:textId="77777777" w:rsidR="00C008C6" w:rsidRPr="00C008C6" w:rsidRDefault="00C008C6" w:rsidP="00061496">
      <w:pPr>
        <w:spacing w:before="240" w:after="240"/>
        <w:rPr>
          <w:rFonts w:ascii="Arial" w:eastAsia="Times New Roman" w:hAnsi="Arial"/>
        </w:rPr>
      </w:pPr>
      <w:r w:rsidRPr="00C008C6">
        <w:rPr>
          <w:rFonts w:ascii="Arial" w:eastAsia="Times New Roman" w:hAnsi="Arial"/>
        </w:rPr>
        <w:t xml:space="preserve">DIAS, </w:t>
      </w:r>
      <w:proofErr w:type="spellStart"/>
      <w:r w:rsidRPr="00C008C6">
        <w:rPr>
          <w:rFonts w:ascii="Arial" w:eastAsia="Times New Roman" w:hAnsi="Arial"/>
        </w:rPr>
        <w:t>Rosimeri</w:t>
      </w:r>
      <w:proofErr w:type="spellEnd"/>
      <w:r w:rsidRPr="00C008C6">
        <w:rPr>
          <w:rFonts w:ascii="Arial" w:eastAsia="Times New Roman" w:hAnsi="Arial"/>
        </w:rPr>
        <w:t xml:space="preserve"> de Oliveira. </w:t>
      </w:r>
      <w:r w:rsidRPr="00C008C6">
        <w:rPr>
          <w:rFonts w:ascii="Arial" w:eastAsia="Times New Roman" w:hAnsi="Arial"/>
          <w:b/>
        </w:rPr>
        <w:t>Formação Inventiva de Professores</w:t>
      </w:r>
      <w:r w:rsidRPr="00C008C6">
        <w:rPr>
          <w:rFonts w:ascii="Arial" w:eastAsia="Times New Roman" w:hAnsi="Arial"/>
        </w:rPr>
        <w:t xml:space="preserve">. Rio de Janeiro: Lamparina, 2012. </w:t>
      </w:r>
    </w:p>
    <w:p w14:paraId="3CF526B0" w14:textId="77777777" w:rsidR="00C008C6" w:rsidRPr="00C008C6" w:rsidRDefault="00C008C6" w:rsidP="00061496">
      <w:pPr>
        <w:spacing w:before="240" w:after="240"/>
        <w:rPr>
          <w:rFonts w:ascii="Arial" w:eastAsia="Times New Roman" w:hAnsi="Arial"/>
        </w:rPr>
      </w:pPr>
      <w:r w:rsidRPr="00C008C6">
        <w:rPr>
          <w:rFonts w:ascii="Arial" w:eastAsia="Times New Roman" w:hAnsi="Arial"/>
        </w:rPr>
        <w:t xml:space="preserve">DIAS, </w:t>
      </w:r>
      <w:proofErr w:type="spellStart"/>
      <w:r w:rsidRPr="00C008C6">
        <w:rPr>
          <w:rFonts w:ascii="Arial" w:eastAsia="Times New Roman" w:hAnsi="Arial"/>
        </w:rPr>
        <w:t>Rosimeri</w:t>
      </w:r>
      <w:proofErr w:type="spellEnd"/>
      <w:r w:rsidRPr="00C008C6">
        <w:rPr>
          <w:rFonts w:ascii="Arial" w:eastAsia="Times New Roman" w:hAnsi="Arial"/>
        </w:rPr>
        <w:t xml:space="preserve"> de Oliveira. </w:t>
      </w:r>
      <w:r w:rsidRPr="00C008C6">
        <w:rPr>
          <w:rFonts w:ascii="Arial" w:eastAsia="Times New Roman" w:hAnsi="Arial"/>
          <w:b/>
        </w:rPr>
        <w:t>Deslocamentos na formação de professores</w:t>
      </w:r>
      <w:r w:rsidRPr="00C008C6">
        <w:rPr>
          <w:rFonts w:ascii="Arial" w:eastAsia="Times New Roman" w:hAnsi="Arial"/>
        </w:rPr>
        <w:t xml:space="preserve">: aprendizagem de adultos, experiência e políticas cognitivas. Rio de Janeiro: Lamparina, 2011a. </w:t>
      </w:r>
    </w:p>
    <w:p w14:paraId="23D9F44C" w14:textId="77777777" w:rsidR="00C008C6" w:rsidRPr="00C008C6" w:rsidRDefault="00C008C6" w:rsidP="00061496">
      <w:pPr>
        <w:spacing w:before="240" w:after="240"/>
        <w:rPr>
          <w:rFonts w:ascii="Arial" w:eastAsia="Times New Roman" w:hAnsi="Arial"/>
        </w:rPr>
      </w:pPr>
      <w:r w:rsidRPr="00C008C6">
        <w:rPr>
          <w:rFonts w:ascii="Arial" w:eastAsia="Times New Roman" w:hAnsi="Arial"/>
        </w:rPr>
        <w:t xml:space="preserve">DIAS, </w:t>
      </w:r>
      <w:proofErr w:type="spellStart"/>
      <w:r w:rsidRPr="00C008C6">
        <w:rPr>
          <w:rFonts w:ascii="Arial" w:eastAsia="Times New Roman" w:hAnsi="Arial"/>
        </w:rPr>
        <w:t>Rosimeri</w:t>
      </w:r>
      <w:proofErr w:type="spellEnd"/>
      <w:r w:rsidRPr="00C008C6">
        <w:rPr>
          <w:rFonts w:ascii="Arial" w:eastAsia="Times New Roman" w:hAnsi="Arial"/>
        </w:rPr>
        <w:t xml:space="preserve"> de Oliveira. Pesquisa–intervenção, cartografia e estágio supervisionado na formação de professores. Fractal: </w:t>
      </w:r>
      <w:r w:rsidRPr="00C008C6">
        <w:rPr>
          <w:rFonts w:ascii="Arial" w:eastAsia="Times New Roman" w:hAnsi="Arial"/>
          <w:b/>
        </w:rPr>
        <w:t>Revista de Psicologia</w:t>
      </w:r>
      <w:r w:rsidRPr="00C008C6">
        <w:rPr>
          <w:rFonts w:ascii="Arial" w:eastAsia="Times New Roman" w:hAnsi="Arial"/>
        </w:rPr>
        <w:t>, v. 23 – n. 2, p. 269-290, Maio/</w:t>
      </w:r>
      <w:proofErr w:type="gramStart"/>
      <w:r w:rsidRPr="00C008C6">
        <w:rPr>
          <w:rFonts w:ascii="Arial" w:eastAsia="Times New Roman" w:hAnsi="Arial"/>
        </w:rPr>
        <w:t>Ago.</w:t>
      </w:r>
      <w:proofErr w:type="gramEnd"/>
      <w:r w:rsidRPr="00C008C6">
        <w:rPr>
          <w:rFonts w:ascii="Arial" w:eastAsia="Times New Roman" w:hAnsi="Arial"/>
        </w:rPr>
        <w:t xml:space="preserve"> 2011b. Disponível em: http://www.scielo.br/pdf/fractal/v23n2/v23n2a04.pdf. Acesso em: 27 fev. 2019. </w:t>
      </w:r>
    </w:p>
    <w:p w14:paraId="7B7DD096" w14:textId="77777777" w:rsidR="00C008C6" w:rsidRPr="00C008C6" w:rsidRDefault="00C008C6" w:rsidP="00061496">
      <w:pPr>
        <w:spacing w:before="240" w:after="240"/>
        <w:rPr>
          <w:rFonts w:ascii="Arial" w:eastAsia="Times New Roman" w:hAnsi="Arial"/>
        </w:rPr>
      </w:pPr>
      <w:r w:rsidRPr="00C008C6">
        <w:rPr>
          <w:rFonts w:ascii="Arial" w:eastAsia="Times New Roman" w:hAnsi="Arial"/>
        </w:rPr>
        <w:t xml:space="preserve">DIAS, </w:t>
      </w:r>
      <w:proofErr w:type="spellStart"/>
      <w:r w:rsidRPr="00C008C6">
        <w:rPr>
          <w:rFonts w:ascii="Arial" w:eastAsia="Times New Roman" w:hAnsi="Arial"/>
        </w:rPr>
        <w:t>Rosimeri</w:t>
      </w:r>
      <w:proofErr w:type="spellEnd"/>
      <w:r w:rsidRPr="00C008C6">
        <w:rPr>
          <w:rFonts w:ascii="Arial" w:eastAsia="Times New Roman" w:hAnsi="Arial"/>
        </w:rPr>
        <w:t xml:space="preserve"> de Oliveira. Formação Inventiva de Professores e Políticas de Cognição. In: </w:t>
      </w:r>
      <w:r w:rsidRPr="00C008C6">
        <w:rPr>
          <w:rFonts w:ascii="Arial" w:eastAsia="Times New Roman" w:hAnsi="Arial"/>
          <w:b/>
        </w:rPr>
        <w:t xml:space="preserve">Informática na Educação: teoria &amp; prática. </w:t>
      </w:r>
      <w:r w:rsidRPr="00C008C6">
        <w:rPr>
          <w:rFonts w:ascii="Arial" w:eastAsia="Times New Roman" w:hAnsi="Arial"/>
        </w:rPr>
        <w:t xml:space="preserve">Porto Alegre, v.12, n.2, jul./dez. 2009. ISSN digital 1982-1654 ISSN impresso 1516-084X. Disponível em: </w:t>
      </w:r>
      <w:hyperlink r:id="rId11">
        <w:r w:rsidRPr="00C008C6">
          <w:rPr>
            <w:rFonts w:ascii="Arial" w:eastAsia="Times New Roman" w:hAnsi="Arial"/>
            <w:color w:val="0000FF"/>
            <w:u w:val="single"/>
          </w:rPr>
          <w:t>file:///D:/Users/User/Downloads/9313-41758-1-PB.pdf. Acesso em: 09 de mar. 2018</w:t>
        </w:r>
      </w:hyperlink>
      <w:r w:rsidRPr="00C008C6">
        <w:rPr>
          <w:rFonts w:ascii="Arial" w:eastAsia="Times New Roman" w:hAnsi="Arial"/>
        </w:rPr>
        <w:t>.</w:t>
      </w:r>
    </w:p>
    <w:p w14:paraId="24B8078D" w14:textId="730BA2B8" w:rsidR="00C008C6" w:rsidRPr="00C008C6" w:rsidRDefault="00C008C6" w:rsidP="00061496">
      <w:pPr>
        <w:spacing w:before="240" w:after="240"/>
        <w:rPr>
          <w:rFonts w:ascii="Arial" w:eastAsia="Times New Roman" w:hAnsi="Arial"/>
        </w:rPr>
      </w:pPr>
      <w:r w:rsidRPr="00C008C6">
        <w:rPr>
          <w:rFonts w:ascii="Arial" w:eastAsia="Times New Roman" w:hAnsi="Arial"/>
        </w:rPr>
        <w:t xml:space="preserve">DIAS, </w:t>
      </w:r>
      <w:proofErr w:type="spellStart"/>
      <w:r w:rsidRPr="00C008C6">
        <w:rPr>
          <w:rFonts w:ascii="Arial" w:eastAsia="Times New Roman" w:hAnsi="Arial"/>
        </w:rPr>
        <w:t>Rosimeri</w:t>
      </w:r>
      <w:proofErr w:type="spellEnd"/>
      <w:r w:rsidRPr="00C008C6">
        <w:rPr>
          <w:rFonts w:ascii="Arial" w:eastAsia="Times New Roman" w:hAnsi="Arial"/>
        </w:rPr>
        <w:t xml:space="preserve"> de Oliveira. </w:t>
      </w:r>
      <w:r w:rsidRPr="00C008C6">
        <w:rPr>
          <w:rFonts w:ascii="Arial" w:eastAsia="Times New Roman" w:hAnsi="Arial"/>
          <w:b/>
        </w:rPr>
        <w:t>Deslocamentos na formação de professores: aprendizagem de adultos, experiência e políticas cognitivas</w:t>
      </w:r>
      <w:r w:rsidRPr="00C008C6">
        <w:rPr>
          <w:rFonts w:ascii="Arial" w:eastAsia="Times New Roman" w:hAnsi="Arial"/>
        </w:rPr>
        <w:t xml:space="preserve">. Rio de Janeiro: UFRJ, 2008. 224 f. Tese (Doutorado). Programa de Pós-Graduação em Psicologia, Universidade Federal do Rio de Janeiro, Rio de Janeiro, 2008. </w:t>
      </w:r>
    </w:p>
    <w:p w14:paraId="47F5701F" w14:textId="77777777" w:rsidR="00C008C6" w:rsidRPr="00C008C6" w:rsidRDefault="00C008C6" w:rsidP="00061496">
      <w:pPr>
        <w:spacing w:before="240" w:after="240"/>
        <w:rPr>
          <w:rFonts w:ascii="Arial" w:eastAsia="Times New Roman" w:hAnsi="Arial"/>
        </w:rPr>
      </w:pPr>
      <w:r w:rsidRPr="00C008C6">
        <w:rPr>
          <w:rFonts w:ascii="Arial" w:eastAsia="Times New Roman" w:hAnsi="Arial"/>
        </w:rPr>
        <w:t xml:space="preserve">KASTRUP, Virgínia.  Conversando sobre políticas cognitivas e formação inventiva. In: DIAS, </w:t>
      </w:r>
      <w:proofErr w:type="spellStart"/>
      <w:r w:rsidRPr="00C008C6">
        <w:rPr>
          <w:rFonts w:ascii="Arial" w:eastAsia="Times New Roman" w:hAnsi="Arial"/>
        </w:rPr>
        <w:t>Rosimeri</w:t>
      </w:r>
      <w:proofErr w:type="spellEnd"/>
      <w:r w:rsidRPr="00C008C6">
        <w:rPr>
          <w:rFonts w:ascii="Arial" w:eastAsia="Times New Roman" w:hAnsi="Arial"/>
        </w:rPr>
        <w:t xml:space="preserve"> de Oliveira. </w:t>
      </w:r>
      <w:r w:rsidRPr="00C008C6">
        <w:rPr>
          <w:rFonts w:ascii="Arial" w:eastAsia="Times New Roman" w:hAnsi="Arial"/>
          <w:b/>
        </w:rPr>
        <w:t>Formação Inventiva de Professores</w:t>
      </w:r>
      <w:r w:rsidRPr="00C008C6">
        <w:rPr>
          <w:rFonts w:ascii="Arial" w:eastAsia="Times New Roman" w:hAnsi="Arial"/>
        </w:rPr>
        <w:t>. Rio de Janeiro: Lamparina, 2012.</w:t>
      </w:r>
    </w:p>
    <w:p w14:paraId="053839AB" w14:textId="77777777" w:rsidR="00C008C6" w:rsidRPr="00C008C6" w:rsidRDefault="00C008C6" w:rsidP="00061496">
      <w:pPr>
        <w:spacing w:before="240" w:after="240"/>
        <w:rPr>
          <w:rFonts w:ascii="Arial" w:eastAsia="Times New Roman" w:hAnsi="Arial"/>
        </w:rPr>
      </w:pPr>
      <w:r w:rsidRPr="00C008C6">
        <w:rPr>
          <w:rFonts w:ascii="Arial" w:eastAsia="Times New Roman" w:hAnsi="Arial"/>
        </w:rPr>
        <w:t xml:space="preserve">MATURANA, Humberto.; VARELA, Francisco. </w:t>
      </w:r>
      <w:r w:rsidRPr="00C008C6">
        <w:rPr>
          <w:rFonts w:ascii="Arial" w:eastAsia="Times New Roman" w:hAnsi="Arial"/>
          <w:b/>
        </w:rPr>
        <w:t>A árvore do conhecimento</w:t>
      </w:r>
      <w:r w:rsidRPr="00C008C6">
        <w:rPr>
          <w:rFonts w:ascii="Arial" w:eastAsia="Times New Roman" w:hAnsi="Arial"/>
        </w:rPr>
        <w:t xml:space="preserve">. Tradução Jonas Pereira dos Santos. São Paulo: Editorial </w:t>
      </w:r>
      <w:proofErr w:type="spellStart"/>
      <w:r w:rsidRPr="00C008C6">
        <w:rPr>
          <w:rFonts w:ascii="Arial" w:eastAsia="Times New Roman" w:hAnsi="Arial"/>
        </w:rPr>
        <w:t>Psy</w:t>
      </w:r>
      <w:proofErr w:type="spellEnd"/>
      <w:r w:rsidRPr="00C008C6">
        <w:rPr>
          <w:rFonts w:ascii="Arial" w:eastAsia="Times New Roman" w:hAnsi="Arial"/>
        </w:rPr>
        <w:t xml:space="preserve"> II, 1995.</w:t>
      </w:r>
    </w:p>
    <w:p w14:paraId="59090D64" w14:textId="77777777" w:rsidR="00C008C6" w:rsidRPr="00C008C6" w:rsidRDefault="00C008C6" w:rsidP="00061496">
      <w:pPr>
        <w:spacing w:before="240" w:after="240"/>
        <w:rPr>
          <w:rFonts w:ascii="Arial" w:eastAsia="Times New Roman" w:hAnsi="Arial"/>
        </w:rPr>
      </w:pPr>
      <w:r w:rsidRPr="00C008C6">
        <w:rPr>
          <w:rFonts w:ascii="Arial" w:eastAsia="Times New Roman" w:hAnsi="Arial"/>
        </w:rPr>
        <w:lastRenderedPageBreak/>
        <w:t xml:space="preserve">MATURANA, Humberto; VARELA, Francisco. </w:t>
      </w:r>
      <w:r w:rsidRPr="00C008C6">
        <w:rPr>
          <w:rFonts w:ascii="Arial" w:eastAsia="Times New Roman" w:hAnsi="Arial"/>
          <w:b/>
        </w:rPr>
        <w:t xml:space="preserve">De Máquinas e seres vivos: </w:t>
      </w:r>
      <w:proofErr w:type="spellStart"/>
      <w:r w:rsidRPr="00C008C6">
        <w:rPr>
          <w:rFonts w:ascii="Arial" w:eastAsia="Times New Roman" w:hAnsi="Arial"/>
          <w:b/>
        </w:rPr>
        <w:t>autopoiese</w:t>
      </w:r>
      <w:proofErr w:type="spellEnd"/>
      <w:r w:rsidRPr="00C008C6">
        <w:rPr>
          <w:rFonts w:ascii="Arial" w:eastAsia="Times New Roman" w:hAnsi="Arial"/>
          <w:b/>
        </w:rPr>
        <w:t xml:space="preserve"> – a organização do vivo</w:t>
      </w:r>
      <w:r w:rsidRPr="00C008C6">
        <w:rPr>
          <w:rFonts w:ascii="Arial" w:eastAsia="Times New Roman" w:hAnsi="Arial"/>
        </w:rPr>
        <w:t xml:space="preserve">. 3.ed.; trad. Juan </w:t>
      </w:r>
      <w:proofErr w:type="spellStart"/>
      <w:r w:rsidRPr="00C008C6">
        <w:rPr>
          <w:rFonts w:ascii="Arial" w:eastAsia="Times New Roman" w:hAnsi="Arial"/>
        </w:rPr>
        <w:t>Acuna</w:t>
      </w:r>
      <w:proofErr w:type="spellEnd"/>
      <w:r w:rsidRPr="00C008C6">
        <w:rPr>
          <w:rFonts w:ascii="Arial" w:eastAsia="Times New Roman" w:hAnsi="Arial"/>
        </w:rPr>
        <w:t xml:space="preserve"> </w:t>
      </w:r>
      <w:proofErr w:type="spellStart"/>
      <w:r w:rsidRPr="00C008C6">
        <w:rPr>
          <w:rFonts w:ascii="Arial" w:eastAsia="Times New Roman" w:hAnsi="Arial"/>
        </w:rPr>
        <w:t>Llorens</w:t>
      </w:r>
      <w:proofErr w:type="spellEnd"/>
      <w:r w:rsidRPr="00C008C6">
        <w:rPr>
          <w:rFonts w:ascii="Arial" w:eastAsia="Times New Roman" w:hAnsi="Arial"/>
        </w:rPr>
        <w:t xml:space="preserve">. Porto Alegre: Artes Médicas. 2002 2ª reimpressão. </w:t>
      </w:r>
    </w:p>
    <w:p w14:paraId="0FD3B87F" w14:textId="6B384860" w:rsidR="00857CCA" w:rsidRDefault="00F97A6C" w:rsidP="00061496">
      <w:pPr>
        <w:rPr>
          <w:rFonts w:hint="eastAsia"/>
        </w:rPr>
      </w:pPr>
      <w:r>
        <w:rPr>
          <w:rFonts w:ascii="Arial" w:hAnsi="Arial"/>
        </w:rPr>
        <w:t xml:space="preserve">MATARIĆ, </w:t>
      </w:r>
      <w:proofErr w:type="spellStart"/>
      <w:r>
        <w:rPr>
          <w:rFonts w:ascii="Arial" w:hAnsi="Arial"/>
        </w:rPr>
        <w:t>Maja</w:t>
      </w:r>
      <w:proofErr w:type="spellEnd"/>
      <w:r>
        <w:rPr>
          <w:rFonts w:ascii="Arial" w:hAnsi="Arial"/>
        </w:rPr>
        <w:t xml:space="preserve"> J. </w:t>
      </w:r>
      <w:r>
        <w:rPr>
          <w:rFonts w:ascii="Arial" w:hAnsi="Arial"/>
          <w:b/>
          <w:bCs/>
        </w:rPr>
        <w:t>Introdução à robótica</w:t>
      </w:r>
      <w:r w:rsidR="001A0EE0">
        <w:rPr>
          <w:rFonts w:ascii="Arial" w:hAnsi="Arial"/>
        </w:rPr>
        <w:t xml:space="preserve"> / trad. </w:t>
      </w:r>
      <w:r>
        <w:rPr>
          <w:rFonts w:ascii="Arial" w:hAnsi="Arial"/>
        </w:rPr>
        <w:t xml:space="preserve">Humberto </w:t>
      </w:r>
      <w:proofErr w:type="spellStart"/>
      <w:r>
        <w:rPr>
          <w:rFonts w:ascii="Arial" w:hAnsi="Arial"/>
        </w:rPr>
        <w:t>Ferasoli</w:t>
      </w:r>
      <w:proofErr w:type="spellEnd"/>
      <w:r>
        <w:rPr>
          <w:rFonts w:ascii="Arial" w:hAnsi="Arial"/>
        </w:rPr>
        <w:t xml:space="preserve"> Filho, José Reinaldo Silva, Silas Franco dos Reis Alves. São Paulo: Editora Unesp/</w:t>
      </w:r>
      <w:proofErr w:type="spellStart"/>
      <w:r>
        <w:rPr>
          <w:rFonts w:ascii="Arial" w:hAnsi="Arial"/>
        </w:rPr>
        <w:t>Blucher</w:t>
      </w:r>
      <w:proofErr w:type="spellEnd"/>
      <w:r>
        <w:rPr>
          <w:rFonts w:ascii="Arial" w:hAnsi="Arial"/>
        </w:rPr>
        <w:t xml:space="preserve">, 2014. </w:t>
      </w:r>
    </w:p>
    <w:p w14:paraId="4859ABAA" w14:textId="77777777" w:rsidR="00857CCA" w:rsidRDefault="00857CCA" w:rsidP="00061496">
      <w:pPr>
        <w:rPr>
          <w:rFonts w:ascii="Arial" w:hAnsi="Arial"/>
        </w:rPr>
      </w:pPr>
    </w:p>
    <w:p w14:paraId="331B7632" w14:textId="77777777" w:rsidR="00857CCA" w:rsidRDefault="00F97A6C" w:rsidP="00061496">
      <w:pPr>
        <w:rPr>
          <w:rFonts w:hint="eastAsia"/>
        </w:rPr>
      </w:pPr>
      <w:r>
        <w:rPr>
          <w:rFonts w:ascii="Arial" w:hAnsi="Arial"/>
        </w:rPr>
        <w:t>SILVA, Marcos Roberto da; SOUZA JR, Arlindo José de. O uso da robótica na perspectiva da educação matemática inventiva. </w:t>
      </w:r>
      <w:r>
        <w:rPr>
          <w:rFonts w:ascii="Arial" w:hAnsi="Arial"/>
          <w:b/>
          <w:bCs/>
        </w:rPr>
        <w:t>ETD - Educação Temática Digital</w:t>
      </w:r>
      <w:r>
        <w:rPr>
          <w:rFonts w:ascii="Arial" w:hAnsi="Arial"/>
        </w:rPr>
        <w:t xml:space="preserve">, Campinas, SP, v. 22, n. 2, p. 406–420, 2020A. DOI: </w:t>
      </w:r>
      <w:hyperlink r:id="rId12" w:history="1">
        <w:r>
          <w:rPr>
            <w:rStyle w:val="Hyperlink"/>
            <w:rFonts w:ascii="Arial" w:hAnsi="Arial"/>
            <w:color w:val="4B7D92"/>
            <w:shd w:val="clear" w:color="auto" w:fill="FFFFFF"/>
          </w:rPr>
          <w:t>https://doi.org/10.20396/etd.v2</w:t>
        </w:r>
        <w:bookmarkStart w:id="2" w:name="_Hlt86241834"/>
        <w:bookmarkStart w:id="3" w:name="_Hlt86241835"/>
        <w:r>
          <w:rPr>
            <w:rStyle w:val="Hyperlink"/>
            <w:rFonts w:ascii="Arial" w:hAnsi="Arial"/>
            <w:color w:val="4B7D92"/>
            <w:shd w:val="clear" w:color="auto" w:fill="FFFFFF"/>
          </w:rPr>
          <w:t>2</w:t>
        </w:r>
        <w:bookmarkEnd w:id="2"/>
        <w:bookmarkEnd w:id="3"/>
        <w:r>
          <w:rPr>
            <w:rStyle w:val="Hyperlink"/>
            <w:rFonts w:ascii="Arial" w:hAnsi="Arial"/>
            <w:color w:val="4B7D92"/>
            <w:shd w:val="clear" w:color="auto" w:fill="FFFFFF"/>
          </w:rPr>
          <w:t>i2.8654828</w:t>
        </w:r>
      </w:hyperlink>
      <w:r>
        <w:rPr>
          <w:rFonts w:ascii="Arial" w:hAnsi="Arial"/>
        </w:rPr>
        <w:t xml:space="preserve">. Disponível em: </w:t>
      </w:r>
      <w:hyperlink r:id="rId13" w:history="1">
        <w:r>
          <w:rPr>
            <w:rStyle w:val="Hyperlink"/>
            <w:rFonts w:ascii="Arial" w:hAnsi="Arial"/>
          </w:rPr>
          <w:t>https://periodicos.sbu.unicamp.br/ojs/index.php/etd/article/view/8654828</w:t>
        </w:r>
      </w:hyperlink>
      <w:r>
        <w:rPr>
          <w:rFonts w:ascii="Arial" w:hAnsi="Arial"/>
        </w:rPr>
        <w:t>. Acesso em: 27 out. 2021.</w:t>
      </w:r>
    </w:p>
    <w:p w14:paraId="3F92230C" w14:textId="77777777" w:rsidR="00857CCA" w:rsidRDefault="00857CCA" w:rsidP="00061496">
      <w:pPr>
        <w:rPr>
          <w:rFonts w:ascii="Arial" w:hAnsi="Arial"/>
        </w:rPr>
      </w:pPr>
    </w:p>
    <w:p w14:paraId="645756C1" w14:textId="77777777" w:rsidR="00857CCA" w:rsidRDefault="00F97A6C" w:rsidP="00061496">
      <w:pPr>
        <w:rPr>
          <w:rFonts w:hint="eastAsia"/>
        </w:rPr>
      </w:pPr>
      <w:r>
        <w:rPr>
          <w:rFonts w:ascii="Arial" w:hAnsi="Arial"/>
        </w:rPr>
        <w:t xml:space="preserve">SILVA, Marcos Roberto. SOUZA JR, Arlindo José de. Educação Matemática Inventiva: interfaces entre universidade e escola. </w:t>
      </w:r>
      <w:r>
        <w:rPr>
          <w:rFonts w:ascii="Arial" w:hAnsi="Arial"/>
          <w:b/>
          <w:bCs/>
        </w:rPr>
        <w:t>Revista de Ensino de Ciências e Matemática (</w:t>
      </w:r>
      <w:proofErr w:type="spellStart"/>
      <w:r>
        <w:rPr>
          <w:rFonts w:ascii="Arial" w:hAnsi="Arial"/>
          <w:b/>
          <w:bCs/>
        </w:rPr>
        <w:t>REnCiMa</w:t>
      </w:r>
      <w:proofErr w:type="spellEnd"/>
      <w:r>
        <w:rPr>
          <w:rFonts w:ascii="Arial" w:hAnsi="Arial"/>
          <w:b/>
          <w:bCs/>
        </w:rPr>
        <w:t>)</w:t>
      </w:r>
      <w:r>
        <w:rPr>
          <w:rFonts w:ascii="Arial" w:hAnsi="Arial"/>
        </w:rPr>
        <w:t xml:space="preserve">, v. 11, p. 212-224, 2020b. DOI: </w:t>
      </w:r>
      <w:hyperlink r:id="rId14" w:history="1">
        <w:r w:rsidRPr="001A0EE0">
          <w:rPr>
            <w:rStyle w:val="Hyperlink"/>
            <w:rFonts w:ascii="Arial" w:hAnsi="Arial"/>
            <w:color w:val="auto"/>
            <w:u w:val="none"/>
            <w:shd w:val="clear" w:color="auto" w:fill="FFFFFF"/>
          </w:rPr>
          <w:t>https://doi.org/10.26843/re</w:t>
        </w:r>
        <w:bookmarkStart w:id="4" w:name="_Hlt86241771"/>
        <w:bookmarkStart w:id="5" w:name="_Hlt86241772"/>
        <w:r w:rsidRPr="001A0EE0">
          <w:rPr>
            <w:rStyle w:val="Hyperlink"/>
            <w:rFonts w:ascii="Arial" w:hAnsi="Arial"/>
            <w:color w:val="auto"/>
            <w:u w:val="none"/>
            <w:shd w:val="clear" w:color="auto" w:fill="FFFFFF"/>
          </w:rPr>
          <w:t>n</w:t>
        </w:r>
        <w:bookmarkEnd w:id="4"/>
        <w:bookmarkEnd w:id="5"/>
        <w:r w:rsidRPr="001A0EE0">
          <w:rPr>
            <w:rStyle w:val="Hyperlink"/>
            <w:rFonts w:ascii="Arial" w:hAnsi="Arial"/>
            <w:color w:val="auto"/>
            <w:u w:val="none"/>
            <w:shd w:val="clear" w:color="auto" w:fill="FFFFFF"/>
          </w:rPr>
          <w:t>cima.v11i3.2463</w:t>
        </w:r>
      </w:hyperlink>
      <w:r w:rsidRPr="001A0EE0">
        <w:rPr>
          <w:rFonts w:ascii="Arial" w:hAnsi="Arial"/>
          <w:b/>
        </w:rPr>
        <w:t>.</w:t>
      </w:r>
      <w:r>
        <w:rPr>
          <w:rFonts w:ascii="Arial" w:hAnsi="Arial"/>
        </w:rPr>
        <w:t xml:space="preserve"> Disponível em: </w:t>
      </w:r>
      <w:hyperlink r:id="rId15" w:history="1">
        <w:r>
          <w:rPr>
            <w:rStyle w:val="Hyperlink"/>
            <w:rFonts w:ascii="Arial" w:hAnsi="Arial"/>
          </w:rPr>
          <w:t>https://revistapos.cruzeirodosul.edu.br/index.php/rencima/article/view/2463/1266</w:t>
        </w:r>
      </w:hyperlink>
      <w:r>
        <w:rPr>
          <w:rFonts w:ascii="Arial" w:hAnsi="Arial"/>
        </w:rPr>
        <w:t xml:space="preserve"> Acesso em: 20/09/2021. </w:t>
      </w:r>
    </w:p>
    <w:p w14:paraId="05A80A53" w14:textId="77777777" w:rsidR="00857CCA" w:rsidRDefault="00857CCA" w:rsidP="00061496">
      <w:pPr>
        <w:rPr>
          <w:rFonts w:ascii="Arial" w:hAnsi="Arial"/>
        </w:rPr>
      </w:pPr>
    </w:p>
    <w:p w14:paraId="1AA0CE53" w14:textId="62021A41" w:rsidR="00857CCA" w:rsidRDefault="00F97A6C" w:rsidP="00061496">
      <w:pPr>
        <w:rPr>
          <w:rFonts w:hint="eastAsia"/>
        </w:rPr>
      </w:pPr>
      <w:r>
        <w:rPr>
          <w:rFonts w:ascii="Arial" w:hAnsi="Arial"/>
        </w:rPr>
        <w:t xml:space="preserve">SILVA, Marcos Roberto da. </w:t>
      </w:r>
      <w:r>
        <w:rPr>
          <w:rFonts w:ascii="Arial" w:hAnsi="Arial"/>
          <w:b/>
          <w:bCs/>
        </w:rPr>
        <w:t xml:space="preserve">Experiência com robótica educacional no estágio-docência: </w:t>
      </w:r>
      <w:r w:rsidRPr="001A0EE0">
        <w:rPr>
          <w:rFonts w:ascii="Arial" w:hAnsi="Arial"/>
          <w:bCs/>
        </w:rPr>
        <w:t>uma perspectiva inventiva para formação inicial dos professores de matemática</w:t>
      </w:r>
      <w:r w:rsidRPr="001A0EE0">
        <w:rPr>
          <w:rFonts w:ascii="Arial" w:hAnsi="Arial"/>
        </w:rPr>
        <w:t>.</w:t>
      </w:r>
      <w:r>
        <w:rPr>
          <w:rFonts w:ascii="Arial" w:hAnsi="Arial"/>
        </w:rPr>
        <w:t xml:space="preserve"> 2020. 252 f. Tese (Doutorado em Educação) – Universidade Federal de Uberlândia, Uberlândia, 2020. DOI: </w:t>
      </w:r>
      <w:hyperlink r:id="rId16" w:history="1">
        <w:r w:rsidRPr="001A0EE0">
          <w:rPr>
            <w:rStyle w:val="Hyperlink"/>
            <w:rFonts w:ascii="Arial" w:hAnsi="Arial"/>
            <w:color w:val="auto"/>
            <w:u w:val="none"/>
          </w:rPr>
          <w:t>https://doi.org/10.14393/u</w:t>
        </w:r>
        <w:bookmarkStart w:id="6" w:name="_Hlt86241878"/>
        <w:bookmarkStart w:id="7" w:name="_Hlt86241879"/>
        <w:r w:rsidRPr="001A0EE0">
          <w:rPr>
            <w:rStyle w:val="Hyperlink"/>
            <w:rFonts w:ascii="Arial" w:hAnsi="Arial"/>
            <w:color w:val="auto"/>
            <w:u w:val="none"/>
          </w:rPr>
          <w:t>f</w:t>
        </w:r>
        <w:bookmarkEnd w:id="6"/>
        <w:bookmarkEnd w:id="7"/>
        <w:r w:rsidRPr="001A0EE0">
          <w:rPr>
            <w:rStyle w:val="Hyperlink"/>
            <w:rFonts w:ascii="Arial" w:hAnsi="Arial"/>
            <w:color w:val="auto"/>
            <w:u w:val="none"/>
          </w:rPr>
          <w:t>u.te.2020.222</w:t>
        </w:r>
      </w:hyperlink>
      <w:r w:rsidRPr="001A0EE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Disponível em:</w:t>
      </w:r>
      <w:r w:rsidR="007C4808" w:rsidRPr="007C4808">
        <w:rPr>
          <w:rFonts w:hint="eastAsia"/>
        </w:rPr>
        <w:t xml:space="preserve"> </w:t>
      </w:r>
      <w:hyperlink r:id="rId17" w:history="1">
        <w:r w:rsidR="007C4808" w:rsidRPr="00F8699B">
          <w:rPr>
            <w:rStyle w:val="Hyperlink"/>
            <w:rFonts w:ascii="Arial" w:hAnsi="Arial" w:hint="eastAsia"/>
          </w:rPr>
          <w:t>https://repositorio.ufu.br/handle/123456789/29034</w:t>
        </w:r>
      </w:hyperlink>
      <w:r w:rsidR="007C4808">
        <w:rPr>
          <w:rFonts w:ascii="Arial" w:hAnsi="Arial"/>
        </w:rPr>
        <w:t>.</w:t>
      </w:r>
      <w:r>
        <w:rPr>
          <w:rFonts w:ascii="Arial" w:hAnsi="Arial"/>
        </w:rPr>
        <w:t xml:space="preserve"> Acesso em: 20 set. 2021. </w:t>
      </w:r>
    </w:p>
    <w:p w14:paraId="2617F429" w14:textId="77777777" w:rsidR="00857CCA" w:rsidRDefault="00857CCA" w:rsidP="00061496">
      <w:pPr>
        <w:rPr>
          <w:rFonts w:ascii="Arial" w:hAnsi="Arial"/>
        </w:rPr>
      </w:pPr>
    </w:p>
    <w:p w14:paraId="7FFE9099" w14:textId="77777777" w:rsidR="00857CCA" w:rsidRDefault="00F97A6C" w:rsidP="00061496">
      <w:pPr>
        <w:rPr>
          <w:rFonts w:hint="eastAsia"/>
        </w:rPr>
      </w:pPr>
      <w:r>
        <w:rPr>
          <w:rFonts w:ascii="Arial" w:hAnsi="Arial"/>
        </w:rPr>
        <w:t xml:space="preserve">SILVA, Marcos Roberto da. SOUZA JR, Arlindo José de. </w:t>
      </w:r>
      <w:r w:rsidRPr="001A0EE0">
        <w:rPr>
          <w:rFonts w:ascii="Arial" w:hAnsi="Arial"/>
          <w:b/>
        </w:rPr>
        <w:t>Educação Matemática Inventiva:</w:t>
      </w:r>
      <w:r>
        <w:rPr>
          <w:rFonts w:ascii="Arial" w:hAnsi="Arial"/>
        </w:rPr>
        <w:t xml:space="preserve"> fruto de uma pesquisa com o uso de robótica no estágio-docência. In: XIII ENEM - Encontro Nacional de Educação Matemática. 2019. Cuiabá-MT. Portal de eventos - </w:t>
      </w:r>
      <w:proofErr w:type="spellStart"/>
      <w:r>
        <w:rPr>
          <w:rFonts w:ascii="Arial" w:hAnsi="Arial"/>
        </w:rPr>
        <w:t>sbem</w:t>
      </w:r>
      <w:proofErr w:type="spellEnd"/>
      <w:r>
        <w:rPr>
          <w:rFonts w:ascii="Arial" w:hAnsi="Arial"/>
        </w:rPr>
        <w:t xml:space="preserve"> / Mato Grosso. Disponível em: </w:t>
      </w:r>
      <w:hyperlink r:id="rId18" w:history="1">
        <w:r>
          <w:rPr>
            <w:rStyle w:val="Hyperlink"/>
            <w:rFonts w:ascii="Arial" w:hAnsi="Arial"/>
          </w:rPr>
          <w:t>https://www.sbemmatogrosso.com.br/eventos/index.php/enem/2019/paper/view/681</w:t>
        </w:r>
      </w:hyperlink>
      <w:r>
        <w:rPr>
          <w:rFonts w:ascii="Arial" w:hAnsi="Arial"/>
        </w:rPr>
        <w:t xml:space="preserve">  Acesso em: 20 set. 2021.</w:t>
      </w:r>
    </w:p>
    <w:p w14:paraId="63FE3744" w14:textId="77777777" w:rsidR="00857CCA" w:rsidRDefault="00857CCA">
      <w:pPr>
        <w:spacing w:line="360" w:lineRule="auto"/>
        <w:jc w:val="both"/>
        <w:rPr>
          <w:rFonts w:ascii="Arial" w:hAnsi="Arial"/>
          <w:color w:val="000000"/>
        </w:rPr>
      </w:pPr>
    </w:p>
    <w:p w14:paraId="2A9B04F2" w14:textId="77777777" w:rsidR="00857CCA" w:rsidRDefault="00857CCA">
      <w:pPr>
        <w:spacing w:line="360" w:lineRule="auto"/>
        <w:jc w:val="both"/>
        <w:rPr>
          <w:rFonts w:ascii="Arial" w:hAnsi="Arial"/>
          <w:color w:val="000000"/>
        </w:rPr>
      </w:pPr>
    </w:p>
    <w:p w14:paraId="18197835" w14:textId="77777777" w:rsidR="00857CCA" w:rsidRDefault="00857CCA">
      <w:pPr>
        <w:spacing w:line="360" w:lineRule="auto"/>
        <w:jc w:val="both"/>
        <w:rPr>
          <w:rFonts w:ascii="Arial" w:hAnsi="Arial"/>
          <w:color w:val="000000"/>
        </w:rPr>
      </w:pPr>
    </w:p>
    <w:p w14:paraId="242536E3" w14:textId="77777777" w:rsidR="00857CCA" w:rsidRDefault="00857CCA">
      <w:pPr>
        <w:spacing w:line="360" w:lineRule="auto"/>
        <w:jc w:val="both"/>
        <w:rPr>
          <w:rFonts w:ascii="Arial" w:hAnsi="Arial"/>
          <w:color w:val="000000"/>
        </w:rPr>
      </w:pPr>
    </w:p>
    <w:p w14:paraId="42B76DB1" w14:textId="77777777" w:rsidR="00857CCA" w:rsidRDefault="00857CCA">
      <w:pPr>
        <w:spacing w:line="360" w:lineRule="auto"/>
        <w:jc w:val="both"/>
        <w:rPr>
          <w:rFonts w:ascii="Arial" w:hAnsi="Arial"/>
          <w:color w:val="000000"/>
        </w:rPr>
      </w:pPr>
    </w:p>
    <w:p w14:paraId="11F8073B" w14:textId="77777777" w:rsidR="00857CCA" w:rsidRDefault="00857CCA">
      <w:pPr>
        <w:spacing w:line="360" w:lineRule="auto"/>
        <w:jc w:val="both"/>
        <w:rPr>
          <w:rFonts w:ascii="Arial" w:hAnsi="Arial"/>
          <w:color w:val="000000"/>
        </w:rPr>
      </w:pPr>
    </w:p>
    <w:p w14:paraId="733A136F" w14:textId="77777777" w:rsidR="00857CCA" w:rsidRDefault="00857CCA">
      <w:pPr>
        <w:spacing w:line="360" w:lineRule="auto"/>
        <w:jc w:val="both"/>
        <w:rPr>
          <w:rFonts w:ascii="Arial" w:hAnsi="Arial"/>
          <w:color w:val="000000"/>
        </w:rPr>
      </w:pPr>
    </w:p>
    <w:p w14:paraId="16088196" w14:textId="77777777" w:rsidR="00857CCA" w:rsidRDefault="00857CCA">
      <w:pPr>
        <w:spacing w:line="360" w:lineRule="auto"/>
        <w:jc w:val="both"/>
        <w:rPr>
          <w:rFonts w:ascii="Arial" w:hAnsi="Arial"/>
          <w:color w:val="000000"/>
        </w:rPr>
      </w:pPr>
    </w:p>
    <w:p w14:paraId="5F601F7F" w14:textId="77777777" w:rsidR="00857CCA" w:rsidRDefault="00857CCA">
      <w:pPr>
        <w:spacing w:line="360" w:lineRule="auto"/>
        <w:rPr>
          <w:rFonts w:ascii="Arial" w:hAnsi="Arial"/>
          <w:color w:val="000000"/>
        </w:rPr>
      </w:pPr>
    </w:p>
    <w:sectPr w:rsidR="00857CCA">
      <w:headerReference w:type="default" r:id="rId19"/>
      <w:footerReference w:type="default" r:id="rId20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5E327" w14:textId="77777777" w:rsidR="00E53C43" w:rsidRDefault="00E53C43">
      <w:pPr>
        <w:rPr>
          <w:rFonts w:hint="eastAsia"/>
        </w:rPr>
      </w:pPr>
      <w:r>
        <w:separator/>
      </w:r>
    </w:p>
  </w:endnote>
  <w:endnote w:type="continuationSeparator" w:id="0">
    <w:p w14:paraId="2FFA9495" w14:textId="77777777" w:rsidR="00E53C43" w:rsidRDefault="00E53C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+mn-ea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67925" w14:textId="77777777" w:rsidR="00013421" w:rsidRDefault="00F97A6C">
    <w:pPr>
      <w:pStyle w:val="Rodap"/>
      <w:rPr>
        <w:rFonts w:hint="eastAsia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4DA589" wp14:editId="1DD46F29">
              <wp:simplePos x="0" y="0"/>
              <wp:positionH relativeFrom="column">
                <wp:posOffset>2781165</wp:posOffset>
              </wp:positionH>
              <wp:positionV relativeFrom="paragraph">
                <wp:posOffset>-444892</wp:posOffset>
              </wp:positionV>
              <wp:extent cx="176534" cy="601346"/>
              <wp:effectExtent l="0" t="0" r="13966" b="27304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534" cy="6013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1" cap="flat">
                        <a:solidFill>
                          <a:srgbClr val="FFFFFF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50350C3" id="Retângulo 3" o:spid="_x0000_s1026" style="position:absolute;margin-left:219pt;margin-top:-35.05pt;width:13.9pt;height:47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" strokecolor="white" strokeweight=".35281mm">
              <v:textbox inset="0,0,0,0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BAC44" w14:textId="77777777" w:rsidR="00E53C43" w:rsidRDefault="00E53C4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22B468D" w14:textId="77777777" w:rsidR="00E53C43" w:rsidRDefault="00E53C4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C3B7A" w14:textId="77777777" w:rsidR="00013421" w:rsidRDefault="00F97A6C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0185CD29" wp14:editId="051C4A55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767282" cy="724680"/>
          <wp:effectExtent l="0" t="0" r="0" b="0"/>
          <wp:wrapSquare wrapText="bothSides"/>
          <wp:docPr id="1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7282" cy="724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295C4758" wp14:editId="5429BD3D">
          <wp:simplePos x="0" y="0"/>
          <wp:positionH relativeFrom="column">
            <wp:align>center</wp:align>
          </wp:positionH>
          <wp:positionV relativeFrom="paragraph">
            <wp:posOffset>9059043</wp:posOffset>
          </wp:positionV>
          <wp:extent cx="6654957" cy="750603"/>
          <wp:effectExtent l="0" t="0" r="0" b="0"/>
          <wp:wrapSquare wrapText="bothSides"/>
          <wp:docPr id="2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957" cy="750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CA"/>
    <w:rsid w:val="0003009D"/>
    <w:rsid w:val="00041D89"/>
    <w:rsid w:val="00061496"/>
    <w:rsid w:val="000A5209"/>
    <w:rsid w:val="001A0EE0"/>
    <w:rsid w:val="002E0BE6"/>
    <w:rsid w:val="004C419E"/>
    <w:rsid w:val="00683795"/>
    <w:rsid w:val="006E14E9"/>
    <w:rsid w:val="007056DD"/>
    <w:rsid w:val="007B4C4D"/>
    <w:rsid w:val="007C4808"/>
    <w:rsid w:val="00857CCA"/>
    <w:rsid w:val="009B1DBE"/>
    <w:rsid w:val="00A01777"/>
    <w:rsid w:val="00A93645"/>
    <w:rsid w:val="00B34C14"/>
    <w:rsid w:val="00C008C6"/>
    <w:rsid w:val="00C40F15"/>
    <w:rsid w:val="00C54224"/>
    <w:rsid w:val="00C81F31"/>
    <w:rsid w:val="00C910B5"/>
    <w:rsid w:val="00C91F17"/>
    <w:rsid w:val="00CD0F73"/>
    <w:rsid w:val="00D74A60"/>
    <w:rsid w:val="00E53C43"/>
    <w:rsid w:val="00ED4D23"/>
    <w:rsid w:val="00F7098C"/>
    <w:rsid w:val="00F97A6C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B3"/>
  <w15:docId w15:val="{AF4CC26A-EB92-438F-BFC1-26300F1E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5103"/>
        <w:tab w:val="right" w:pos="10206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AMainText">
    <w:name w:val="TA_Main_Text"/>
    <w:basedOn w:val="Normal"/>
    <w:pPr>
      <w:overflowPunct w:val="0"/>
      <w:autoSpaceDE w:val="0"/>
      <w:spacing w:line="240" w:lineRule="exact"/>
      <w:ind w:firstLine="202"/>
      <w:jc w:val="both"/>
    </w:pPr>
    <w:rPr>
      <w:rFonts w:ascii="Times" w:eastAsia="Times New Roman" w:hAnsi="Times" w:cs="Times"/>
      <w:sz w:val="20"/>
      <w:szCs w:val="20"/>
      <w:lang w:val="en-US" w:eastAsia="ar-SA" w:bidi="ar-SA"/>
    </w:rPr>
  </w:style>
  <w:style w:type="paragraph" w:customStyle="1" w:styleId="BIEmailAddress">
    <w:name w:val="BI_Email_Address"/>
    <w:next w:val="Normal"/>
    <w:pPr>
      <w:suppressAutoHyphens/>
      <w:overflowPunct w:val="0"/>
      <w:autoSpaceDE w:val="0"/>
      <w:spacing w:after="120" w:line="240" w:lineRule="exact"/>
      <w:ind w:right="3024"/>
    </w:pPr>
    <w:rPr>
      <w:rFonts w:ascii="Times" w:eastAsia="Times New Roman" w:hAnsi="Times" w:cs="Times"/>
      <w:i/>
      <w:iCs/>
      <w:kern w:val="0"/>
      <w:sz w:val="20"/>
      <w:szCs w:val="20"/>
      <w:lang w:val="en-US" w:eastAsia="ar-SA" w:bidi="ar-SA"/>
    </w:rPr>
  </w:style>
  <w:style w:type="paragraph" w:customStyle="1" w:styleId="BCAuthorAddress">
    <w:name w:val="BC_Author_Address"/>
    <w:basedOn w:val="Normal"/>
    <w:next w:val="BIEmailAddress"/>
    <w:pPr>
      <w:overflowPunct w:val="0"/>
      <w:autoSpaceDE w:val="0"/>
      <w:spacing w:after="120" w:line="240" w:lineRule="exact"/>
      <w:ind w:right="3024"/>
    </w:pPr>
    <w:rPr>
      <w:rFonts w:ascii="Times" w:eastAsia="Times New Roman" w:hAnsi="Times" w:cs="Times"/>
      <w:i/>
      <w:iCs/>
      <w:sz w:val="20"/>
      <w:szCs w:val="20"/>
      <w:lang w:val="en-US" w:eastAsia="ar-SA" w:bidi="ar-SA"/>
    </w:rPr>
  </w:style>
  <w:style w:type="paragraph" w:customStyle="1" w:styleId="BATitle">
    <w:name w:val="BA_Title"/>
    <w:basedOn w:val="Normal"/>
    <w:next w:val="BBAuthorName"/>
    <w:pPr>
      <w:overflowPunct w:val="0"/>
      <w:autoSpaceDE w:val="0"/>
      <w:spacing w:before="720" w:after="240" w:line="480" w:lineRule="exact"/>
      <w:ind w:right="3024"/>
    </w:pPr>
    <w:rPr>
      <w:rFonts w:ascii="Helvetica" w:eastAsia="Times New Roman" w:hAnsi="Helvetica" w:cs="Helvetica"/>
      <w:b/>
      <w:bCs/>
      <w:sz w:val="44"/>
      <w:szCs w:val="44"/>
      <w:lang w:val="en-US" w:eastAsia="ar-SA" w:bidi="ar-SA"/>
    </w:rPr>
  </w:style>
  <w:style w:type="paragraph" w:customStyle="1" w:styleId="BBAuthorName">
    <w:name w:val="BB_Author_Name"/>
    <w:basedOn w:val="Normal"/>
    <w:next w:val="BCAuthorAddress"/>
    <w:pPr>
      <w:overflowPunct w:val="0"/>
      <w:autoSpaceDE w:val="0"/>
      <w:spacing w:after="240" w:line="240" w:lineRule="exact"/>
      <w:ind w:right="3024"/>
    </w:pPr>
    <w:rPr>
      <w:rFonts w:ascii="Helvetica" w:eastAsia="Times New Roman" w:hAnsi="Helvetica" w:cs="Helvetica"/>
      <w:b/>
      <w:bCs/>
      <w:sz w:val="22"/>
      <w:szCs w:val="22"/>
      <w:lang w:val="en-US" w:eastAsia="ar-SA" w:bidi="ar-SA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apple-tab-span">
    <w:name w:val="apple-tab-span"/>
    <w:basedOn w:val="Fontepargpadro"/>
  </w:style>
  <w:style w:type="character" w:customStyle="1" w:styleId="UnresolvedMention">
    <w:name w:val="Unresolved Mention"/>
    <w:basedOn w:val="Fontepargpadro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paragraph" w:styleId="Textodecomentrio">
    <w:name w:val="annotation text"/>
    <w:basedOn w:val="Normal"/>
    <w:link w:val="TextodecomentrioChar"/>
    <w:rsid w:val="001A0EE0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1A0EE0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0396/etd.v20i4.8649718" TargetMode="External"/><Relationship Id="rId13" Type="http://schemas.openxmlformats.org/officeDocument/2006/relationships/hyperlink" Target="https://periodicos.sbu.unicamp.br/ojs/index.php/etd/article/view/8654828" TargetMode="External"/><Relationship Id="rId18" Type="http://schemas.openxmlformats.org/officeDocument/2006/relationships/hyperlink" Target="https://www.sbemmatogrosso.com.br/eventos/index.php/enem/2019/paper/view/68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doi.org/10.20396/etd.v22i2.8654828" TargetMode="External"/><Relationship Id="rId17" Type="http://schemas.openxmlformats.org/officeDocument/2006/relationships/hyperlink" Target="https://repositorio.ufu.br/handle/123456789/290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4393/ufu.te.2020.222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vistapos.cruzeirodosul.edu.br/index.php/rencima/article/view/2463/1266" TargetMode="External"/><Relationship Id="rId10" Type="http://schemas.openxmlformats.org/officeDocument/2006/relationships/hyperlink" Target="http://www.scielo.br/pdf/pe/v19n3/a07v19n3.pdf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i.org/10.1590/1413-73722233705" TargetMode="External"/><Relationship Id="rId14" Type="http://schemas.openxmlformats.org/officeDocument/2006/relationships/hyperlink" Target="https://doi.org/10.26843/rencima.v11i3.2463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2935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User</cp:lastModifiedBy>
  <cp:revision>8</cp:revision>
  <cp:lastPrinted>2021-10-07T11:01:00Z</cp:lastPrinted>
  <dcterms:created xsi:type="dcterms:W3CDTF">2021-11-13T01:18:00Z</dcterms:created>
  <dcterms:modified xsi:type="dcterms:W3CDTF">2021-11-23T21:13:00Z</dcterms:modified>
</cp:coreProperties>
</file>