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1A6F" w14:textId="77777777" w:rsidR="00035A97" w:rsidRDefault="00530EA6">
      <w:pPr>
        <w:pBdr>
          <w:bottom w:val="single" w:sz="4" w:space="1" w:color="000000"/>
        </w:pBdr>
        <w:jc w:val="center"/>
        <w:rPr>
          <w:rFonts w:ascii="Arial" w:eastAsia="Arial" w:hAnsi="Arial" w:cs="Arial"/>
          <w:bCs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Cs/>
          <w:smallCaps/>
          <w:sz w:val="22"/>
          <w:szCs w:val="22"/>
        </w:rPr>
        <w:t>CAMINHOS PARA A TRANSIÇÃO AGROECOLÓGICA DO MILHO ORGÂNICO: RELATO DE PROJETO DE EXTENSÃO</w:t>
      </w:r>
    </w:p>
    <w:p w14:paraId="3C16D92F" w14:textId="77777777" w:rsidR="00035A97" w:rsidRDefault="00530EA6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Jussiê Gonçalves de Souza Neto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Carla Mariely Negrão Farias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Sheila da Silva Nunes</w:t>
      </w:r>
      <w:r>
        <w:rPr>
          <w:rFonts w:ascii="Arial" w:eastAsia="Arial" w:hAnsi="Arial" w:cs="Arial"/>
          <w:b/>
          <w:color w:val="000000"/>
          <w:vertAlign w:val="superscript"/>
        </w:rPr>
        <w:t xml:space="preserve"> 2</w:t>
      </w:r>
      <w:r>
        <w:rPr>
          <w:rFonts w:ascii="Arial" w:eastAsia="Arial" w:hAnsi="Arial" w:cs="Arial"/>
          <w:b/>
          <w:color w:val="000000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</w:rPr>
        <w:t>Josiéle Botelho Rodrigues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Ihédilla Humberta Sinésio Cândido da Silva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Ricardo Henrique Silva Santos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14:paraId="5396B724" w14:textId="77777777" w:rsidR="00035A97" w:rsidRDefault="00530EA6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Mestrando em Agroecologia – Universidade Federal de Viçosa</w:t>
      </w:r>
      <w:r>
        <w:rPr>
          <w:rFonts w:ascii="Arial" w:eastAsia="Arial" w:hAnsi="Arial" w:cs="Arial"/>
          <w:i/>
          <w:sz w:val="14"/>
          <w:szCs w:val="14"/>
        </w:rPr>
        <w:t xml:space="preserve"> - UFV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Viçosa/MG – Brasil – *Contato:jussie.jn@gmail.com</w:t>
      </w:r>
    </w:p>
    <w:p w14:paraId="57FCBC77" w14:textId="77777777" w:rsidR="00035A97" w:rsidRDefault="00530EA6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Mestranda em Agroecologia – Universidade Federal de Viçosa/MG – Brasil</w:t>
      </w:r>
    </w:p>
    <w:p w14:paraId="3DAB02D1" w14:textId="77777777" w:rsidR="00035A97" w:rsidRDefault="00530EA6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035A97">
          <w:headerReference w:type="default" r:id="rId8"/>
          <w:pgSz w:w="11906" w:h="16838"/>
          <w:pgMar w:top="1559" w:right="425" w:bottom="720" w:left="425" w:header="425" w:footer="709" w:gutter="0"/>
          <w:pgNumType w:start="1"/>
          <w:cols w:space="720"/>
        </w:sect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do Departamento de Agronomia – Universidade Federal de Viçosa/MG –Brasil</w:t>
      </w:r>
    </w:p>
    <w:p w14:paraId="6497DAE6" w14:textId="77777777" w:rsidR="00035A97" w:rsidRDefault="00530EA6">
      <w:pPr>
        <w:pBdr>
          <w:bottom w:val="single" w:sz="4" w:space="1" w:color="000000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0B594A1" w14:textId="77777777" w:rsidR="00035A97" w:rsidRDefault="00530EA6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Café com Agroecologia é um projeto de extensão vin</w:t>
      </w:r>
      <w:r>
        <w:rPr>
          <w:rFonts w:ascii="Arial" w:eastAsia="Arial" w:hAnsi="Arial" w:cs="Arial"/>
          <w:sz w:val="18"/>
          <w:szCs w:val="18"/>
        </w:rPr>
        <w:t>culado ao Programa de Pós-graduação em Agroecologia da Universidade Federal de Viçosa (UFV). Iniciado em janeiro de 2015, o projeto tem como finalidade incentivar discussões amplas e abertas ao público com temas multidisciplinares pertinentes à Agroecologi</w:t>
      </w:r>
      <w:r>
        <w:rPr>
          <w:rFonts w:ascii="Arial" w:eastAsia="Arial" w:hAnsi="Arial" w:cs="Arial"/>
          <w:sz w:val="18"/>
          <w:szCs w:val="18"/>
        </w:rPr>
        <w:t xml:space="preserve">a, vide a Segurança Alimentar e Nutricional, Políticas Públicas e Produção Agroecológica. </w:t>
      </w:r>
    </w:p>
    <w:p w14:paraId="4113AD9E" w14:textId="77777777" w:rsidR="00035A97" w:rsidRDefault="00530EA6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Um dos debates do projeto revelou o milho</w:t>
      </w:r>
      <w:r>
        <w:rPr>
          <w:rFonts w:ascii="Arial" w:eastAsia="Arial" w:hAnsi="Arial" w:cs="Arial"/>
          <w:sz w:val="18"/>
          <w:szCs w:val="18"/>
        </w:rPr>
        <w:t xml:space="preserve"> (</w:t>
      </w:r>
      <w:r w:rsidRPr="00B061EB">
        <w:rPr>
          <w:rFonts w:ascii="Arial" w:eastAsia="Arial" w:hAnsi="Arial" w:cs="Arial"/>
          <w:i/>
          <w:iCs/>
          <w:sz w:val="18"/>
          <w:szCs w:val="18"/>
        </w:rPr>
        <w:t>Zea mays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como uma das mais importantes culturas nacionais, cuja demanda de produção é crescente tanto para a alimentação humana, quanto para a alimentação animal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</w:p>
    <w:p w14:paraId="2AF86B07" w14:textId="77777777" w:rsidR="00035A97" w:rsidRDefault="00530EA6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Organização das Nações Unidas para Alimentação e Agricultura (FAO - </w:t>
      </w:r>
      <w:r>
        <w:rPr>
          <w:rFonts w:ascii="Arial" w:eastAsia="Arial" w:hAnsi="Arial" w:cs="Arial"/>
          <w:i/>
          <w:iCs/>
          <w:sz w:val="18"/>
          <w:szCs w:val="18"/>
        </w:rPr>
        <w:t>Food and Agriculture Organizat</w:t>
      </w:r>
      <w:r>
        <w:rPr>
          <w:rFonts w:ascii="Arial" w:eastAsia="Arial" w:hAnsi="Arial" w:cs="Arial"/>
          <w:i/>
          <w:iCs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 estimula e apoia a agricultura orgânica e seu desenvolvimento, objetivando a associação entre produzir alimentos priorizando a conservação dos recursos naturais. Encorajar a prática agroecológica, segundo a ONU, é o caminho para que se reduza a degra</w:t>
      </w:r>
      <w:r>
        <w:rPr>
          <w:rFonts w:ascii="Arial" w:eastAsia="Arial" w:hAnsi="Arial" w:cs="Arial"/>
          <w:sz w:val="18"/>
          <w:szCs w:val="18"/>
        </w:rPr>
        <w:t>dação do ambiente.</w:t>
      </w:r>
    </w:p>
    <w:p w14:paraId="172EC336" w14:textId="6B34F46F" w:rsidR="00035A97" w:rsidRDefault="00530EA6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Neste contexto, o objetivo do relato de projeto de extensão </w:t>
      </w:r>
      <w:r w:rsidR="00B061EB">
        <w:rPr>
          <w:rFonts w:ascii="Arial" w:eastAsia="Arial" w:hAnsi="Arial" w:cs="Arial"/>
          <w:sz w:val="18"/>
          <w:szCs w:val="18"/>
        </w:rPr>
        <w:t>foi</w:t>
      </w:r>
      <w:r>
        <w:rPr>
          <w:rFonts w:ascii="Arial" w:eastAsia="Arial" w:hAnsi="Arial" w:cs="Arial"/>
          <w:sz w:val="18"/>
          <w:szCs w:val="18"/>
        </w:rPr>
        <w:t xml:space="preserve"> avaliar o Café com Agroecologia como um espaço de discussão e reflexão na transição agroecológica do milho orgânico.</w:t>
      </w:r>
    </w:p>
    <w:p w14:paraId="3C6C90A2" w14:textId="77777777" w:rsidR="00035A97" w:rsidRDefault="00035A97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</w:p>
    <w:p w14:paraId="2BF57C02" w14:textId="77777777" w:rsidR="00035A97" w:rsidRDefault="00530EA6">
      <w:pPr>
        <w:pBdr>
          <w:bottom w:val="single" w:sz="4" w:space="1" w:color="000000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METODOLOGIA</w:t>
      </w:r>
    </w:p>
    <w:p w14:paraId="03A31473" w14:textId="7D66DBB1" w:rsidR="00035A97" w:rsidRDefault="00530EA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commentRangeStart w:id="2"/>
      <w:commentRangeStart w:id="3"/>
      <w:r>
        <w:rPr>
          <w:rFonts w:ascii="Arial" w:eastAsia="Arial" w:hAnsi="Arial" w:cs="Arial"/>
          <w:sz w:val="18"/>
          <w:szCs w:val="18"/>
        </w:rPr>
        <w:t xml:space="preserve">O Café com Agroecologia realiza encontros </w:t>
      </w:r>
      <w:r>
        <w:rPr>
          <w:rFonts w:ascii="Arial" w:eastAsia="Arial" w:hAnsi="Arial" w:cs="Arial"/>
          <w:sz w:val="18"/>
          <w:szCs w:val="18"/>
        </w:rPr>
        <w:t xml:space="preserve">mensais organizados pelos pós-graduandos discentes e egressos do Programa. Com a pandemia aderiu-se o formato </w:t>
      </w:r>
      <w:r>
        <w:rPr>
          <w:rFonts w:ascii="Arial" w:eastAsia="Arial" w:hAnsi="Arial" w:cs="Arial"/>
          <w:i/>
          <w:sz w:val="18"/>
          <w:szCs w:val="18"/>
        </w:rPr>
        <w:t>online</w:t>
      </w:r>
      <w:r>
        <w:rPr>
          <w:rFonts w:ascii="Arial" w:eastAsia="Arial" w:hAnsi="Arial" w:cs="Arial"/>
          <w:sz w:val="18"/>
          <w:szCs w:val="18"/>
        </w:rPr>
        <w:t xml:space="preserve"> via rede social Instagram @cafecomagroecologia. </w:t>
      </w:r>
      <w:r w:rsidR="00764488">
        <w:rPr>
          <w:rFonts w:ascii="Arial" w:eastAsia="Arial" w:hAnsi="Arial" w:cs="Arial"/>
          <w:color w:val="000000"/>
          <w:sz w:val="18"/>
          <w:szCs w:val="18"/>
        </w:rPr>
        <w:t>O 69</w:t>
      </w:r>
      <w:r w:rsidR="00764488">
        <w:rPr>
          <w:b/>
          <w:bCs/>
          <w:color w:val="000000"/>
          <w:sz w:val="14"/>
          <w:szCs w:val="14"/>
          <w:shd w:val="clear" w:color="auto" w:fill="FFFFFF"/>
          <w:vertAlign w:val="superscript"/>
        </w:rPr>
        <w:t xml:space="preserve"> </w:t>
      </w:r>
      <w:r w:rsidR="00764488">
        <w:rPr>
          <w:rFonts w:ascii="Arial" w:eastAsia="Arial" w:hAnsi="Arial" w:cs="Arial"/>
          <w:b/>
          <w:bCs/>
          <w:color w:val="000000"/>
          <w:sz w:val="18"/>
          <w:szCs w:val="18"/>
          <w:vertAlign w:val="superscript"/>
        </w:rPr>
        <w:t xml:space="preserve">o </w:t>
      </w:r>
      <w:r w:rsidR="00764488">
        <w:rPr>
          <w:rFonts w:ascii="Arial" w:eastAsia="Arial" w:hAnsi="Arial" w:cs="Arial"/>
          <w:color w:val="000000"/>
          <w:sz w:val="18"/>
          <w:szCs w:val="18"/>
        </w:rPr>
        <w:t>encontro do Café com Agroecologia ocorreu no dia 28 de janeiro de 2021</w:t>
      </w:r>
      <w:r w:rsidR="00764488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 xml:space="preserve">A dinâmica </w:t>
      </w:r>
      <w:r w:rsidR="00764488">
        <w:rPr>
          <w:rFonts w:ascii="Arial" w:eastAsia="Arial" w:hAnsi="Arial" w:cs="Arial"/>
          <w:sz w:val="18"/>
          <w:szCs w:val="18"/>
        </w:rPr>
        <w:t>foi</w:t>
      </w:r>
      <w:r>
        <w:rPr>
          <w:rFonts w:ascii="Arial" w:eastAsia="Arial" w:hAnsi="Arial" w:cs="Arial"/>
          <w:sz w:val="18"/>
          <w:szCs w:val="18"/>
        </w:rPr>
        <w:t xml:space="preserve"> conduzida como um diálogo, por meio d</w:t>
      </w:r>
      <w:r w:rsidR="00E53FB5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facilitador</w:t>
      </w:r>
      <w:r w:rsidR="00E53FB5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do tema com o auxílio de um mediador vinculado ao Projeto. </w:t>
      </w:r>
      <w:r w:rsidR="00E53FB5">
        <w:rPr>
          <w:rFonts w:ascii="Arial" w:eastAsia="Arial" w:hAnsi="Arial" w:cs="Arial"/>
          <w:sz w:val="18"/>
          <w:szCs w:val="18"/>
        </w:rPr>
        <w:t>O encontro segu</w:t>
      </w:r>
      <w:r w:rsidR="001B5B84">
        <w:rPr>
          <w:rFonts w:ascii="Arial" w:eastAsia="Arial" w:hAnsi="Arial" w:cs="Arial"/>
          <w:sz w:val="18"/>
          <w:szCs w:val="18"/>
        </w:rPr>
        <w:t>iu</w:t>
      </w:r>
      <w:r w:rsidR="00E53FB5">
        <w:rPr>
          <w:rFonts w:ascii="Arial" w:eastAsia="Arial" w:hAnsi="Arial" w:cs="Arial"/>
          <w:sz w:val="18"/>
          <w:szCs w:val="18"/>
        </w:rPr>
        <w:t xml:space="preserve"> </w:t>
      </w:r>
      <w:r w:rsidR="001B5B84">
        <w:rPr>
          <w:rFonts w:ascii="Arial" w:eastAsia="Arial" w:hAnsi="Arial" w:cs="Arial"/>
          <w:sz w:val="18"/>
          <w:szCs w:val="18"/>
        </w:rPr>
        <w:t>um</w:t>
      </w:r>
      <w:r w:rsidR="00E53FB5">
        <w:rPr>
          <w:rFonts w:ascii="Arial" w:eastAsia="Arial" w:hAnsi="Arial" w:cs="Arial"/>
          <w:sz w:val="18"/>
          <w:szCs w:val="18"/>
        </w:rPr>
        <w:t xml:space="preserve"> roteiro</w:t>
      </w:r>
      <w:r w:rsidR="001B5B84">
        <w:rPr>
          <w:rFonts w:ascii="Arial" w:eastAsia="Arial" w:hAnsi="Arial" w:cs="Arial"/>
          <w:sz w:val="18"/>
          <w:szCs w:val="18"/>
        </w:rPr>
        <w:t xml:space="preserve"> padronizado</w:t>
      </w:r>
      <w:r w:rsidR="00E53FB5">
        <w:rPr>
          <w:rFonts w:ascii="Arial" w:eastAsia="Arial" w:hAnsi="Arial" w:cs="Arial"/>
          <w:sz w:val="18"/>
          <w:szCs w:val="18"/>
        </w:rPr>
        <w:t>, a saber:</w:t>
      </w:r>
      <w:r w:rsidR="0059331C">
        <w:rPr>
          <w:rFonts w:ascii="Arial" w:eastAsia="Arial" w:hAnsi="Arial" w:cs="Arial"/>
          <w:sz w:val="18"/>
          <w:szCs w:val="18"/>
        </w:rPr>
        <w:t xml:space="preserve"> O mediador cumpriment</w:t>
      </w:r>
      <w:r w:rsidR="0092508A">
        <w:rPr>
          <w:rFonts w:ascii="Arial" w:eastAsia="Arial" w:hAnsi="Arial" w:cs="Arial"/>
          <w:sz w:val="18"/>
          <w:szCs w:val="18"/>
        </w:rPr>
        <w:t>ou</w:t>
      </w:r>
      <w:r w:rsidR="0059331C">
        <w:rPr>
          <w:rFonts w:ascii="Arial" w:eastAsia="Arial" w:hAnsi="Arial" w:cs="Arial"/>
          <w:sz w:val="18"/>
          <w:szCs w:val="18"/>
        </w:rPr>
        <w:t xml:space="preserve"> o público, </w:t>
      </w:r>
      <w:r w:rsidR="0092508A">
        <w:rPr>
          <w:rFonts w:ascii="Arial" w:eastAsia="Arial" w:hAnsi="Arial" w:cs="Arial"/>
          <w:sz w:val="18"/>
          <w:szCs w:val="18"/>
        </w:rPr>
        <w:t>introduziu</w:t>
      </w:r>
      <w:r w:rsidR="0059331C">
        <w:rPr>
          <w:rFonts w:ascii="Arial" w:eastAsia="Arial" w:hAnsi="Arial" w:cs="Arial"/>
          <w:sz w:val="18"/>
          <w:szCs w:val="18"/>
        </w:rPr>
        <w:t xml:space="preserve"> o facilitador e pass</w:t>
      </w:r>
      <w:r w:rsidR="0092508A">
        <w:rPr>
          <w:rFonts w:ascii="Arial" w:eastAsia="Arial" w:hAnsi="Arial" w:cs="Arial"/>
          <w:sz w:val="18"/>
          <w:szCs w:val="18"/>
        </w:rPr>
        <w:t>ou</w:t>
      </w:r>
      <w:r w:rsidR="0059331C">
        <w:rPr>
          <w:rFonts w:ascii="Arial" w:eastAsia="Arial" w:hAnsi="Arial" w:cs="Arial"/>
          <w:sz w:val="18"/>
          <w:szCs w:val="18"/>
        </w:rPr>
        <w:t xml:space="preserve"> a palavra a este, ele por sua vez, apresent</w:t>
      </w:r>
      <w:r w:rsidR="0092508A">
        <w:rPr>
          <w:rFonts w:ascii="Arial" w:eastAsia="Arial" w:hAnsi="Arial" w:cs="Arial"/>
          <w:sz w:val="18"/>
          <w:szCs w:val="18"/>
        </w:rPr>
        <w:t>ou</w:t>
      </w:r>
      <w:r w:rsidR="0059331C">
        <w:rPr>
          <w:rFonts w:ascii="Arial" w:eastAsia="Arial" w:hAnsi="Arial" w:cs="Arial"/>
          <w:sz w:val="18"/>
          <w:szCs w:val="18"/>
        </w:rPr>
        <w:t xml:space="preserve"> o tema e inici</w:t>
      </w:r>
      <w:r w:rsidR="0092508A">
        <w:rPr>
          <w:rFonts w:ascii="Arial" w:eastAsia="Arial" w:hAnsi="Arial" w:cs="Arial"/>
          <w:sz w:val="18"/>
          <w:szCs w:val="18"/>
        </w:rPr>
        <w:t>ou</w:t>
      </w:r>
      <w:r w:rsidR="0059331C">
        <w:rPr>
          <w:rFonts w:ascii="Arial" w:eastAsia="Arial" w:hAnsi="Arial" w:cs="Arial"/>
          <w:sz w:val="18"/>
          <w:szCs w:val="18"/>
        </w:rPr>
        <w:t xml:space="preserve"> uma fala de aproximadamente 40 minutos</w:t>
      </w:r>
      <w:r w:rsidR="0092508A">
        <w:rPr>
          <w:rFonts w:ascii="Arial" w:eastAsia="Arial" w:hAnsi="Arial" w:cs="Arial"/>
          <w:sz w:val="18"/>
          <w:szCs w:val="18"/>
        </w:rPr>
        <w:t>.</w:t>
      </w:r>
      <w:r w:rsidR="00F3361E">
        <w:rPr>
          <w:rFonts w:ascii="Arial" w:eastAsia="Arial" w:hAnsi="Arial" w:cs="Arial"/>
          <w:sz w:val="18"/>
          <w:szCs w:val="18"/>
        </w:rPr>
        <w:t xml:space="preserve"> Posteriormente</w:t>
      </w:r>
      <w:r w:rsidR="0092508A">
        <w:rPr>
          <w:rFonts w:ascii="Arial" w:eastAsia="Arial" w:hAnsi="Arial" w:cs="Arial"/>
          <w:sz w:val="18"/>
          <w:szCs w:val="18"/>
        </w:rPr>
        <w:t xml:space="preserve">, o mediador concedeu a palavra ao público para esclarecer dúvidas e compartilhar experiências.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variedade de temas discutidos relacionados à Agroecologia </w:t>
      </w:r>
      <w:r w:rsidR="00B061EB">
        <w:rPr>
          <w:rFonts w:ascii="Arial" w:eastAsia="Arial" w:hAnsi="Arial" w:cs="Arial"/>
          <w:color w:val="000000"/>
          <w:sz w:val="18"/>
          <w:szCs w:val="18"/>
        </w:rPr>
        <w:t xml:space="preserve">e temas afins </w:t>
      </w:r>
      <w:r>
        <w:rPr>
          <w:rFonts w:ascii="Arial" w:eastAsia="Arial" w:hAnsi="Arial" w:cs="Arial"/>
          <w:sz w:val="18"/>
          <w:szCs w:val="18"/>
        </w:rPr>
        <w:t>proporcion</w:t>
      </w:r>
      <w:r w:rsidR="00E53FB5"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 alcançar um </w:t>
      </w:r>
      <w:r>
        <w:rPr>
          <w:rFonts w:ascii="Arial" w:eastAsia="Arial" w:hAnsi="Arial" w:cs="Arial"/>
          <w:sz w:val="18"/>
          <w:szCs w:val="18"/>
        </w:rPr>
        <w:t>público diverso como: agricultores, estudantes de graduação e pós-graduação, técnicos e professores.</w:t>
      </w:r>
      <w:commentRangeEnd w:id="2"/>
      <w:r>
        <w:commentReference w:id="2"/>
      </w:r>
      <w:commentRangeEnd w:id="3"/>
      <w:r w:rsidR="001B5B84">
        <w:rPr>
          <w:rStyle w:val="Refdecomentrio"/>
          <w:color w:val="FF0000"/>
        </w:rPr>
        <w:commentReference w:id="3"/>
      </w:r>
      <w:r w:rsidR="00B061EB" w:rsidRPr="00B061EB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11E905AE" w14:textId="4C053E2E" w:rsidR="00035A97" w:rsidRDefault="00035A97">
      <w:pP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38B8EEC" w14:textId="77777777" w:rsidR="00035A97" w:rsidRDefault="00530EA6">
      <w:pPr>
        <w:pBdr>
          <w:bottom w:val="single" w:sz="4" w:space="1" w:color="000000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ESULTADOS</w:t>
      </w:r>
    </w:p>
    <w:p w14:paraId="0BF6BBBE" w14:textId="60A2FEBA" w:rsidR="00035A97" w:rsidRDefault="00530EA6">
      <w:pP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 facilitadora, com experiência em certificação para produ</w:t>
      </w:r>
      <w:r>
        <w:rPr>
          <w:rFonts w:ascii="Arial" w:eastAsia="Arial" w:hAnsi="Arial" w:cs="Arial"/>
          <w:color w:val="000000"/>
          <w:sz w:val="18"/>
          <w:szCs w:val="18"/>
        </w:rPr>
        <w:t>ção orgânica, iniciou a roda de conversa comentando que o milho, para além dos costumes alimentares, tem um forte apelo cultural. Embora tenha diversos fins, como: produção industrial de tintas, fármacos, fogos de artificio, sacolas e ração para aves e suí</w:t>
      </w:r>
      <w:r>
        <w:rPr>
          <w:rFonts w:ascii="Arial" w:eastAsia="Arial" w:hAnsi="Arial" w:cs="Arial"/>
          <w:color w:val="000000"/>
          <w:sz w:val="18"/>
          <w:szCs w:val="18"/>
        </w:rPr>
        <w:t>nos, ainda existe uma grande dificuldade em encontrar a produção de milho orgânico no país. A facilitadora relatou que o único dado encontrado por ela foi da Associação de Certificação Instituto Biodinâmico (IBD)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 safra de 2015-2016, onde apenas 0,03% d</w:t>
      </w:r>
      <w:r>
        <w:rPr>
          <w:rFonts w:ascii="Arial" w:eastAsia="Arial" w:hAnsi="Arial" w:cs="Arial"/>
          <w:color w:val="000000"/>
          <w:sz w:val="18"/>
          <w:szCs w:val="18"/>
        </w:rPr>
        <w:t>a produção nacional é orgânica, são 30 toneladas comparadas ao total da produção de milho no país que, segundo a Companhia Nacional de Abastecimento (Conab)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, em 2019-2020 a produção nacional foi de 101 milhões de toneladas.</w:t>
      </w:r>
    </w:p>
    <w:p w14:paraId="209C6249" w14:textId="77777777" w:rsidR="001B5B84" w:rsidRDefault="00530EA6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Uma das dificuldades em registrar oficialmente esses dados da produção orgânica é a falta de certificação dos agricultores e agricultoras agroecológicos que, apesar de produzirem milho orgânico não tem informações suficientes sobre o processo de certificaç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ão e isso reflete na falta de assistência técnica aos produtores e produtoras. Além das dificuldades pós-cultivo também </w:t>
      </w:r>
    </w:p>
    <w:p w14:paraId="228E4C44" w14:textId="77777777" w:rsidR="001B5B84" w:rsidRDefault="001B5B84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7651DC" w14:textId="2A7340EB" w:rsidR="00035A97" w:rsidRDefault="00530EA6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há fatores que influenciam na própria produção do milho orgânico e vários aspectos devem ser levados em conta como os atributos biológic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os e físico-químicos do solo, o ano de cultivo da área, a localização e aptidão da propriedade. A escassez na </w:t>
      </w:r>
      <w:r>
        <w:rPr>
          <w:rFonts w:ascii="Arial" w:eastAsia="Arial" w:hAnsi="Arial" w:cs="Arial"/>
          <w:color w:val="000000"/>
          <w:sz w:val="18"/>
          <w:szCs w:val="18"/>
        </w:rPr>
        <w:t>aquisição de sementes também é um dos motivos que pode dificultar a plantação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 milho orgânico, especialmente devido esta etapa ser bastan</w:t>
      </w:r>
      <w:r>
        <w:rPr>
          <w:rFonts w:ascii="Arial" w:eastAsia="Arial" w:hAnsi="Arial" w:cs="Arial"/>
          <w:color w:val="000000"/>
          <w:sz w:val="18"/>
          <w:szCs w:val="18"/>
        </w:rPr>
        <w:t>te onerosa.</w:t>
      </w:r>
    </w:p>
    <w:p w14:paraId="3FD7B5DF" w14:textId="62E393DC" w:rsidR="00035A97" w:rsidRDefault="00530EA6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principal gargalo tratado na discussão foi o período de transição, que ocorre quando os agricultores e agricultoras </w:t>
      </w:r>
      <w:r>
        <w:rPr>
          <w:rFonts w:ascii="Arial" w:eastAsia="Arial" w:hAnsi="Arial" w:cs="Arial"/>
          <w:sz w:val="18"/>
          <w:szCs w:val="18"/>
        </w:rPr>
        <w:t xml:space="preserve">decidem </w:t>
      </w:r>
      <w:r>
        <w:rPr>
          <w:rFonts w:ascii="Arial" w:eastAsia="Arial" w:hAnsi="Arial" w:cs="Arial"/>
          <w:color w:val="000000"/>
          <w:sz w:val="18"/>
          <w:szCs w:val="18"/>
        </w:rPr>
        <w:t>mudar o modo convencional de produção para o modo agroecológico. A facilitadora explicou que o principal passo a ser e</w:t>
      </w:r>
      <w:r>
        <w:rPr>
          <w:rFonts w:ascii="Arial" w:eastAsia="Arial" w:hAnsi="Arial" w:cs="Arial"/>
          <w:color w:val="000000"/>
          <w:sz w:val="18"/>
          <w:szCs w:val="18"/>
        </w:rPr>
        <w:t>xecutado antes da transição é o planejamento, que consiste em preparar com antecedência tudo que será utilizado para o plantio e para a cobertura. Os primeiros passos deste planejamento são: verificar</w:t>
      </w:r>
      <w:r w:rsidR="0076448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uma área da propriedade livre de contaminação por tran</w:t>
      </w:r>
      <w:r>
        <w:rPr>
          <w:rFonts w:ascii="Arial" w:eastAsia="Arial" w:hAnsi="Arial" w:cs="Arial"/>
          <w:color w:val="000000"/>
          <w:sz w:val="18"/>
          <w:szCs w:val="18"/>
        </w:rPr>
        <w:t>sgênicos ou agrotóxicos, através de testes próprios a isto, analisar a condição do solo, antecipar a preparação dos compostos ou biofertilizantes que serão utilizados, antecipar o plantio do adubo verde e fazer as rotações diárias. A troca de conhecimentos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 experiências entre os agricultores e agricultoras em transição agroecológica também é de suma importância, uma vez que a assistência para este segmento da agricultura é insuficiente. Todas essas etapas desmistificam a ideia de que para realizar a transi</w:t>
      </w:r>
      <w:r>
        <w:rPr>
          <w:rFonts w:ascii="Arial" w:eastAsia="Arial" w:hAnsi="Arial" w:cs="Arial"/>
          <w:color w:val="000000"/>
          <w:sz w:val="18"/>
          <w:szCs w:val="18"/>
        </w:rPr>
        <w:t>ção agroecológica é necessária apenas a mudança de insumos.</w:t>
      </w:r>
    </w:p>
    <w:p w14:paraId="51690075" w14:textId="77777777" w:rsidR="00035A97" w:rsidRDefault="00035A9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4" w:name="_heading=h.1fob9te" w:colFirst="0" w:colLast="0"/>
      <w:bookmarkEnd w:id="4"/>
    </w:p>
    <w:p w14:paraId="4443572E" w14:textId="77777777" w:rsidR="00035A97" w:rsidRDefault="00530EA6">
      <w:pPr>
        <w:pBdr>
          <w:bottom w:val="single" w:sz="4" w:space="1" w:color="000000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6744EE8" w14:textId="4BD6422C" w:rsidR="00035A97" w:rsidRDefault="00530EA6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discussão encerr</w:t>
      </w:r>
      <w:r w:rsidR="00B061EB">
        <w:rPr>
          <w:rFonts w:ascii="Arial" w:eastAsia="Arial" w:hAnsi="Arial" w:cs="Arial"/>
          <w:color w:val="000000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com a reflexão do quanto esta transição pode trazer benefícios para a produção, ao meio ambiente e à saúde dos agricultores e consumidores de alimentos agroecológicos.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Entretanto,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ara isso, é necessário o incentivo aos agricultores e </w:t>
      </w:r>
      <w:r>
        <w:rPr>
          <w:rFonts w:ascii="Arial" w:eastAsia="Arial" w:hAnsi="Arial" w:cs="Arial"/>
          <w:color w:val="000000"/>
          <w:sz w:val="18"/>
          <w:szCs w:val="18"/>
        </w:rPr>
        <w:t>agricultoras, tanto no sentido de políticas públicas e linhas de financiamento especiais, vide o Programa de Fortalecimento da Agricultura Familiar - Pronaf Agroecologia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como no repasse e disseminação do conhecimento científico a estes. </w:t>
      </w:r>
    </w:p>
    <w:p w14:paraId="17041A43" w14:textId="77777777" w:rsidR="00035A97" w:rsidRDefault="00035A9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370391C" w14:textId="77777777" w:rsidR="00035A97" w:rsidRDefault="00530EA6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</w:p>
    <w:p w14:paraId="534BA68F" w14:textId="77777777" w:rsidR="00035A97" w:rsidRDefault="00530EA6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CAPES, FAPEMIG e CNPq.</w:t>
      </w:r>
    </w:p>
    <w:sectPr w:rsidR="00035A97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Nilo Queiroga" w:date="2021-10-20T14:45:00Z" w:initials="">
    <w:p w14:paraId="56516EC8" w14:textId="77777777" w:rsidR="00035A97" w:rsidRDefault="00530EA6">
      <w:pPr>
        <w:pStyle w:val="Textodecomentrio"/>
      </w:pPr>
      <w:r>
        <w:t>Colocar o tempo verbal no passado. Alem disso a metodologia deve ser descrita com mais detalhes e apenas para o encontro realizado sobre o tema abordado no restante do resumo. Ou seja, para 69</w:t>
      </w:r>
      <w:r>
        <w:rPr>
          <w:vertAlign w:val="superscript"/>
        </w:rPr>
        <w:t>o</w:t>
      </w:r>
      <w:r>
        <w:t xml:space="preserve"> encont</w:t>
      </w:r>
      <w:r>
        <w:t xml:space="preserve">ro.  </w:t>
      </w:r>
    </w:p>
  </w:comment>
  <w:comment w:id="3" w:author="Vivian Torres Bandeira Tupper" w:date="2021-11-22T19:56:00Z" w:initials="VTBT">
    <w:p w14:paraId="3AFB54AB" w14:textId="77777777" w:rsidR="001B5B84" w:rsidRDefault="001B5B84" w:rsidP="00172B68">
      <w:pPr>
        <w:pStyle w:val="Textodecomentrio"/>
        <w:jc w:val="left"/>
      </w:pPr>
      <w:r>
        <w:rPr>
          <w:rStyle w:val="Refdecomentrio"/>
        </w:rPr>
        <w:annotationRef/>
      </w:r>
      <w:r>
        <w:t>Adicionei o máximo que pude na metodologia.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516EC8" w15:done="0"/>
  <w15:commentEx w15:paraId="3AFB54AB" w15:paraIdParent="56516E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65E6B" w16cex:dateUtc="2021-10-20T17:45:00Z"/>
  <w16cex:commentExtensible w16cex:durableId="25467456" w16cex:dateUtc="2021-11-22T2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516EC8" w16cid:durableId="25465E6B"/>
  <w16cid:commentId w16cid:paraId="3AFB54AB" w16cid:durableId="254674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7FA0" w14:textId="77777777" w:rsidR="00530EA6" w:rsidRDefault="00530EA6">
      <w:r>
        <w:separator/>
      </w:r>
    </w:p>
  </w:endnote>
  <w:endnote w:type="continuationSeparator" w:id="0">
    <w:p w14:paraId="2265C89D" w14:textId="77777777" w:rsidR="00530EA6" w:rsidRDefault="0053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FD32" w14:textId="77777777" w:rsidR="00530EA6" w:rsidRDefault="00530EA6">
      <w:r>
        <w:separator/>
      </w:r>
    </w:p>
  </w:footnote>
  <w:footnote w:type="continuationSeparator" w:id="0">
    <w:p w14:paraId="1020C398" w14:textId="77777777" w:rsidR="00530EA6" w:rsidRDefault="0053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8098" w14:textId="77777777" w:rsidR="00035A97" w:rsidRDefault="00530EA6">
    <w:pP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1A0BD05" wp14:editId="4E80523D">
          <wp:simplePos x="0" y="0"/>
          <wp:positionH relativeFrom="column">
            <wp:posOffset>6258560</wp:posOffset>
          </wp:positionH>
          <wp:positionV relativeFrom="paragraph">
            <wp:posOffset>-132715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9127A7" w14:textId="77777777" w:rsidR="00035A97" w:rsidRDefault="00530EA6">
    <w:pP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ian Torres Bandeira Tupper">
    <w15:presenceInfo w15:providerId="Windows Live" w15:userId="65f0cd2a28cdd4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B2"/>
    <w:rsid w:val="00035A97"/>
    <w:rsid w:val="0006199F"/>
    <w:rsid w:val="00074363"/>
    <w:rsid w:val="000D171A"/>
    <w:rsid w:val="001B5B84"/>
    <w:rsid w:val="001D123E"/>
    <w:rsid w:val="001D5D15"/>
    <w:rsid w:val="00253AA1"/>
    <w:rsid w:val="002D684F"/>
    <w:rsid w:val="003A534D"/>
    <w:rsid w:val="003D553D"/>
    <w:rsid w:val="00414B53"/>
    <w:rsid w:val="004501B2"/>
    <w:rsid w:val="004A6537"/>
    <w:rsid w:val="00530EA6"/>
    <w:rsid w:val="00546A52"/>
    <w:rsid w:val="00585BEF"/>
    <w:rsid w:val="00586ED8"/>
    <w:rsid w:val="0059331C"/>
    <w:rsid w:val="005C2894"/>
    <w:rsid w:val="005C2B9C"/>
    <w:rsid w:val="005E3A50"/>
    <w:rsid w:val="005E3B4C"/>
    <w:rsid w:val="00694C90"/>
    <w:rsid w:val="00700A9E"/>
    <w:rsid w:val="007142A5"/>
    <w:rsid w:val="00764488"/>
    <w:rsid w:val="0077055F"/>
    <w:rsid w:val="007A0679"/>
    <w:rsid w:val="007F6716"/>
    <w:rsid w:val="008D44D2"/>
    <w:rsid w:val="0092508A"/>
    <w:rsid w:val="00937651"/>
    <w:rsid w:val="00937F0D"/>
    <w:rsid w:val="009513BA"/>
    <w:rsid w:val="00961ACB"/>
    <w:rsid w:val="009A0641"/>
    <w:rsid w:val="00AD6899"/>
    <w:rsid w:val="00B00A38"/>
    <w:rsid w:val="00B061EB"/>
    <w:rsid w:val="00B92FBE"/>
    <w:rsid w:val="00DF7C5A"/>
    <w:rsid w:val="00E34884"/>
    <w:rsid w:val="00E53FB5"/>
    <w:rsid w:val="00F24980"/>
    <w:rsid w:val="00F3361E"/>
    <w:rsid w:val="00F57CC0"/>
    <w:rsid w:val="00F83AE3"/>
    <w:rsid w:val="06814852"/>
    <w:rsid w:val="3781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1622"/>
  <w15:docId w15:val="{B4675FAD-D187-43E2-9979-A71C160E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spacing w:after="120"/>
      <w:ind w:left="283"/>
    </w:p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pPr>
      <w:jc w:val="center"/>
    </w:pPr>
    <w:rPr>
      <w:color w:val="FF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pPr>
      <w:jc w:val="left"/>
    </w:pPr>
    <w:rPr>
      <w:b/>
      <w:bCs/>
      <w:color w:val="auto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Style32">
    <w:name w:val="_Style 32"/>
    <w:basedOn w:val="TableNormal3"/>
    <w:tblPr/>
  </w:style>
  <w:style w:type="table" w:customStyle="1" w:styleId="Style34">
    <w:name w:val="_Style 34"/>
    <w:basedOn w:val="TableNormal3"/>
    <w:tblPr/>
  </w:style>
  <w:style w:type="table" w:customStyle="1" w:styleId="Style35">
    <w:name w:val="_Style 35"/>
    <w:basedOn w:val="TableNormal2"/>
    <w:tblPr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B06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4nMooAPh5DSNymSZI7fTKxEAw==">AMUW2mXHmLajBKo8YY/ybh1xaWFk7o2cnBt8WqNufmz8tjzjD9jhnqlZjv5r2582qnNKZ/auWA02SZpKLQ9QYjLuFZoZ4qpy8pW/wjsebPuxvR8LgNX6/QohUYAyM+EP5Uwtw2xcqc+ELZ8rvJsH2RNwgmrkzVas5A==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921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Vivian Torres Bandeira Tupper</cp:lastModifiedBy>
  <cp:revision>3</cp:revision>
  <dcterms:created xsi:type="dcterms:W3CDTF">2021-10-15T22:12:00Z</dcterms:created>
  <dcterms:modified xsi:type="dcterms:W3CDTF">2021-11-22T22:56:00Z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2057-11.2.0.10323</vt:lpwstr>
  </property>
  <property fmtid="{D5CDD505-2E9C-101B-9397-08002B2CF9AE}" pid="3" name="ICV">
    <vt:lpwstr>ACECB0CE25DD436297B629980656CA52</vt:lpwstr>
  </property>
</Properties>
</file>