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7FED" w14:textId="716A5281" w:rsidR="003D6782" w:rsidRPr="003D6782" w:rsidRDefault="008F5020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Intoxic</w:t>
      </w:r>
      <w:r w:rsidR="001C4894">
        <w:rPr>
          <w:rFonts w:ascii="Arial" w:hAnsi="Arial" w:cs="Arial"/>
          <w:b/>
          <w:bCs/>
          <w:caps/>
          <w:sz w:val="22"/>
          <w:szCs w:val="22"/>
        </w:rPr>
        <w:t>A</w:t>
      </w:r>
      <w:r>
        <w:rPr>
          <w:rFonts w:ascii="Arial" w:hAnsi="Arial" w:cs="Arial"/>
          <w:b/>
          <w:bCs/>
          <w:caps/>
          <w:sz w:val="22"/>
          <w:szCs w:val="22"/>
        </w:rPr>
        <w:t>ção por Brachiaria em bovino</w:t>
      </w:r>
      <w:r w:rsidR="00BF2C8C">
        <w:rPr>
          <w:rFonts w:ascii="Arial" w:hAnsi="Arial" w:cs="Arial"/>
          <w:b/>
          <w:bCs/>
          <w:caps/>
          <w:sz w:val="22"/>
          <w:szCs w:val="22"/>
        </w:rPr>
        <w:t>: Relato de caso</w:t>
      </w:r>
    </w:p>
    <w:p w14:paraId="380BE193" w14:textId="56E9CA15" w:rsidR="00384549" w:rsidRPr="00C411E0" w:rsidRDefault="00384549" w:rsidP="00384549">
      <w:pPr>
        <w:spacing w:line="220" w:lineRule="exact"/>
        <w:ind w:left="1169" w:right="1171"/>
        <w:jc w:val="center"/>
        <w:rPr>
          <w:b/>
          <w:spacing w:val="3"/>
        </w:rPr>
      </w:pPr>
      <w:r w:rsidRPr="00384549">
        <w:rPr>
          <w:rFonts w:ascii="Arial" w:hAnsi="Arial" w:cs="Arial"/>
          <w:b/>
          <w:bCs/>
        </w:rPr>
        <w:t>Gustavo Henrique Siqueira Ribeiro</w:t>
      </w:r>
      <w:r w:rsidR="009D3E6F">
        <w:rPr>
          <w:rFonts w:ascii="Arial" w:hAnsi="Arial" w:cs="Arial"/>
          <w:b/>
          <w:bCs/>
          <w:vertAlign w:val="superscript"/>
        </w:rPr>
        <w:t>1</w:t>
      </w:r>
      <w:r w:rsidR="005A6A8E">
        <w:rPr>
          <w:rFonts w:ascii="Arial" w:hAnsi="Arial" w:cs="Arial"/>
          <w:b/>
          <w:bCs/>
        </w:rPr>
        <w:t>*</w:t>
      </w:r>
      <w:r w:rsidR="008511B7">
        <w:rPr>
          <w:rFonts w:ascii="Arial" w:hAnsi="Arial" w:cs="Arial"/>
          <w:b/>
          <w:bCs/>
        </w:rPr>
        <w:t xml:space="preserve">, </w:t>
      </w:r>
      <w:proofErr w:type="spellStart"/>
      <w:r w:rsidR="008D3AF1">
        <w:rPr>
          <w:rFonts w:ascii="Arial" w:hAnsi="Arial" w:cs="Arial"/>
          <w:b/>
          <w:bCs/>
        </w:rPr>
        <w:t>Bru</w:t>
      </w:r>
      <w:r w:rsidR="009D3E6F">
        <w:rPr>
          <w:rFonts w:ascii="Arial" w:hAnsi="Arial" w:cs="Arial"/>
          <w:b/>
          <w:bCs/>
        </w:rPr>
        <w:t>n</w:t>
      </w:r>
      <w:r w:rsidR="008D3AF1">
        <w:rPr>
          <w:rFonts w:ascii="Arial" w:hAnsi="Arial" w:cs="Arial"/>
          <w:b/>
          <w:bCs/>
        </w:rPr>
        <w:t>n</w:t>
      </w:r>
      <w:r w:rsidR="009D3E6F">
        <w:rPr>
          <w:rFonts w:ascii="Arial" w:hAnsi="Arial" w:cs="Arial"/>
          <w:b/>
          <w:bCs/>
        </w:rPr>
        <w:t>o</w:t>
      </w:r>
      <w:proofErr w:type="spellEnd"/>
      <w:r w:rsidR="008D3AF1">
        <w:rPr>
          <w:rFonts w:ascii="Arial" w:hAnsi="Arial" w:cs="Arial"/>
          <w:b/>
          <w:bCs/>
        </w:rPr>
        <w:t xml:space="preserve"> </w:t>
      </w:r>
      <w:r w:rsidR="009D3E6F">
        <w:rPr>
          <w:rFonts w:ascii="Arial" w:hAnsi="Arial" w:cs="Arial"/>
          <w:b/>
          <w:bCs/>
        </w:rPr>
        <w:t>Henrique Araújo Silva</w:t>
      </w:r>
      <w:r w:rsidR="009D3E6F">
        <w:rPr>
          <w:rFonts w:ascii="Arial" w:hAnsi="Arial" w:cs="Arial"/>
          <w:b/>
          <w:bCs/>
          <w:vertAlign w:val="superscript"/>
        </w:rPr>
        <w:t>1</w:t>
      </w:r>
      <w:r w:rsidRPr="00384549">
        <w:rPr>
          <w:rFonts w:ascii="Arial" w:hAnsi="Arial" w:cs="Arial"/>
          <w:b/>
          <w:bCs/>
        </w:rPr>
        <w:t>,</w:t>
      </w:r>
      <w:r w:rsidR="008511B7">
        <w:rPr>
          <w:rFonts w:ascii="Arial" w:hAnsi="Arial" w:cs="Arial"/>
          <w:b/>
          <w:bCs/>
        </w:rPr>
        <w:t xml:space="preserve"> Gian Carlos de Oliveira</w:t>
      </w:r>
      <w:r w:rsidR="009D3E6F">
        <w:rPr>
          <w:rFonts w:ascii="Arial" w:hAnsi="Arial" w:cs="Arial"/>
          <w:b/>
          <w:bCs/>
          <w:vertAlign w:val="superscript"/>
        </w:rPr>
        <w:t>1</w:t>
      </w:r>
      <w:r w:rsidR="005A6A8E">
        <w:rPr>
          <w:rFonts w:ascii="Arial" w:hAnsi="Arial" w:cs="Arial"/>
          <w:b/>
          <w:bCs/>
        </w:rPr>
        <w:t xml:space="preserve">, </w:t>
      </w:r>
      <w:proofErr w:type="spellStart"/>
      <w:r w:rsidR="003E6A51">
        <w:rPr>
          <w:rFonts w:ascii="Arial" w:hAnsi="Arial" w:cs="Arial"/>
          <w:b/>
          <w:bCs/>
        </w:rPr>
        <w:t>Michelly</w:t>
      </w:r>
      <w:proofErr w:type="spellEnd"/>
      <w:r w:rsidR="003E6A51">
        <w:rPr>
          <w:rFonts w:ascii="Arial" w:hAnsi="Arial" w:cs="Arial"/>
          <w:b/>
          <w:bCs/>
        </w:rPr>
        <w:t xml:space="preserve"> Soares Silva</w:t>
      </w:r>
      <w:r w:rsidR="003E6A51">
        <w:rPr>
          <w:rFonts w:ascii="Arial" w:hAnsi="Arial" w:cs="Arial"/>
          <w:b/>
          <w:bCs/>
          <w:vertAlign w:val="superscript"/>
        </w:rPr>
        <w:t>1</w:t>
      </w:r>
      <w:r w:rsidR="003E6A51">
        <w:rPr>
          <w:rFonts w:ascii="Arial" w:hAnsi="Arial" w:cs="Arial"/>
          <w:b/>
          <w:bCs/>
        </w:rPr>
        <w:t xml:space="preserve">, </w:t>
      </w:r>
      <w:r w:rsidR="009D3E6F">
        <w:rPr>
          <w:rFonts w:ascii="Arial" w:hAnsi="Arial" w:cs="Arial"/>
          <w:b/>
          <w:bCs/>
        </w:rPr>
        <w:t>Rafhael Pereira Moura</w:t>
      </w:r>
      <w:r w:rsidR="009D3E6F">
        <w:rPr>
          <w:rFonts w:ascii="Arial" w:hAnsi="Arial" w:cs="Arial"/>
          <w:b/>
          <w:bCs/>
          <w:vertAlign w:val="superscript"/>
        </w:rPr>
        <w:t>1</w:t>
      </w:r>
      <w:r w:rsidR="005A6A8E">
        <w:rPr>
          <w:rFonts w:ascii="Arial" w:hAnsi="Arial" w:cs="Arial"/>
          <w:b/>
          <w:bCs/>
        </w:rPr>
        <w:t>,</w:t>
      </w:r>
      <w:r w:rsidRPr="00384549">
        <w:rPr>
          <w:rFonts w:ascii="Arial" w:hAnsi="Arial" w:cs="Arial"/>
          <w:b/>
          <w:bCs/>
        </w:rPr>
        <w:t xml:space="preserve"> Fabrício Gomes Melo</w:t>
      </w:r>
      <w:r w:rsidR="009D3E6F">
        <w:rPr>
          <w:rFonts w:ascii="Arial" w:hAnsi="Arial" w:cs="Arial"/>
          <w:b/>
          <w:bCs/>
          <w:vertAlign w:val="superscript"/>
        </w:rPr>
        <w:t>2</w:t>
      </w:r>
      <w:r w:rsidR="0055043C">
        <w:rPr>
          <w:rFonts w:ascii="Arial" w:hAnsi="Arial" w:cs="Arial"/>
          <w:b/>
          <w:bCs/>
        </w:rPr>
        <w:t>,</w:t>
      </w:r>
      <w:r w:rsidRPr="00384549">
        <w:rPr>
          <w:rFonts w:ascii="Arial" w:hAnsi="Arial" w:cs="Arial"/>
          <w:b/>
          <w:bCs/>
        </w:rPr>
        <w:t xml:space="preserve"> Ronaldo Alves Martins</w:t>
      </w:r>
      <w:r w:rsidR="005A6A8E">
        <w:rPr>
          <w:rFonts w:ascii="Arial" w:hAnsi="Arial" w:cs="Arial"/>
          <w:b/>
          <w:bCs/>
          <w:vertAlign w:val="superscript"/>
        </w:rPr>
        <w:t>3</w:t>
      </w:r>
      <w:r w:rsidRPr="005A6A8E">
        <w:rPr>
          <w:rFonts w:ascii="Arial" w:hAnsi="Arial" w:cs="Arial"/>
          <w:b/>
          <w:bCs/>
        </w:rPr>
        <w:t>.</w:t>
      </w:r>
    </w:p>
    <w:p w14:paraId="3AD99EC4" w14:textId="77777777" w:rsidR="00384549" w:rsidRPr="00384549" w:rsidRDefault="00384549" w:rsidP="00384549">
      <w:pPr>
        <w:spacing w:line="159" w:lineRule="exact"/>
        <w:ind w:left="1169" w:right="1169"/>
        <w:jc w:val="center"/>
        <w:rPr>
          <w:rFonts w:ascii="Arial" w:hAnsi="Arial" w:cs="Arial"/>
          <w:i/>
          <w:sz w:val="14"/>
          <w:szCs w:val="14"/>
        </w:rPr>
      </w:pPr>
      <w:r w:rsidRPr="00384549">
        <w:rPr>
          <w:rFonts w:ascii="Arial" w:hAnsi="Arial" w:cs="Arial"/>
          <w:i/>
          <w:position w:val="4"/>
          <w:sz w:val="14"/>
          <w:szCs w:val="14"/>
        </w:rPr>
        <w:t>1</w:t>
      </w:r>
      <w:r w:rsidRPr="00384549">
        <w:rPr>
          <w:rFonts w:ascii="Arial" w:hAnsi="Arial" w:cs="Arial"/>
          <w:i/>
          <w:sz w:val="14"/>
          <w:szCs w:val="14"/>
        </w:rPr>
        <w:t>Graduandos</w:t>
      </w:r>
      <w:r w:rsidRPr="00384549">
        <w:rPr>
          <w:rFonts w:ascii="Arial" w:hAnsi="Arial" w:cs="Arial"/>
          <w:i/>
          <w:spacing w:val="-8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em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Medicina</w:t>
      </w:r>
      <w:r w:rsidRPr="00384549">
        <w:rPr>
          <w:rFonts w:ascii="Arial" w:hAnsi="Arial" w:cs="Arial"/>
          <w:i/>
          <w:spacing w:val="-6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Veterinária</w:t>
      </w:r>
      <w:r w:rsidRPr="00384549">
        <w:rPr>
          <w:rFonts w:ascii="Arial" w:hAnsi="Arial" w:cs="Arial"/>
          <w:i/>
          <w:spacing w:val="-6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–</w:t>
      </w:r>
      <w:r w:rsidRPr="00384549">
        <w:rPr>
          <w:rFonts w:ascii="Arial" w:hAnsi="Arial" w:cs="Arial"/>
          <w:i/>
          <w:spacing w:val="-1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UnaBD</w:t>
      </w:r>
      <w:r w:rsidRPr="00384549">
        <w:rPr>
          <w:rFonts w:ascii="Arial" w:hAnsi="Arial" w:cs="Arial"/>
          <w:i/>
          <w:spacing w:val="-4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–</w:t>
      </w:r>
      <w:r w:rsidRPr="00384549">
        <w:rPr>
          <w:rFonts w:ascii="Arial" w:hAnsi="Arial" w:cs="Arial"/>
          <w:i/>
          <w:spacing w:val="-6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Bom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Despacho/MG–</w:t>
      </w:r>
      <w:r w:rsidRPr="00384549">
        <w:rPr>
          <w:rFonts w:ascii="Arial" w:hAnsi="Arial" w:cs="Arial"/>
          <w:i/>
          <w:spacing w:val="-2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Brasil-</w:t>
      </w:r>
      <w:r w:rsidRPr="00384549">
        <w:rPr>
          <w:rFonts w:ascii="Arial" w:hAnsi="Arial" w:cs="Arial"/>
          <w:i/>
          <w:spacing w:val="-4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*Contato:</w:t>
      </w:r>
      <w:r w:rsidRPr="00384549">
        <w:rPr>
          <w:rFonts w:ascii="Arial" w:hAnsi="Arial" w:cs="Arial"/>
          <w:i/>
          <w:spacing w:val="-7"/>
          <w:sz w:val="14"/>
          <w:szCs w:val="14"/>
        </w:rPr>
        <w:t xml:space="preserve"> </w:t>
      </w:r>
      <w:hyperlink r:id="rId8" w:history="1">
        <w:r w:rsidRPr="00384549">
          <w:rPr>
            <w:rStyle w:val="Hyperlink"/>
            <w:rFonts w:ascii="Arial" w:eastAsiaTheme="majorEastAsia" w:hAnsi="Arial" w:cs="Arial"/>
            <w:sz w:val="14"/>
            <w:szCs w:val="14"/>
          </w:rPr>
          <w:t>gustavosiq32@gmail.com</w:t>
        </w:r>
      </w:hyperlink>
    </w:p>
    <w:p w14:paraId="49ACA14A" w14:textId="7240E25A" w:rsidR="00384549" w:rsidRPr="00384549" w:rsidRDefault="00384549" w:rsidP="00384549">
      <w:pPr>
        <w:pStyle w:val="Textodecomentrio"/>
        <w:rPr>
          <w:rFonts w:ascii="Arial" w:hAnsi="Arial" w:cs="Arial"/>
          <w:i/>
          <w:iCs/>
          <w:color w:val="auto"/>
          <w:sz w:val="14"/>
          <w:szCs w:val="14"/>
        </w:rPr>
      </w:pPr>
      <w:bookmarkStart w:id="0" w:name="_Hlk52210501"/>
      <w:r w:rsidRPr="00384549">
        <w:rPr>
          <w:rFonts w:ascii="Arial" w:hAnsi="Arial" w:cs="Arial"/>
          <w:i/>
          <w:iCs/>
          <w:sz w:val="14"/>
          <w:szCs w:val="14"/>
          <w:vertAlign w:val="superscript"/>
        </w:rPr>
        <w:t xml:space="preserve"> </w:t>
      </w:r>
      <w:r w:rsidRPr="00384549"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  <w:t>2</w:t>
      </w:r>
      <w:r w:rsidRPr="00384549">
        <w:rPr>
          <w:rFonts w:ascii="Arial" w:hAnsi="Arial" w:cs="Arial"/>
          <w:i/>
          <w:iCs/>
          <w:color w:val="auto"/>
          <w:sz w:val="14"/>
          <w:szCs w:val="14"/>
        </w:rPr>
        <w:t xml:space="preserve">Médico Veterinária autônomo – Mestre em Patologia Animal </w:t>
      </w:r>
      <w:bookmarkEnd w:id="0"/>
    </w:p>
    <w:p w14:paraId="2C6C4B05" w14:textId="3B4DB772" w:rsidR="006A7E7C" w:rsidRPr="008511B7" w:rsidRDefault="00384549" w:rsidP="008511B7">
      <w:pPr>
        <w:spacing w:line="160" w:lineRule="exact"/>
        <w:ind w:left="1169" w:right="1169"/>
        <w:jc w:val="center"/>
        <w:rPr>
          <w:rFonts w:ascii="Arial" w:hAnsi="Arial" w:cs="Arial"/>
          <w:i/>
          <w:sz w:val="14"/>
          <w:szCs w:val="14"/>
        </w:rPr>
      </w:pPr>
      <w:r w:rsidRPr="00384549">
        <w:rPr>
          <w:rFonts w:ascii="Arial" w:hAnsi="Arial" w:cs="Arial"/>
          <w:i/>
          <w:sz w:val="14"/>
          <w:szCs w:val="14"/>
          <w:vertAlign w:val="superscript"/>
        </w:rPr>
        <w:t>3</w:t>
      </w:r>
      <w:r w:rsidRPr="00384549">
        <w:rPr>
          <w:rFonts w:ascii="Arial" w:hAnsi="Arial" w:cs="Arial"/>
          <w:i/>
          <w:sz w:val="14"/>
          <w:szCs w:val="14"/>
        </w:rPr>
        <w:t>Professor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de</w:t>
      </w:r>
      <w:r w:rsidRPr="00384549">
        <w:rPr>
          <w:rFonts w:ascii="Arial" w:hAnsi="Arial" w:cs="Arial"/>
          <w:i/>
          <w:spacing w:val="-1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Medicina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Veterinária</w:t>
      </w:r>
      <w:r w:rsidRPr="00384549">
        <w:rPr>
          <w:rFonts w:ascii="Arial" w:hAnsi="Arial" w:cs="Arial"/>
          <w:i/>
          <w:spacing w:val="-1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– UnaBD</w:t>
      </w:r>
      <w:r w:rsidRPr="00384549">
        <w:rPr>
          <w:rFonts w:ascii="Arial" w:hAnsi="Arial" w:cs="Arial"/>
          <w:i/>
          <w:spacing w:val="-3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–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Bom</w:t>
      </w:r>
      <w:r w:rsidRPr="00384549">
        <w:rPr>
          <w:rFonts w:ascii="Arial" w:hAnsi="Arial" w:cs="Arial"/>
          <w:i/>
          <w:spacing w:val="-4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Despacho/MG</w:t>
      </w:r>
      <w:r w:rsidRPr="00384549">
        <w:rPr>
          <w:rFonts w:ascii="Arial" w:hAnsi="Arial" w:cs="Arial"/>
          <w:i/>
          <w:spacing w:val="-2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–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Brasil</w:t>
      </w:r>
    </w:p>
    <w:p w14:paraId="5186D92E" w14:textId="77777777" w:rsidR="003D6782" w:rsidRPr="00F25790" w:rsidRDefault="003D6782" w:rsidP="003D6782">
      <w:pPr>
        <w:rPr>
          <w:rFonts w:ascii="Arial" w:hAnsi="Arial" w:cs="Arial"/>
        </w:rPr>
        <w:sectPr w:rsidR="003D6782" w:rsidRPr="00F25790" w:rsidSect="008511B7">
          <w:headerReference w:type="default" r:id="rId9"/>
          <w:footerReference w:type="default" r:id="rId10"/>
          <w:pgSz w:w="11906" w:h="16838"/>
          <w:pgMar w:top="1560" w:right="424" w:bottom="720" w:left="426" w:header="426" w:footer="720" w:gutter="0"/>
          <w:cols w:space="708"/>
          <w:docGrid w:linePitch="360"/>
        </w:sectPr>
      </w:pPr>
    </w:p>
    <w:p w14:paraId="3D4695CC" w14:textId="77777777" w:rsidR="003D6782" w:rsidRPr="00F25790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F25790">
        <w:rPr>
          <w:b/>
          <w:bCs/>
          <w:color w:val="auto"/>
        </w:rPr>
        <w:t>INTRODUÇÃO</w:t>
      </w:r>
    </w:p>
    <w:p w14:paraId="27BF361F" w14:textId="4E775249" w:rsidR="00735C0E" w:rsidRPr="00017F3F" w:rsidRDefault="00735C0E" w:rsidP="00735C0E">
      <w:pPr>
        <w:jc w:val="both"/>
        <w:rPr>
          <w:rFonts w:ascii="Arial" w:hAnsi="Arial" w:cs="Arial"/>
          <w:sz w:val="18"/>
          <w:szCs w:val="18"/>
        </w:rPr>
      </w:pPr>
      <w:r w:rsidRPr="00DE1A66">
        <w:rPr>
          <w:rFonts w:ascii="Arial" w:hAnsi="Arial" w:cs="Arial"/>
          <w:sz w:val="18"/>
          <w:szCs w:val="18"/>
        </w:rPr>
        <w:t xml:space="preserve">As principais espécies de </w:t>
      </w:r>
      <w:r w:rsidRPr="00A82C81">
        <w:rPr>
          <w:rFonts w:ascii="Arial" w:hAnsi="Arial" w:cs="Arial"/>
          <w:i/>
          <w:iCs/>
          <w:sz w:val="18"/>
          <w:szCs w:val="18"/>
        </w:rPr>
        <w:t>Brachiaria spp</w:t>
      </w:r>
      <w:r w:rsidRPr="00DE1A66">
        <w:rPr>
          <w:rFonts w:ascii="Arial" w:hAnsi="Arial" w:cs="Arial"/>
          <w:sz w:val="18"/>
          <w:szCs w:val="18"/>
        </w:rPr>
        <w:t>. foram incorporadas no Brasil durante a década de 80, devido sua grande capacidade de adaptar as variadas condições climáticas e tipos de solo. Subsequente a introdução das pastagens, foram relatados diversos casos de fotossensibilização hepatógena em animais que se encontravam na Brachiaria</w:t>
      </w:r>
      <w:r w:rsidR="00017F3F">
        <w:rPr>
          <w:rFonts w:ascii="Arial" w:hAnsi="Arial" w:cs="Arial"/>
          <w:sz w:val="18"/>
          <w:szCs w:val="18"/>
          <w:vertAlign w:val="superscript"/>
        </w:rPr>
        <w:t>1,2</w:t>
      </w:r>
      <w:r w:rsidR="00017F3F">
        <w:rPr>
          <w:rFonts w:ascii="Arial" w:hAnsi="Arial" w:cs="Arial"/>
          <w:sz w:val="18"/>
          <w:szCs w:val="18"/>
        </w:rPr>
        <w:t>.</w:t>
      </w:r>
    </w:p>
    <w:p w14:paraId="6D8C1648" w14:textId="33957D2D" w:rsidR="00735C0E" w:rsidRPr="008F5020" w:rsidRDefault="00735C0E" w:rsidP="00735C0E">
      <w:pPr>
        <w:jc w:val="both"/>
        <w:rPr>
          <w:rFonts w:ascii="Arial" w:hAnsi="Arial" w:cs="Arial"/>
          <w:sz w:val="18"/>
          <w:szCs w:val="18"/>
        </w:rPr>
      </w:pPr>
      <w:r w:rsidRPr="00DE1A66">
        <w:rPr>
          <w:rFonts w:ascii="Arial" w:hAnsi="Arial" w:cs="Arial"/>
          <w:sz w:val="18"/>
          <w:szCs w:val="18"/>
        </w:rPr>
        <w:t xml:space="preserve">A intoxicação se dá em decorrência da presença de saponinas esteroidais encontradas na planta. No trato digestivo dos animais, a hidrolise </w:t>
      </w:r>
      <w:r>
        <w:rPr>
          <w:rFonts w:ascii="Arial" w:hAnsi="Arial" w:cs="Arial"/>
          <w:sz w:val="18"/>
          <w:szCs w:val="18"/>
        </w:rPr>
        <w:t>das</w:t>
      </w:r>
      <w:r w:rsidRPr="00DE1A66">
        <w:rPr>
          <w:rFonts w:ascii="Arial" w:hAnsi="Arial" w:cs="Arial"/>
          <w:sz w:val="18"/>
          <w:szCs w:val="18"/>
        </w:rPr>
        <w:t xml:space="preserve"> saponinas culmina em sapogeninas, espismilagenina e episarsasapogenina, substâncias que possuem capacidade de formar cristais biliares. Tais cristais causam inflamação hepática, necrose de hepatócitos e obstrução do complexo biliar, decorrendo em manifestações clínicas de icterícia e fotossensibilização</w:t>
      </w:r>
      <w:r w:rsidR="00017F3F">
        <w:rPr>
          <w:rFonts w:ascii="Arial" w:hAnsi="Arial" w:cs="Arial"/>
          <w:sz w:val="18"/>
          <w:szCs w:val="18"/>
          <w:vertAlign w:val="superscript"/>
        </w:rPr>
        <w:t>3,4</w:t>
      </w:r>
      <w:r w:rsidR="008F5020">
        <w:rPr>
          <w:rFonts w:ascii="Arial" w:hAnsi="Arial" w:cs="Arial"/>
          <w:sz w:val="18"/>
          <w:szCs w:val="18"/>
        </w:rPr>
        <w:t>.</w:t>
      </w:r>
    </w:p>
    <w:p w14:paraId="0FC640D6" w14:textId="45EC6E71" w:rsidR="00EF03EA" w:rsidRDefault="009C7B27" w:rsidP="008511B7">
      <w:pPr>
        <w:jc w:val="both"/>
        <w:rPr>
          <w:rFonts w:ascii="Arial" w:hAnsi="Arial" w:cs="Arial"/>
          <w:sz w:val="18"/>
          <w:szCs w:val="18"/>
          <w:vertAlign w:val="subscript"/>
        </w:rPr>
      </w:pPr>
      <w:r w:rsidRPr="006E418C">
        <w:rPr>
          <w:rFonts w:ascii="Arial" w:hAnsi="Arial" w:cs="Arial"/>
          <w:sz w:val="18"/>
          <w:szCs w:val="18"/>
        </w:rPr>
        <w:t>A fotossensibilização é definida pela exacerbada sensibilidade aos raios solares pelo animal devido a um composto fotossensibilizador,</w:t>
      </w:r>
      <w:r w:rsidR="00A82C81">
        <w:rPr>
          <w:rFonts w:ascii="Arial" w:hAnsi="Arial" w:cs="Arial"/>
          <w:sz w:val="18"/>
          <w:szCs w:val="18"/>
        </w:rPr>
        <w:t xml:space="preserve"> </w:t>
      </w:r>
      <w:r w:rsidRPr="006E418C">
        <w:rPr>
          <w:rFonts w:ascii="Arial" w:hAnsi="Arial" w:cs="Arial"/>
          <w:sz w:val="18"/>
          <w:szCs w:val="18"/>
        </w:rPr>
        <w:t>um pigmento fluorescente. A fotossensibilização secundária ou hepatógena é resultante de alterações do parênquima hepático ou de ductos biliares. Essas transformações influenciam o processo de eliminação da filoeritrina pela bile, pigmento fluorescente, produzido através da clorofila e alterado pela microbiota ruminal, do retículo e do omaso. O acúmulo desta substância alcança a pele por via da circulação sistêmica e causa hipersensibilidade aos raios solares, as lesões ocorrem geralmente em regiões com menor pigmentação e desprotegidas por pelos</w:t>
      </w:r>
      <w:r w:rsidR="008F5020">
        <w:rPr>
          <w:rFonts w:ascii="Arial" w:hAnsi="Arial" w:cs="Arial"/>
          <w:sz w:val="18"/>
          <w:szCs w:val="18"/>
          <w:vertAlign w:val="superscript"/>
        </w:rPr>
        <w:t>4,5</w:t>
      </w:r>
      <w:r w:rsidR="008F5020">
        <w:rPr>
          <w:rFonts w:ascii="Arial" w:hAnsi="Arial" w:cs="Arial"/>
          <w:sz w:val="18"/>
          <w:szCs w:val="18"/>
          <w:vertAlign w:val="subscript"/>
        </w:rPr>
        <w:t>.</w:t>
      </w:r>
    </w:p>
    <w:p w14:paraId="6F16813D" w14:textId="77777777" w:rsidR="008F5020" w:rsidRPr="008F5020" w:rsidRDefault="008F5020" w:rsidP="008511B7">
      <w:pPr>
        <w:jc w:val="both"/>
        <w:rPr>
          <w:rFonts w:ascii="Arial" w:hAnsi="Arial" w:cs="Arial"/>
          <w:sz w:val="18"/>
          <w:szCs w:val="18"/>
          <w:vertAlign w:val="subscript"/>
        </w:rPr>
      </w:pPr>
    </w:p>
    <w:p w14:paraId="3B4D8C0D" w14:textId="0EC2FE9D" w:rsidR="00521E45" w:rsidRPr="00F25790" w:rsidRDefault="00A95EDE" w:rsidP="00E67613">
      <w:pPr>
        <w:pStyle w:val="Corpodetexto2"/>
        <w:pBdr>
          <w:bottom w:val="single" w:sz="4" w:space="0" w:color="auto"/>
        </w:pBdr>
        <w:jc w:val="both"/>
        <w:rPr>
          <w:b/>
          <w:bCs/>
          <w:color w:val="auto"/>
        </w:rPr>
      </w:pPr>
      <w:r w:rsidRPr="00F25790">
        <w:rPr>
          <w:b/>
          <w:bCs/>
          <w:color w:val="auto"/>
        </w:rPr>
        <w:t>RELATO DE CASO E DISCUSSÃO</w:t>
      </w:r>
    </w:p>
    <w:p w14:paraId="46105DAF" w14:textId="4AEE2B9B" w:rsidR="00F53BAD" w:rsidRDefault="00F53BAD" w:rsidP="00F53BA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Foi atendido no dia 28 de abril de 2020 em uma propriedade no município de </w:t>
      </w:r>
      <w:r w:rsidR="00017F3F">
        <w:rPr>
          <w:rFonts w:ascii="Arial" w:hAnsi="Arial" w:cs="Arial"/>
          <w:sz w:val="18"/>
          <w:szCs w:val="18"/>
        </w:rPr>
        <w:t>Cláudio</w:t>
      </w:r>
      <w:r>
        <w:rPr>
          <w:rFonts w:ascii="Arial" w:hAnsi="Arial" w:cs="Arial"/>
          <w:sz w:val="18"/>
          <w:szCs w:val="18"/>
        </w:rPr>
        <w:t>-MG,</w:t>
      </w:r>
      <w:r w:rsidRPr="0034471D">
        <w:rPr>
          <w:rFonts w:ascii="Arial" w:hAnsi="Arial" w:cs="Arial"/>
          <w:sz w:val="18"/>
          <w:szCs w:val="18"/>
        </w:rPr>
        <w:t xml:space="preserve"> um </w:t>
      </w:r>
      <w:r>
        <w:rPr>
          <w:rFonts w:ascii="Arial" w:hAnsi="Arial" w:cs="Arial"/>
          <w:sz w:val="18"/>
          <w:szCs w:val="18"/>
        </w:rPr>
        <w:t xml:space="preserve">garrote Nelore de aproximadamente </w:t>
      </w:r>
      <w:r w:rsidR="00A82C81">
        <w:rPr>
          <w:rFonts w:ascii="Arial" w:hAnsi="Arial" w:cs="Arial"/>
          <w:sz w:val="18"/>
          <w:szCs w:val="18"/>
        </w:rPr>
        <w:t>dois</w:t>
      </w:r>
      <w:r>
        <w:rPr>
          <w:rFonts w:ascii="Arial" w:hAnsi="Arial" w:cs="Arial"/>
          <w:sz w:val="18"/>
          <w:szCs w:val="18"/>
        </w:rPr>
        <w:t xml:space="preserve"> anos</w:t>
      </w:r>
      <w:r w:rsidRPr="0034471D">
        <w:rPr>
          <w:rFonts w:ascii="Arial" w:hAnsi="Arial" w:cs="Arial"/>
          <w:sz w:val="18"/>
          <w:szCs w:val="18"/>
        </w:rPr>
        <w:t xml:space="preserve"> de idade com histórico de </w:t>
      </w:r>
      <w:r>
        <w:rPr>
          <w:rFonts w:ascii="Arial" w:hAnsi="Arial" w:cs="Arial"/>
          <w:sz w:val="18"/>
          <w:szCs w:val="18"/>
        </w:rPr>
        <w:t>emagrecimento, anorexia, edema de pele em regiões baixas (barbela, peito, prepúcio) (figura 1) e membros posteriores</w:t>
      </w:r>
      <w:r w:rsidR="00622BD3">
        <w:rPr>
          <w:rFonts w:ascii="Arial" w:hAnsi="Arial" w:cs="Arial"/>
          <w:sz w:val="18"/>
          <w:szCs w:val="18"/>
        </w:rPr>
        <w:t xml:space="preserve"> a </w:t>
      </w:r>
      <w:r w:rsidR="00A82C81">
        <w:rPr>
          <w:rFonts w:ascii="Arial" w:hAnsi="Arial" w:cs="Arial"/>
          <w:sz w:val="18"/>
          <w:szCs w:val="18"/>
        </w:rPr>
        <w:t>cinco</w:t>
      </w:r>
      <w:r w:rsidR="00622BD3">
        <w:rPr>
          <w:rFonts w:ascii="Arial" w:hAnsi="Arial" w:cs="Arial"/>
          <w:sz w:val="18"/>
          <w:szCs w:val="18"/>
        </w:rPr>
        <w:t xml:space="preserve"> dias</w:t>
      </w:r>
      <w:r>
        <w:rPr>
          <w:rFonts w:ascii="Arial" w:hAnsi="Arial" w:cs="Arial"/>
          <w:sz w:val="18"/>
          <w:szCs w:val="18"/>
        </w:rPr>
        <w:t xml:space="preserve">. </w:t>
      </w:r>
      <w:r w:rsidR="00622BD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xames bioquímicos revelaram aumento de GGT</w:t>
      </w:r>
      <w:r w:rsidR="00D46B12">
        <w:rPr>
          <w:rFonts w:ascii="Arial" w:hAnsi="Arial" w:cs="Arial"/>
          <w:sz w:val="18"/>
          <w:szCs w:val="18"/>
        </w:rPr>
        <w:t xml:space="preserve"> (</w:t>
      </w:r>
      <w:r w:rsidR="00D46B12" w:rsidRPr="000429A1">
        <w:rPr>
          <w:rFonts w:ascii="Arial" w:hAnsi="Arial" w:cs="Arial"/>
          <w:sz w:val="18"/>
          <w:szCs w:val="18"/>
        </w:rPr>
        <w:t>167 U/L</w:t>
      </w:r>
      <w:r w:rsidR="00622BD3">
        <w:rPr>
          <w:rFonts w:ascii="Arial" w:hAnsi="Arial" w:cs="Arial"/>
          <w:sz w:val="18"/>
          <w:szCs w:val="18"/>
        </w:rPr>
        <w:t>,</w:t>
      </w:r>
      <w:r w:rsidR="00D46B12" w:rsidRPr="000429A1">
        <w:rPr>
          <w:rFonts w:ascii="Arial" w:hAnsi="Arial" w:cs="Arial"/>
          <w:sz w:val="18"/>
          <w:szCs w:val="18"/>
        </w:rPr>
        <w:t xml:space="preserve"> ref:11,0 </w:t>
      </w:r>
      <w:r w:rsidR="003F5617">
        <w:rPr>
          <w:rFonts w:ascii="Arial" w:hAnsi="Arial" w:cs="Arial"/>
          <w:sz w:val="18"/>
          <w:szCs w:val="18"/>
        </w:rPr>
        <w:t>a</w:t>
      </w:r>
      <w:r w:rsidR="00D46B12" w:rsidRPr="000429A1">
        <w:rPr>
          <w:rFonts w:ascii="Arial" w:hAnsi="Arial" w:cs="Arial"/>
          <w:sz w:val="18"/>
          <w:szCs w:val="18"/>
        </w:rPr>
        <w:t xml:space="preserve"> 24,0 U/L)</w:t>
      </w:r>
      <w:r>
        <w:rPr>
          <w:rFonts w:ascii="Arial" w:hAnsi="Arial" w:cs="Arial"/>
          <w:sz w:val="18"/>
          <w:szCs w:val="18"/>
        </w:rPr>
        <w:t xml:space="preserve"> e TGO</w:t>
      </w:r>
      <w:r w:rsidR="00D46B12">
        <w:rPr>
          <w:rFonts w:ascii="Arial" w:hAnsi="Arial" w:cs="Arial"/>
          <w:sz w:val="18"/>
          <w:szCs w:val="18"/>
        </w:rPr>
        <w:t xml:space="preserve"> (2</w:t>
      </w:r>
      <w:r w:rsidR="00D46B12" w:rsidRPr="00D46B12">
        <w:rPr>
          <w:rFonts w:ascii="Arial" w:hAnsi="Arial" w:cs="Arial"/>
          <w:sz w:val="18"/>
          <w:szCs w:val="18"/>
        </w:rPr>
        <w:t>31 U/L</w:t>
      </w:r>
      <w:r w:rsidR="00622BD3">
        <w:rPr>
          <w:rFonts w:ascii="Arial" w:hAnsi="Arial" w:cs="Arial"/>
          <w:sz w:val="18"/>
          <w:szCs w:val="18"/>
        </w:rPr>
        <w:t>,</w:t>
      </w:r>
      <w:r w:rsidR="00D46B12" w:rsidRPr="000429A1">
        <w:rPr>
          <w:rFonts w:ascii="Arial" w:hAnsi="Arial" w:cs="Arial"/>
          <w:sz w:val="18"/>
          <w:szCs w:val="18"/>
        </w:rPr>
        <w:t xml:space="preserve"> ref:78 </w:t>
      </w:r>
      <w:r w:rsidR="003F5617">
        <w:rPr>
          <w:rFonts w:ascii="Arial" w:hAnsi="Arial" w:cs="Arial"/>
          <w:sz w:val="18"/>
          <w:szCs w:val="18"/>
        </w:rPr>
        <w:t>a</w:t>
      </w:r>
      <w:r w:rsidR="00D46B12" w:rsidRPr="000429A1">
        <w:rPr>
          <w:rFonts w:ascii="Arial" w:hAnsi="Arial" w:cs="Arial"/>
          <w:sz w:val="18"/>
          <w:szCs w:val="18"/>
        </w:rPr>
        <w:t xml:space="preserve"> 132 UI/L)</w:t>
      </w:r>
      <w:r>
        <w:rPr>
          <w:rFonts w:ascii="Arial" w:hAnsi="Arial" w:cs="Arial"/>
          <w:sz w:val="18"/>
          <w:szCs w:val="18"/>
        </w:rPr>
        <w:t xml:space="preserve">. </w:t>
      </w:r>
      <w:r w:rsidR="00622BD3">
        <w:rPr>
          <w:rFonts w:ascii="Arial" w:hAnsi="Arial" w:cs="Arial"/>
          <w:sz w:val="18"/>
          <w:szCs w:val="18"/>
        </w:rPr>
        <w:t>No sétimo dia</w:t>
      </w:r>
      <w:r>
        <w:rPr>
          <w:rFonts w:ascii="Arial" w:hAnsi="Arial" w:cs="Arial"/>
          <w:sz w:val="18"/>
          <w:szCs w:val="18"/>
        </w:rPr>
        <w:t xml:space="preserve"> o quadro evoluiu para decúbito lateral permanente</w:t>
      </w:r>
      <w:r w:rsidR="00622BD3">
        <w:rPr>
          <w:rFonts w:ascii="Arial" w:hAnsi="Arial" w:cs="Arial"/>
          <w:sz w:val="18"/>
          <w:szCs w:val="18"/>
        </w:rPr>
        <w:t>, quando o animal foi eutanasiado e necropsiado.</w:t>
      </w:r>
      <w:r w:rsidR="00F87627">
        <w:rPr>
          <w:rFonts w:ascii="Arial" w:hAnsi="Arial" w:cs="Arial"/>
          <w:sz w:val="18"/>
          <w:szCs w:val="18"/>
        </w:rPr>
        <w:t xml:space="preserve"> O animal apresentava lesões de p</w:t>
      </w:r>
      <w:r w:rsidR="00A82C81">
        <w:rPr>
          <w:rFonts w:ascii="Arial" w:hAnsi="Arial" w:cs="Arial"/>
          <w:sz w:val="18"/>
          <w:szCs w:val="18"/>
        </w:rPr>
        <w:t>ele na região axilar</w:t>
      </w:r>
      <w:r w:rsidR="00F87627">
        <w:rPr>
          <w:rFonts w:ascii="Arial" w:hAnsi="Arial" w:cs="Arial"/>
          <w:sz w:val="18"/>
          <w:szCs w:val="18"/>
        </w:rPr>
        <w:t xml:space="preserve"> e espelho nasal. Nessas regiões a pele era firme, desvitalizada e sugestiva de fotossensibilização.</w:t>
      </w:r>
    </w:p>
    <w:p w14:paraId="0C533EDA" w14:textId="2F86D729" w:rsidR="00D5142B" w:rsidRDefault="00F53BAD" w:rsidP="00F53BAD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2F90DBE" wp14:editId="6E8329D9">
            <wp:extent cx="1419225" cy="131691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481" cy="135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6F309" w14:textId="2035FB8D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A121D8">
        <w:rPr>
          <w:rFonts w:ascii="Arial" w:hAnsi="Arial" w:cs="Arial"/>
          <w:b/>
          <w:bCs/>
          <w:color w:val="000000"/>
          <w:sz w:val="18"/>
          <w:szCs w:val="18"/>
        </w:rPr>
        <w:t>Fig</w:t>
      </w:r>
      <w:r w:rsidR="00A121D8" w:rsidRPr="00A121D8">
        <w:rPr>
          <w:rFonts w:ascii="Arial" w:hAnsi="Arial" w:cs="Arial"/>
          <w:b/>
          <w:bCs/>
          <w:color w:val="000000"/>
          <w:sz w:val="18"/>
          <w:szCs w:val="18"/>
        </w:rPr>
        <w:t xml:space="preserve">ura </w:t>
      </w:r>
      <w:r w:rsidR="00B63F2F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A121D8" w:rsidRPr="00A121D8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A121D8">
        <w:rPr>
          <w:rFonts w:ascii="Arial" w:hAnsi="Arial" w:cs="Arial"/>
          <w:color w:val="000000"/>
          <w:sz w:val="18"/>
          <w:szCs w:val="18"/>
        </w:rPr>
        <w:t xml:space="preserve"> </w:t>
      </w:r>
      <w:r w:rsidR="00017F3F" w:rsidRPr="00017F3F">
        <w:rPr>
          <w:rFonts w:ascii="Arial" w:hAnsi="Arial" w:cs="Arial"/>
          <w:color w:val="000000"/>
          <w:sz w:val="18"/>
          <w:szCs w:val="18"/>
        </w:rPr>
        <w:t>Animal com fotossensibilização</w:t>
      </w:r>
      <w:r w:rsidR="00622BD3">
        <w:rPr>
          <w:rFonts w:ascii="Arial" w:hAnsi="Arial" w:cs="Arial"/>
          <w:color w:val="000000"/>
          <w:sz w:val="18"/>
          <w:szCs w:val="18"/>
        </w:rPr>
        <w:t xml:space="preserve"> em padrão atípico</w:t>
      </w:r>
      <w:r w:rsidR="00017F3F" w:rsidRPr="00017F3F">
        <w:rPr>
          <w:rFonts w:ascii="Arial" w:hAnsi="Arial" w:cs="Arial"/>
          <w:color w:val="000000"/>
          <w:sz w:val="18"/>
          <w:szCs w:val="18"/>
        </w:rPr>
        <w:t xml:space="preserve"> apresentando edema em barbela e prepúcio</w:t>
      </w:r>
      <w:r w:rsidR="0034471D">
        <w:rPr>
          <w:rFonts w:ascii="Arial" w:hAnsi="Arial" w:cs="Arial"/>
          <w:color w:val="000000"/>
          <w:sz w:val="18"/>
          <w:szCs w:val="18"/>
        </w:rPr>
        <w:t>.</w:t>
      </w:r>
    </w:p>
    <w:p w14:paraId="5D103771" w14:textId="2130B685" w:rsidR="008511B7" w:rsidRDefault="00DD6820" w:rsidP="00D5142B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25A56">
        <w:rPr>
          <w:rFonts w:ascii="Arial" w:hAnsi="Arial" w:cs="Arial"/>
          <w:color w:val="000000"/>
          <w:sz w:val="18"/>
          <w:szCs w:val="18"/>
        </w:rPr>
        <w:t>FONTE:</w:t>
      </w:r>
      <w:r w:rsidR="008511B7">
        <w:rPr>
          <w:rFonts w:ascii="Arial" w:hAnsi="Arial" w:cs="Arial"/>
          <w:color w:val="000000"/>
          <w:sz w:val="18"/>
          <w:szCs w:val="18"/>
        </w:rPr>
        <w:t xml:space="preserve"> A</w:t>
      </w:r>
      <w:r w:rsidR="00A82C81">
        <w:rPr>
          <w:rFonts w:ascii="Arial" w:hAnsi="Arial" w:cs="Arial"/>
          <w:color w:val="000000"/>
          <w:sz w:val="18"/>
          <w:szCs w:val="18"/>
        </w:rPr>
        <w:t>rquivo pessoal</w:t>
      </w:r>
      <w:r w:rsidR="008511B7">
        <w:rPr>
          <w:rFonts w:ascii="Arial" w:hAnsi="Arial" w:cs="Arial"/>
          <w:color w:val="000000"/>
          <w:sz w:val="18"/>
          <w:szCs w:val="18"/>
        </w:rPr>
        <w:t>, 2021</w:t>
      </w:r>
    </w:p>
    <w:p w14:paraId="64DDEF56" w14:textId="25BEBCA6" w:rsidR="00F53BAD" w:rsidRDefault="00F53BAD" w:rsidP="00F53BA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Foram colhidos fragmentos de órgãos e conservados em formol 10% para exame histopatológico.</w:t>
      </w:r>
      <w:r w:rsidR="00F005E8">
        <w:rPr>
          <w:rFonts w:ascii="Arial" w:hAnsi="Arial" w:cs="Arial"/>
          <w:sz w:val="18"/>
          <w:szCs w:val="18"/>
        </w:rPr>
        <w:t xml:space="preserve"> </w:t>
      </w:r>
      <w:r w:rsidR="008A6CDC">
        <w:rPr>
          <w:rFonts w:ascii="Arial" w:hAnsi="Arial" w:cs="Arial"/>
          <w:sz w:val="18"/>
          <w:szCs w:val="18"/>
        </w:rPr>
        <w:t xml:space="preserve">À Histopatologia </w:t>
      </w:r>
      <w:r w:rsidR="001C4894">
        <w:rPr>
          <w:rFonts w:ascii="Arial" w:hAnsi="Arial" w:cs="Arial"/>
          <w:sz w:val="18"/>
          <w:szCs w:val="18"/>
        </w:rPr>
        <w:t>revelou</w:t>
      </w:r>
      <w:r>
        <w:rPr>
          <w:rFonts w:ascii="Arial" w:hAnsi="Arial" w:cs="Arial"/>
          <w:sz w:val="18"/>
          <w:szCs w:val="18"/>
        </w:rPr>
        <w:t xml:space="preserve"> </w:t>
      </w:r>
      <w:r w:rsidR="001C4894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epatite necrotizante periportal difusa acentuada com cristais de saponina intralesionais (figura 2) </w:t>
      </w:r>
      <w:r w:rsidR="001C4894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ermatite necrotizante multifocal acentuada com trombos (figura 3).</w:t>
      </w:r>
      <w:r w:rsidR="001C4894">
        <w:rPr>
          <w:rFonts w:ascii="Arial" w:hAnsi="Arial" w:cs="Arial"/>
          <w:sz w:val="18"/>
          <w:szCs w:val="18"/>
        </w:rPr>
        <w:t xml:space="preserve"> Os achados clínicos e anatomopatológicos foram compatíveis com fotossensibilização hepatógena secundária associada ao consumo de braquiária.</w:t>
      </w:r>
    </w:p>
    <w:p w14:paraId="5B6483ED" w14:textId="4A3DA77A" w:rsidR="00B63F2F" w:rsidRDefault="0018417E" w:rsidP="00A4405E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54F3332" wp14:editId="53A70A29">
            <wp:extent cx="1319576" cy="1292225"/>
            <wp:effectExtent l="0" t="0" r="0" b="317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"/>
                    <a:stretch/>
                  </pic:blipFill>
                  <pic:spPr bwMode="auto">
                    <a:xfrm>
                      <a:off x="0" y="0"/>
                      <a:ext cx="1320191" cy="1292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17C1F082" wp14:editId="62BC7185">
            <wp:extent cx="1303020" cy="12954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480"/>
                    <a:stretch/>
                  </pic:blipFill>
                  <pic:spPr bwMode="auto">
                    <a:xfrm>
                      <a:off x="0" y="0"/>
                      <a:ext cx="130302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543D44" w14:textId="13726A31" w:rsidR="00B63F2F" w:rsidRDefault="00B63F2F" w:rsidP="00017F3F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A121D8">
        <w:rPr>
          <w:rFonts w:ascii="Arial" w:hAnsi="Arial" w:cs="Arial"/>
          <w:b/>
          <w:bCs/>
          <w:color w:val="000000"/>
          <w:sz w:val="18"/>
          <w:szCs w:val="18"/>
        </w:rPr>
        <w:t xml:space="preserve">Figura </w:t>
      </w:r>
      <w:r w:rsidR="00017F3F"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Pr="00A121D8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1C4894">
        <w:rPr>
          <w:rFonts w:ascii="Arial" w:hAnsi="Arial" w:cs="Arial"/>
          <w:color w:val="000000"/>
          <w:sz w:val="18"/>
          <w:szCs w:val="18"/>
        </w:rPr>
        <w:t>H</w:t>
      </w:r>
      <w:r w:rsidR="00017F3F" w:rsidRPr="00017F3F">
        <w:rPr>
          <w:rFonts w:ascii="Arial" w:hAnsi="Arial" w:cs="Arial"/>
          <w:color w:val="000000"/>
          <w:sz w:val="18"/>
          <w:szCs w:val="18"/>
        </w:rPr>
        <w:t xml:space="preserve">epatite necrotizante periportal difusa acentuada com cristais de saponina intralesionais. </w:t>
      </w:r>
      <w:r w:rsidR="00A4405E">
        <w:rPr>
          <w:rFonts w:ascii="Arial" w:hAnsi="Arial" w:cs="Arial"/>
          <w:color w:val="000000"/>
          <w:sz w:val="18"/>
          <w:szCs w:val="18"/>
        </w:rPr>
        <w:t xml:space="preserve">A) </w:t>
      </w:r>
      <w:r w:rsidR="00017F3F" w:rsidRPr="00017F3F">
        <w:rPr>
          <w:rFonts w:ascii="Arial" w:hAnsi="Arial" w:cs="Arial"/>
          <w:color w:val="000000"/>
          <w:sz w:val="18"/>
          <w:szCs w:val="18"/>
        </w:rPr>
        <w:t>Área de necrose com restos celulares e células inflamatórias (setas).</w:t>
      </w:r>
      <w:r w:rsidR="00A4405E">
        <w:rPr>
          <w:rFonts w:ascii="Arial" w:hAnsi="Arial" w:cs="Arial"/>
          <w:color w:val="000000"/>
          <w:sz w:val="18"/>
          <w:szCs w:val="18"/>
        </w:rPr>
        <w:t xml:space="preserve"> B)</w:t>
      </w:r>
      <w:r w:rsidR="00D46B12">
        <w:rPr>
          <w:rFonts w:ascii="Arial" w:hAnsi="Arial" w:cs="Arial"/>
          <w:color w:val="000000"/>
          <w:sz w:val="18"/>
          <w:szCs w:val="18"/>
        </w:rPr>
        <w:t xml:space="preserve"> </w:t>
      </w:r>
      <w:r w:rsidR="00D46B12" w:rsidRPr="0018417E">
        <w:rPr>
          <w:rFonts w:ascii="Arial" w:hAnsi="Arial" w:cs="Arial"/>
          <w:color w:val="000000"/>
          <w:sz w:val="18"/>
          <w:szCs w:val="18"/>
        </w:rPr>
        <w:t>Cristais de saponina obstruindo interior de ducto biliar (seta).</w:t>
      </w:r>
    </w:p>
    <w:p w14:paraId="5067B29F" w14:textId="5076E5C9" w:rsidR="008F5020" w:rsidRDefault="00B63F2F" w:rsidP="00D46B12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25A56">
        <w:rPr>
          <w:rFonts w:ascii="Arial" w:hAnsi="Arial" w:cs="Arial"/>
          <w:color w:val="000000"/>
          <w:sz w:val="18"/>
          <w:szCs w:val="18"/>
        </w:rPr>
        <w:t>FONTE:</w:t>
      </w:r>
      <w:r>
        <w:rPr>
          <w:rFonts w:ascii="Arial" w:hAnsi="Arial" w:cs="Arial"/>
          <w:color w:val="000000"/>
          <w:sz w:val="18"/>
          <w:szCs w:val="18"/>
        </w:rPr>
        <w:t xml:space="preserve"> A</w:t>
      </w:r>
      <w:r w:rsidR="00A82C81">
        <w:rPr>
          <w:rFonts w:ascii="Arial" w:hAnsi="Arial" w:cs="Arial"/>
          <w:color w:val="000000"/>
          <w:sz w:val="18"/>
          <w:szCs w:val="18"/>
        </w:rPr>
        <w:t>rquivo pessoal</w:t>
      </w:r>
      <w:r>
        <w:rPr>
          <w:rFonts w:ascii="Arial" w:hAnsi="Arial" w:cs="Arial"/>
          <w:color w:val="000000"/>
          <w:sz w:val="18"/>
          <w:szCs w:val="18"/>
        </w:rPr>
        <w:t>, 2021</w:t>
      </w:r>
    </w:p>
    <w:p w14:paraId="5CBD013B" w14:textId="2108E168" w:rsidR="00017F3F" w:rsidRDefault="008A6CDC" w:rsidP="00017F3F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CBC08CD" wp14:editId="1DD7508C">
            <wp:extent cx="1399389" cy="1331651"/>
            <wp:effectExtent l="0" t="0" r="0" b="190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34"/>
                    <a:stretch/>
                  </pic:blipFill>
                  <pic:spPr bwMode="auto">
                    <a:xfrm>
                      <a:off x="0" y="0"/>
                      <a:ext cx="1409472" cy="1341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BD2EFF" w14:textId="40DAA06B" w:rsidR="00017F3F" w:rsidRDefault="00017F3F" w:rsidP="00017F3F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A121D8">
        <w:rPr>
          <w:rFonts w:ascii="Arial" w:hAnsi="Arial" w:cs="Arial"/>
          <w:b/>
          <w:bCs/>
          <w:color w:val="000000"/>
          <w:sz w:val="18"/>
          <w:szCs w:val="18"/>
        </w:rPr>
        <w:t xml:space="preserve">Figura </w:t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Pr="00A121D8"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1C4894">
        <w:rPr>
          <w:rFonts w:ascii="Arial" w:hAnsi="Arial" w:cs="Arial"/>
          <w:color w:val="000000"/>
          <w:sz w:val="18"/>
          <w:szCs w:val="18"/>
        </w:rPr>
        <w:t>D</w:t>
      </w:r>
      <w:r w:rsidRPr="00017F3F">
        <w:rPr>
          <w:rFonts w:ascii="Arial" w:hAnsi="Arial" w:cs="Arial"/>
          <w:color w:val="000000"/>
          <w:sz w:val="18"/>
          <w:szCs w:val="18"/>
        </w:rPr>
        <w:t>ermatite necrotizante multifocal acentuada com trombos. Derme com restos celulares, células inflamatórias e trombo (seta).</w:t>
      </w:r>
      <w:r>
        <w:t xml:space="preserve"> </w:t>
      </w:r>
    </w:p>
    <w:p w14:paraId="5DF7C9C9" w14:textId="67BA84B7" w:rsidR="008F5020" w:rsidRDefault="00017F3F" w:rsidP="000429A1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25A56">
        <w:rPr>
          <w:rFonts w:ascii="Arial" w:hAnsi="Arial" w:cs="Arial"/>
          <w:color w:val="000000"/>
          <w:sz w:val="18"/>
          <w:szCs w:val="18"/>
        </w:rPr>
        <w:t>FONTE:</w:t>
      </w:r>
      <w:r>
        <w:rPr>
          <w:rFonts w:ascii="Arial" w:hAnsi="Arial" w:cs="Arial"/>
          <w:color w:val="000000"/>
          <w:sz w:val="18"/>
          <w:szCs w:val="18"/>
        </w:rPr>
        <w:t xml:space="preserve"> A</w:t>
      </w:r>
      <w:r w:rsidR="00A82C81">
        <w:rPr>
          <w:rFonts w:ascii="Arial" w:hAnsi="Arial" w:cs="Arial"/>
          <w:color w:val="000000"/>
          <w:sz w:val="18"/>
          <w:szCs w:val="18"/>
        </w:rPr>
        <w:t>rquivo pessoal</w:t>
      </w:r>
      <w:r>
        <w:rPr>
          <w:rFonts w:ascii="Arial" w:hAnsi="Arial" w:cs="Arial"/>
          <w:color w:val="000000"/>
          <w:sz w:val="18"/>
          <w:szCs w:val="18"/>
        </w:rPr>
        <w:t>, 2021</w:t>
      </w:r>
    </w:p>
    <w:p w14:paraId="7367A8EE" w14:textId="77777777" w:rsidR="000429A1" w:rsidRPr="008511B7" w:rsidRDefault="000429A1" w:rsidP="000429A1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0CFF002" w14:textId="34E51F5A" w:rsidR="003D6782" w:rsidRPr="0060144A" w:rsidRDefault="003D6782" w:rsidP="00DB0E88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60144A">
        <w:rPr>
          <w:b/>
          <w:bCs/>
        </w:rPr>
        <w:t>CON</w:t>
      </w:r>
      <w:r w:rsidR="00073A0F" w:rsidRPr="0060144A">
        <w:rPr>
          <w:b/>
          <w:bCs/>
        </w:rPr>
        <w:t>SIDERAÇÕES FINAIS</w:t>
      </w:r>
    </w:p>
    <w:p w14:paraId="3F4E7E32" w14:textId="048F8AB2" w:rsidR="009C3AFD" w:rsidRDefault="00F53BAD" w:rsidP="00B63F2F">
      <w:pPr>
        <w:jc w:val="both"/>
        <w:rPr>
          <w:rFonts w:ascii="Arial" w:hAnsi="Arial" w:cs="Arial"/>
          <w:sz w:val="18"/>
          <w:szCs w:val="18"/>
        </w:rPr>
      </w:pPr>
      <w:r w:rsidRPr="00F53BAD">
        <w:rPr>
          <w:rFonts w:ascii="Arial" w:hAnsi="Arial" w:cs="Arial"/>
          <w:sz w:val="18"/>
          <w:szCs w:val="18"/>
        </w:rPr>
        <w:t xml:space="preserve">Relatos de intoxicação por braquiária são comuns, no entanto o presente caso apresenta atipia devido ao grande edema de subcutâneo apresentado antes da </w:t>
      </w:r>
      <w:r w:rsidR="003F5617">
        <w:rPr>
          <w:rFonts w:ascii="Arial" w:hAnsi="Arial" w:cs="Arial"/>
          <w:sz w:val="18"/>
          <w:szCs w:val="18"/>
        </w:rPr>
        <w:t xml:space="preserve">manifestação </w:t>
      </w:r>
      <w:r w:rsidRPr="00F53BAD">
        <w:rPr>
          <w:rFonts w:ascii="Arial" w:hAnsi="Arial" w:cs="Arial"/>
          <w:sz w:val="18"/>
          <w:szCs w:val="18"/>
        </w:rPr>
        <w:t>dos primeiros sinais de necrose da pele</w:t>
      </w:r>
      <w:r w:rsidR="001C4894">
        <w:rPr>
          <w:rFonts w:ascii="Arial" w:hAnsi="Arial" w:cs="Arial"/>
          <w:sz w:val="18"/>
          <w:szCs w:val="18"/>
        </w:rPr>
        <w:t xml:space="preserve"> e </w:t>
      </w:r>
      <w:r w:rsidRPr="00F53BAD">
        <w:rPr>
          <w:rFonts w:ascii="Arial" w:hAnsi="Arial" w:cs="Arial"/>
          <w:sz w:val="18"/>
          <w:szCs w:val="18"/>
        </w:rPr>
        <w:t>intensidade das lesões hepáticas</w:t>
      </w:r>
      <w:r w:rsidR="001C4894">
        <w:rPr>
          <w:rFonts w:ascii="Arial" w:hAnsi="Arial" w:cs="Arial"/>
          <w:sz w:val="18"/>
          <w:szCs w:val="18"/>
        </w:rPr>
        <w:t>. Ressalta-se a importância dos exames complementares e anatomopatológicos para conclusão de diagnósticos de casos atípicos.</w:t>
      </w:r>
    </w:p>
    <w:p w14:paraId="679DE0D0" w14:textId="77777777" w:rsidR="009C3AFD" w:rsidRDefault="009C3AFD" w:rsidP="009C3AFD">
      <w:pPr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2180CE85" w14:textId="5135A646" w:rsidR="009C3AFD" w:rsidRPr="00A55DDB" w:rsidRDefault="009C3AFD" w:rsidP="00F876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C93854A" wp14:editId="08D9FA87">
            <wp:extent cx="944416" cy="621030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1"/>
                    <a:stretch/>
                  </pic:blipFill>
                  <pic:spPr bwMode="auto">
                    <a:xfrm>
                      <a:off x="0" y="0"/>
                      <a:ext cx="955887" cy="628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4891767" wp14:editId="78D602DC">
            <wp:extent cx="785413" cy="5524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70" cy="56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AFD" w:rsidRPr="00A55DDB" w:rsidSect="00130AD3">
      <w:footerReference w:type="default" r:id="rId17"/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43DB" w14:textId="77777777" w:rsidR="00087875" w:rsidRDefault="00087875" w:rsidP="00522953">
      <w:r>
        <w:separator/>
      </w:r>
    </w:p>
  </w:endnote>
  <w:endnote w:type="continuationSeparator" w:id="0">
    <w:p w14:paraId="1719BCE0" w14:textId="77777777" w:rsidR="00087875" w:rsidRDefault="00087875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">
    <w:altName w:val="Arial"/>
    <w:charset w:val="00"/>
    <w:family w:val="auto"/>
    <w:pitch w:val="default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00262E8A" w14:paraId="54DD84C7" w14:textId="77777777" w:rsidTr="3019466C">
      <w:tc>
        <w:tcPr>
          <w:tcW w:w="3685" w:type="dxa"/>
        </w:tcPr>
        <w:p w14:paraId="1A01234C" w14:textId="0DC14887" w:rsidR="00262E8A" w:rsidRDefault="00262E8A" w:rsidP="3019466C">
          <w:pPr>
            <w:pStyle w:val="Cabealho"/>
            <w:ind w:left="-115"/>
          </w:pPr>
        </w:p>
      </w:tc>
      <w:tc>
        <w:tcPr>
          <w:tcW w:w="3685" w:type="dxa"/>
        </w:tcPr>
        <w:p w14:paraId="559616C4" w14:textId="2F114282" w:rsidR="00262E8A" w:rsidRDefault="00262E8A" w:rsidP="3019466C">
          <w:pPr>
            <w:pStyle w:val="Cabealho"/>
            <w:jc w:val="center"/>
          </w:pPr>
        </w:p>
      </w:tc>
      <w:tc>
        <w:tcPr>
          <w:tcW w:w="3685" w:type="dxa"/>
        </w:tcPr>
        <w:p w14:paraId="2F1EECEB" w14:textId="013FFFB8" w:rsidR="00262E8A" w:rsidRDefault="00262E8A" w:rsidP="3019466C">
          <w:pPr>
            <w:pStyle w:val="Cabealho"/>
            <w:ind w:right="-115"/>
            <w:jc w:val="right"/>
          </w:pPr>
        </w:p>
      </w:tc>
    </w:tr>
  </w:tbl>
  <w:p w14:paraId="6A1D8C34" w14:textId="0E0DD42E" w:rsidR="00262E8A" w:rsidRDefault="00262E8A" w:rsidP="301946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00262E8A" w14:paraId="2F2FD664" w14:textId="77777777" w:rsidTr="3019466C">
      <w:tc>
        <w:tcPr>
          <w:tcW w:w="3685" w:type="dxa"/>
        </w:tcPr>
        <w:p w14:paraId="258E2835" w14:textId="1E0D112A" w:rsidR="00262E8A" w:rsidRDefault="00262E8A" w:rsidP="3019466C">
          <w:pPr>
            <w:pStyle w:val="Cabealho"/>
            <w:ind w:left="-115"/>
          </w:pPr>
        </w:p>
      </w:tc>
      <w:tc>
        <w:tcPr>
          <w:tcW w:w="3685" w:type="dxa"/>
        </w:tcPr>
        <w:p w14:paraId="5A5B7A86" w14:textId="337C1BDD" w:rsidR="00262E8A" w:rsidRDefault="00262E8A" w:rsidP="3019466C">
          <w:pPr>
            <w:pStyle w:val="Cabealho"/>
            <w:jc w:val="center"/>
          </w:pPr>
        </w:p>
      </w:tc>
      <w:tc>
        <w:tcPr>
          <w:tcW w:w="3685" w:type="dxa"/>
        </w:tcPr>
        <w:p w14:paraId="799FBC55" w14:textId="67DDFA9C" w:rsidR="00262E8A" w:rsidRDefault="00262E8A" w:rsidP="3019466C">
          <w:pPr>
            <w:pStyle w:val="Cabealho"/>
            <w:ind w:right="-115"/>
            <w:jc w:val="right"/>
          </w:pPr>
        </w:p>
      </w:tc>
    </w:tr>
  </w:tbl>
  <w:p w14:paraId="1091D501" w14:textId="3A9F55BB" w:rsidR="00262E8A" w:rsidRDefault="00262E8A" w:rsidP="301946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3E1E" w14:textId="77777777" w:rsidR="00087875" w:rsidRDefault="00087875" w:rsidP="00522953">
      <w:r>
        <w:separator/>
      </w:r>
    </w:p>
  </w:footnote>
  <w:footnote w:type="continuationSeparator" w:id="0">
    <w:p w14:paraId="7621C631" w14:textId="77777777" w:rsidR="00087875" w:rsidRDefault="00087875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97EF" w14:textId="5D65CC26" w:rsidR="008511B7" w:rsidRDefault="008511B7" w:rsidP="008511B7">
    <w:pPr>
      <w:pStyle w:val="NormalWeb"/>
      <w:spacing w:before="0" w:beforeAutospacing="0" w:after="0" w:afterAutospacing="0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73FB9C08" wp14:editId="169DD96B">
          <wp:simplePos x="0" y="0"/>
          <wp:positionH relativeFrom="page">
            <wp:posOffset>6287156</wp:posOffset>
          </wp:positionH>
          <wp:positionV relativeFrom="paragraph">
            <wp:posOffset>-938</wp:posOffset>
          </wp:positionV>
          <wp:extent cx="663152" cy="651291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152" cy="651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" w:hAnsi="Arial Rounded"/>
        <w:b/>
        <w:bCs/>
        <w:color w:val="002060"/>
        <w:sz w:val="28"/>
        <w:szCs w:val="28"/>
      </w:rPr>
      <w:t>VI</w:t>
    </w:r>
    <w:r w:rsidR="001D456F">
      <w:rPr>
        <w:rFonts w:ascii="Arial Rounded" w:hAnsi="Arial Rounded"/>
        <w:b/>
        <w:bCs/>
        <w:color w:val="002060"/>
        <w:sz w:val="28"/>
        <w:szCs w:val="28"/>
      </w:rPr>
      <w:t>I</w:t>
    </w:r>
    <w:r>
      <w:rPr>
        <w:rFonts w:ascii="Arial Rounded" w:hAnsi="Arial Rounded"/>
        <w:b/>
        <w:bCs/>
        <w:color w:val="002060"/>
        <w:sz w:val="28"/>
        <w:szCs w:val="28"/>
      </w:rPr>
      <w:t>I Colóquio Técnico Científico de Saúde Única,</w:t>
    </w:r>
  </w:p>
  <w:p w14:paraId="32529DDE" w14:textId="77777777" w:rsidR="008511B7" w:rsidRDefault="008511B7" w:rsidP="008511B7">
    <w:pPr>
      <w:pStyle w:val="NormalWeb"/>
      <w:spacing w:before="0" w:beforeAutospacing="0" w:after="0" w:afterAutospacing="0"/>
      <w:jc w:val="center"/>
    </w:pPr>
    <w:r>
      <w:rPr>
        <w:rFonts w:ascii="Arial Rounded" w:hAnsi="Arial Rounded"/>
        <w:b/>
        <w:bCs/>
        <w:color w:val="002060"/>
        <w:sz w:val="28"/>
        <w:szCs w:val="28"/>
      </w:rPr>
      <w:t>Ciências Agrárias e Meio Ambiente</w:t>
    </w:r>
  </w:p>
  <w:p w14:paraId="267F12A9" w14:textId="77777777" w:rsidR="008511B7" w:rsidRDefault="008511B7" w:rsidP="008511B7">
    <w:pPr>
      <w:pStyle w:val="Corpodetexto"/>
      <w:rPr>
        <w:rFonts w:ascii="Arial Rounded MT Bold"/>
      </w:rPr>
    </w:pPr>
  </w:p>
  <w:p w14:paraId="34A1AE61" w14:textId="77777777" w:rsidR="00262E8A" w:rsidRDefault="00262E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8F0"/>
    <w:multiLevelType w:val="multilevel"/>
    <w:tmpl w:val="3EE2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C7554"/>
    <w:multiLevelType w:val="hybridMultilevel"/>
    <w:tmpl w:val="F682A368"/>
    <w:lvl w:ilvl="0" w:tplc="3424A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45ECD"/>
    <w:multiLevelType w:val="hybridMultilevel"/>
    <w:tmpl w:val="28582B8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32571"/>
    <w:multiLevelType w:val="hybridMultilevel"/>
    <w:tmpl w:val="FD22BA9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62284"/>
    <w:multiLevelType w:val="hybridMultilevel"/>
    <w:tmpl w:val="56EC08A0"/>
    <w:lvl w:ilvl="0" w:tplc="BB066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82"/>
    <w:rsid w:val="0000362E"/>
    <w:rsid w:val="00017875"/>
    <w:rsid w:val="00017F3F"/>
    <w:rsid w:val="00023F33"/>
    <w:rsid w:val="00027E5C"/>
    <w:rsid w:val="000429A1"/>
    <w:rsid w:val="000446C1"/>
    <w:rsid w:val="000551CE"/>
    <w:rsid w:val="0007204F"/>
    <w:rsid w:val="00073A0F"/>
    <w:rsid w:val="000871B7"/>
    <w:rsid w:val="00087875"/>
    <w:rsid w:val="000B50B8"/>
    <w:rsid w:val="000C0D6B"/>
    <w:rsid w:val="000D2072"/>
    <w:rsid w:val="000E16A7"/>
    <w:rsid w:val="000E60AA"/>
    <w:rsid w:val="000F48C1"/>
    <w:rsid w:val="00101220"/>
    <w:rsid w:val="001021A6"/>
    <w:rsid w:val="00120890"/>
    <w:rsid w:val="00126F2B"/>
    <w:rsid w:val="00130AD3"/>
    <w:rsid w:val="00134721"/>
    <w:rsid w:val="0014197B"/>
    <w:rsid w:val="001443D3"/>
    <w:rsid w:val="00152CF7"/>
    <w:rsid w:val="0018417E"/>
    <w:rsid w:val="001907A3"/>
    <w:rsid w:val="00194D8C"/>
    <w:rsid w:val="001A5C84"/>
    <w:rsid w:val="001B7C54"/>
    <w:rsid w:val="001C4894"/>
    <w:rsid w:val="001D1C3F"/>
    <w:rsid w:val="001D456F"/>
    <w:rsid w:val="00216E7C"/>
    <w:rsid w:val="00225B96"/>
    <w:rsid w:val="00237206"/>
    <w:rsid w:val="00242601"/>
    <w:rsid w:val="0024512E"/>
    <w:rsid w:val="00251FD7"/>
    <w:rsid w:val="00253C1F"/>
    <w:rsid w:val="002626A2"/>
    <w:rsid w:val="00262E8A"/>
    <w:rsid w:val="00277A82"/>
    <w:rsid w:val="00285B52"/>
    <w:rsid w:val="00293771"/>
    <w:rsid w:val="00295A0F"/>
    <w:rsid w:val="002E11F0"/>
    <w:rsid w:val="002F1618"/>
    <w:rsid w:val="00303448"/>
    <w:rsid w:val="00305F4B"/>
    <w:rsid w:val="00324358"/>
    <w:rsid w:val="00343472"/>
    <w:rsid w:val="00343752"/>
    <w:rsid w:val="0034471D"/>
    <w:rsid w:val="00345966"/>
    <w:rsid w:val="0036521C"/>
    <w:rsid w:val="0037583E"/>
    <w:rsid w:val="00380E5A"/>
    <w:rsid w:val="00384549"/>
    <w:rsid w:val="003A0FAA"/>
    <w:rsid w:val="003D6782"/>
    <w:rsid w:val="003E6A51"/>
    <w:rsid w:val="003F5617"/>
    <w:rsid w:val="00402858"/>
    <w:rsid w:val="00411A99"/>
    <w:rsid w:val="00417AC2"/>
    <w:rsid w:val="004527F2"/>
    <w:rsid w:val="00470A4E"/>
    <w:rsid w:val="00487549"/>
    <w:rsid w:val="004A36A2"/>
    <w:rsid w:val="004C4643"/>
    <w:rsid w:val="004C7FDF"/>
    <w:rsid w:val="004F13CC"/>
    <w:rsid w:val="004F3787"/>
    <w:rsid w:val="00521E45"/>
    <w:rsid w:val="00522953"/>
    <w:rsid w:val="0055043C"/>
    <w:rsid w:val="005639E0"/>
    <w:rsid w:val="0056518A"/>
    <w:rsid w:val="00566FB1"/>
    <w:rsid w:val="005864D4"/>
    <w:rsid w:val="00591BD7"/>
    <w:rsid w:val="0059712F"/>
    <w:rsid w:val="005A6A8E"/>
    <w:rsid w:val="005A72BC"/>
    <w:rsid w:val="005C00CC"/>
    <w:rsid w:val="005D4D71"/>
    <w:rsid w:val="005D7CAE"/>
    <w:rsid w:val="005E29B7"/>
    <w:rsid w:val="005E4624"/>
    <w:rsid w:val="005F563E"/>
    <w:rsid w:val="0060144A"/>
    <w:rsid w:val="00604D8B"/>
    <w:rsid w:val="00615BEE"/>
    <w:rsid w:val="00616238"/>
    <w:rsid w:val="00622BD3"/>
    <w:rsid w:val="00626EC3"/>
    <w:rsid w:val="00627022"/>
    <w:rsid w:val="00651884"/>
    <w:rsid w:val="006535E9"/>
    <w:rsid w:val="0066460B"/>
    <w:rsid w:val="006712EC"/>
    <w:rsid w:val="0067418F"/>
    <w:rsid w:val="00686224"/>
    <w:rsid w:val="00693CAA"/>
    <w:rsid w:val="006A133D"/>
    <w:rsid w:val="006A7E7C"/>
    <w:rsid w:val="006B03FF"/>
    <w:rsid w:val="006B7A8C"/>
    <w:rsid w:val="006E7572"/>
    <w:rsid w:val="0070169C"/>
    <w:rsid w:val="00717CB1"/>
    <w:rsid w:val="00735C0E"/>
    <w:rsid w:val="00744667"/>
    <w:rsid w:val="00746569"/>
    <w:rsid w:val="00750452"/>
    <w:rsid w:val="007511FD"/>
    <w:rsid w:val="007670BA"/>
    <w:rsid w:val="00795E90"/>
    <w:rsid w:val="007A1EE5"/>
    <w:rsid w:val="007A6765"/>
    <w:rsid w:val="007C0BF0"/>
    <w:rsid w:val="007C1A66"/>
    <w:rsid w:val="007C2EEB"/>
    <w:rsid w:val="007C3386"/>
    <w:rsid w:val="007E5E2E"/>
    <w:rsid w:val="007F4630"/>
    <w:rsid w:val="00807FA0"/>
    <w:rsid w:val="00812E1B"/>
    <w:rsid w:val="00812FE7"/>
    <w:rsid w:val="00822ED9"/>
    <w:rsid w:val="00826904"/>
    <w:rsid w:val="00840A38"/>
    <w:rsid w:val="00842425"/>
    <w:rsid w:val="008511B7"/>
    <w:rsid w:val="00851ECB"/>
    <w:rsid w:val="00854E4C"/>
    <w:rsid w:val="008637D7"/>
    <w:rsid w:val="0087438A"/>
    <w:rsid w:val="00891CAF"/>
    <w:rsid w:val="00897E07"/>
    <w:rsid w:val="008A6CDC"/>
    <w:rsid w:val="008B4112"/>
    <w:rsid w:val="008C1CD0"/>
    <w:rsid w:val="008C280A"/>
    <w:rsid w:val="008D04A7"/>
    <w:rsid w:val="008D3AF1"/>
    <w:rsid w:val="008E0523"/>
    <w:rsid w:val="008F5020"/>
    <w:rsid w:val="00907773"/>
    <w:rsid w:val="00914BA5"/>
    <w:rsid w:val="0091694C"/>
    <w:rsid w:val="00931432"/>
    <w:rsid w:val="00935952"/>
    <w:rsid w:val="009470B4"/>
    <w:rsid w:val="00954357"/>
    <w:rsid w:val="0096005C"/>
    <w:rsid w:val="009722BF"/>
    <w:rsid w:val="00977372"/>
    <w:rsid w:val="009824E1"/>
    <w:rsid w:val="00984302"/>
    <w:rsid w:val="00990005"/>
    <w:rsid w:val="009A19C0"/>
    <w:rsid w:val="009B1061"/>
    <w:rsid w:val="009B7F13"/>
    <w:rsid w:val="009C307E"/>
    <w:rsid w:val="009C3AFD"/>
    <w:rsid w:val="009C7B27"/>
    <w:rsid w:val="009D0C9B"/>
    <w:rsid w:val="009D3E6F"/>
    <w:rsid w:val="009E2346"/>
    <w:rsid w:val="009E2E22"/>
    <w:rsid w:val="009E5755"/>
    <w:rsid w:val="009E67CD"/>
    <w:rsid w:val="009F2BAD"/>
    <w:rsid w:val="00A121D8"/>
    <w:rsid w:val="00A23A4D"/>
    <w:rsid w:val="00A4405E"/>
    <w:rsid w:val="00A5302A"/>
    <w:rsid w:val="00A55DDB"/>
    <w:rsid w:val="00A57A3B"/>
    <w:rsid w:val="00A61A0A"/>
    <w:rsid w:val="00A61E01"/>
    <w:rsid w:val="00A63DA2"/>
    <w:rsid w:val="00A640D8"/>
    <w:rsid w:val="00A650D4"/>
    <w:rsid w:val="00A82C81"/>
    <w:rsid w:val="00A94D08"/>
    <w:rsid w:val="00A95EDE"/>
    <w:rsid w:val="00AE6481"/>
    <w:rsid w:val="00AF2FAD"/>
    <w:rsid w:val="00B107C9"/>
    <w:rsid w:val="00B172E0"/>
    <w:rsid w:val="00B23652"/>
    <w:rsid w:val="00B3331A"/>
    <w:rsid w:val="00B416D9"/>
    <w:rsid w:val="00B471B2"/>
    <w:rsid w:val="00B63F2F"/>
    <w:rsid w:val="00B8170D"/>
    <w:rsid w:val="00B82A09"/>
    <w:rsid w:val="00B86749"/>
    <w:rsid w:val="00B91B58"/>
    <w:rsid w:val="00B9354A"/>
    <w:rsid w:val="00BA40AB"/>
    <w:rsid w:val="00BB75F2"/>
    <w:rsid w:val="00BD08D6"/>
    <w:rsid w:val="00BD2625"/>
    <w:rsid w:val="00BD44DA"/>
    <w:rsid w:val="00BF2C8C"/>
    <w:rsid w:val="00C019D6"/>
    <w:rsid w:val="00C02B6F"/>
    <w:rsid w:val="00C15B7B"/>
    <w:rsid w:val="00C313FC"/>
    <w:rsid w:val="00C514FB"/>
    <w:rsid w:val="00C524C5"/>
    <w:rsid w:val="00C52E0A"/>
    <w:rsid w:val="00C6446D"/>
    <w:rsid w:val="00C650CF"/>
    <w:rsid w:val="00C65433"/>
    <w:rsid w:val="00C6611B"/>
    <w:rsid w:val="00C72214"/>
    <w:rsid w:val="00C86CE3"/>
    <w:rsid w:val="00C96B3F"/>
    <w:rsid w:val="00CB5FC1"/>
    <w:rsid w:val="00CC55DE"/>
    <w:rsid w:val="00CD3E24"/>
    <w:rsid w:val="00CE44BA"/>
    <w:rsid w:val="00D2141A"/>
    <w:rsid w:val="00D46B12"/>
    <w:rsid w:val="00D5142B"/>
    <w:rsid w:val="00D64EF4"/>
    <w:rsid w:val="00D711AF"/>
    <w:rsid w:val="00D804BC"/>
    <w:rsid w:val="00D86BAB"/>
    <w:rsid w:val="00DA118C"/>
    <w:rsid w:val="00DA4454"/>
    <w:rsid w:val="00DB0E88"/>
    <w:rsid w:val="00DD6820"/>
    <w:rsid w:val="00DE32FC"/>
    <w:rsid w:val="00E21E81"/>
    <w:rsid w:val="00E63C11"/>
    <w:rsid w:val="00E67613"/>
    <w:rsid w:val="00EA486B"/>
    <w:rsid w:val="00EA55E5"/>
    <w:rsid w:val="00EB4421"/>
    <w:rsid w:val="00EE1D93"/>
    <w:rsid w:val="00EF03EA"/>
    <w:rsid w:val="00EF0FE0"/>
    <w:rsid w:val="00F005E8"/>
    <w:rsid w:val="00F13307"/>
    <w:rsid w:val="00F25790"/>
    <w:rsid w:val="00F25A56"/>
    <w:rsid w:val="00F45D49"/>
    <w:rsid w:val="00F47AFA"/>
    <w:rsid w:val="00F50F87"/>
    <w:rsid w:val="00F53BAD"/>
    <w:rsid w:val="00F6176C"/>
    <w:rsid w:val="00F709A8"/>
    <w:rsid w:val="00F80A64"/>
    <w:rsid w:val="00F83400"/>
    <w:rsid w:val="00F87627"/>
    <w:rsid w:val="00F95082"/>
    <w:rsid w:val="00F952DE"/>
    <w:rsid w:val="00FA5D02"/>
    <w:rsid w:val="00FB5595"/>
    <w:rsid w:val="00FB6094"/>
    <w:rsid w:val="00FB745F"/>
    <w:rsid w:val="00FE4DA7"/>
    <w:rsid w:val="00FE584E"/>
    <w:rsid w:val="3019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1E706"/>
  <w15:docId w15:val="{C95BDB27-2BBA-473E-B5A6-8EB14E9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57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C2EE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E57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nfase">
    <w:name w:val="Emphasis"/>
    <w:basedOn w:val="Fontepargpadro"/>
    <w:uiPriority w:val="20"/>
    <w:qFormat/>
    <w:rsid w:val="00B82A09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55E5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55E5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38454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11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11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11B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osiq32@gmail.com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F45C-FA29-4403-89B5-7F56D964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gusta</cp:lastModifiedBy>
  <cp:revision>2</cp:revision>
  <cp:lastPrinted>2021-10-14T12:29:00Z</cp:lastPrinted>
  <dcterms:created xsi:type="dcterms:W3CDTF">2021-11-16T23:54:00Z</dcterms:created>
  <dcterms:modified xsi:type="dcterms:W3CDTF">2021-11-16T23:54:00Z</dcterms:modified>
</cp:coreProperties>
</file>