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23B5D26" w:rsidP="323B5D26" w:rsidRDefault="323B5D26" w14:paraId="0B6DDBC4" w14:textId="6D5F8F42">
      <w:pPr>
        <w:pStyle w:val="Normal"/>
        <w:jc w:val="center"/>
      </w:pPr>
      <w:r w:rsidRPr="323B5D26" w:rsidR="323B5D2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pt-BR"/>
        </w:rPr>
        <w:t>O CURRÍCULO NARRATIVO NA FORMAÇÃO INICIAL DE PROFESSORES DE CIÊNCIAS: HISTÓRIAS E NARRATIVAS DE VIDA</w:t>
      </w:r>
    </w:p>
    <w:p w:rsidR="323B5D26" w:rsidP="323B5D26" w:rsidRDefault="323B5D26" w14:paraId="3C9B8926" w14:textId="6045C3A5">
      <w:pPr>
        <w:pStyle w:val="Normal"/>
        <w:spacing w:line="240" w:lineRule="auto"/>
        <w:jc w:val="right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</w:p>
    <w:p w:rsidR="323B5D26" w:rsidP="323B5D26" w:rsidRDefault="323B5D26" w14:paraId="26D25EDA" w14:textId="71F68CD4">
      <w:pPr>
        <w:pStyle w:val="Normal"/>
        <w:spacing w:line="240" w:lineRule="auto"/>
        <w:jc w:val="right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23B5D26" w:rsidR="323B5D2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Vinicius Cavalcanti de Melo</w:t>
      </w:r>
      <w:r w:rsidRPr="323B5D26">
        <w:rPr>
          <w:rStyle w:val="FootnoteReference"/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footnoteReference w:id="7908"/>
      </w:r>
    </w:p>
    <w:p w:rsidR="323B5D26" w:rsidP="323B5D26" w:rsidRDefault="323B5D26" w14:paraId="18FE58BF" w14:textId="25BC39F3">
      <w:pPr>
        <w:pStyle w:val="Normal"/>
        <w:spacing w:line="240" w:lineRule="auto"/>
        <w:jc w:val="right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23B5D26" w:rsidR="323B5D2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Sandra Lúcia Escovedo Selles</w:t>
      </w:r>
      <w:r w:rsidRPr="323B5D26">
        <w:rPr>
          <w:rStyle w:val="FootnoteReference"/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footnoteReference w:id="30184"/>
      </w:r>
    </w:p>
    <w:p w:rsidR="323B5D26" w:rsidP="323B5D26" w:rsidRDefault="323B5D26" w14:paraId="408CBB83" w14:textId="225E8120">
      <w:pPr>
        <w:spacing w:line="240" w:lineRule="auto"/>
        <w:jc w:val="right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23B5D26" w:rsidR="323B5D2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José Roberto da Rocha Bernardo</w:t>
      </w:r>
      <w:r w:rsidRPr="323B5D26">
        <w:rPr>
          <w:rStyle w:val="FootnoteReference"/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footnoteReference w:id="18262"/>
      </w:r>
    </w:p>
    <w:p w:rsidR="323B5D26" w:rsidP="323B5D26" w:rsidRDefault="323B5D26" w14:paraId="7B72A281" w14:textId="5EDA43AF">
      <w:pPr>
        <w:pStyle w:val="Normal"/>
        <w:spacing w:line="240" w:lineRule="auto"/>
        <w:jc w:val="right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323B5D26" w:rsidP="31DBE8D1" w:rsidRDefault="323B5D26" w14:paraId="4CFDB378" w14:textId="5DB0B7AC">
      <w:pPr>
        <w:pStyle w:val="Normal"/>
        <w:spacing w:line="24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 w:rsidRPr="31DBE8D1" w:rsidR="31DBE8D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Este trabalho tem como objetivo apresentar as modificações do projeto de pesquisa avaliado durante o processo seletivo do mestrado. Previamente o projeto tinha por objetivo compreender a construção do Currículo Narrativo no ensino de Ciências, porém, o atual projeto tem por objetivo investigar as histórias de vidas de licenciandos como caminho reflexivo de suas práticas docentes e em seus percursos de formação, utilizando o Currículo Narrativo na formação de professores. Para alguns autores, como Goodson (2001), o conceito de currículo envolve uma construção social, histórica e cultural, e nos apresenta definições mais específicas de currículo, como o de experiência de aprendizagem, apontando-nos a aprendizagem narrativa. </w:t>
      </w:r>
      <w:proofErr w:type="spellStart"/>
      <w:r w:rsidRPr="31DBE8D1" w:rsidR="31DBE8D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Goodson</w:t>
      </w:r>
      <w:proofErr w:type="spellEnd"/>
      <w:r w:rsidRPr="31DBE8D1" w:rsidR="31DBE8D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 define como aquela ligada ao contexto de vida ou identidade, como uma nova possibilidade de aprender e ensinar.  Em termos da formação docente, ao contar sua história, o licenciando tem a possibilidade de reafirmar sua </w:t>
      </w:r>
      <w:proofErr w:type="spellStart"/>
      <w:r w:rsidRPr="31DBE8D1" w:rsidR="31DBE8D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autonarrativa</w:t>
      </w:r>
      <w:proofErr w:type="spellEnd"/>
      <w:r w:rsidRPr="31DBE8D1" w:rsidR="31DBE8D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, emergindo aspectos subjetivos que dão sentido a sua experiência de vida, contribuindo para sua formação como professor. O então trabalho encontra-se em construção, contudo, para sua realização, irei ouvir e conhecer essas narrativas dos professores em formação inicial, fazendo recortes de suas histórias. As entrevistas serão feitas individualmente, como uma estratégia para potencializar os diálogos que podem surgir. Essa metodologia é utilizada em diversos trabalhos sobre formação de professores, principalmente, a partir da década de 1980 para investigar a vida do professor não somente como profissional, mas como pessoa (NÓVOA, 1995).  </w:t>
      </w:r>
      <w:r>
        <w:br/>
      </w:r>
    </w:p>
    <w:p w:rsidR="323B5D26" w:rsidP="323B5D26" w:rsidRDefault="323B5D26" w14:paraId="4B495E9D" w14:textId="68ADFC23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  <w:r w:rsidRPr="323B5D26" w:rsidR="323B5D2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Palavras-chave: </w:t>
      </w:r>
      <w:r w:rsidRPr="323B5D26" w:rsidR="323B5D2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Educação em Ciência. Narrativas. Formação de professores. Currículo Narrativo.</w:t>
      </w:r>
    </w:p>
    <w:p w:rsidR="323B5D26" w:rsidP="323B5D26" w:rsidRDefault="323B5D26" w14:paraId="27DEC153" w14:textId="44065A9D">
      <w:pPr>
        <w:spacing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</w:p>
    <w:p w:rsidR="323B5D26" w:rsidP="323B5D26" w:rsidRDefault="323B5D26" w14:paraId="166C483A" w14:textId="5D0DB0E5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  <w:r w:rsidRPr="323B5D26" w:rsidR="323B5D2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Referências Bibliográficas</w:t>
      </w:r>
    </w:p>
    <w:p w:rsidR="323B5D26" w:rsidP="323B5D26" w:rsidRDefault="323B5D26" w14:paraId="06FF9027" w14:textId="39053F17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  <w:r w:rsidRPr="323B5D26" w:rsidR="323B5D2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GOODSON, I. </w:t>
      </w:r>
      <w:r w:rsidRPr="323B5D26" w:rsidR="323B5D2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O currículo em mudança: estudos na construção social do currículo</w:t>
      </w:r>
      <w:r w:rsidRPr="323B5D26" w:rsidR="323B5D2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. Trad. Jorge Ávila de Lima. Porto: Porto, 2001.</w:t>
      </w:r>
    </w:p>
    <w:p w:rsidR="323B5D26" w:rsidP="323B5D26" w:rsidRDefault="323B5D26" w14:paraId="1F68E7E7" w14:textId="00C3E9C5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  <w:r w:rsidRPr="323B5D26" w:rsidR="323B5D2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NÓVOA, A. (Org). </w:t>
      </w:r>
      <w:r w:rsidRPr="323B5D26" w:rsidR="323B5D2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Vidas de professores</w:t>
      </w:r>
      <w:r w:rsidRPr="323B5D26" w:rsidR="323B5D2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 Porto: Porto Editora, 1995.</w:t>
      </w:r>
    </w:p>
    <w:p w:rsidR="323B5D26" w:rsidP="323B5D26" w:rsidRDefault="323B5D26" w14:paraId="092D9F02" w14:textId="70EEE4EF">
      <w:pPr>
        <w:pStyle w:val="Normal"/>
        <w:jc w:val="center"/>
      </w:pPr>
      <w:r>
        <w:br/>
      </w:r>
    </w:p>
    <w:sectPr>
      <w:pgSz w:w="11906" w:h="16838" w:orient="portrait"/>
      <w:pgMar w:top="1417" w:right="1134" w:bottom="1417" w:left="1417" w:header="720" w:footer="720" w:gutter="0"/>
      <w:cols w:space="720"/>
      <w:docGrid w:linePitch="360"/>
      <w:headerReference w:type="default" r:id="R91f23047eb6a45a9"/>
      <w:footerReference w:type="default" r:id="R10cbbe5ef60e47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20"/>
      <w:gridCol w:w="6375"/>
      <w:gridCol w:w="1650"/>
    </w:tblGrid>
    <w:tr w:rsidR="323B5D26" w:rsidTr="323B5D26" w14:paraId="221E8157">
      <w:tc>
        <w:tcPr>
          <w:tcW w:w="1320" w:type="dxa"/>
          <w:tcMar/>
        </w:tcPr>
        <w:p w:rsidR="323B5D26" w:rsidP="323B5D26" w:rsidRDefault="323B5D26" w14:paraId="21431520" w14:textId="2C71065F">
          <w:pPr>
            <w:pStyle w:val="Header"/>
            <w:bidi w:val="0"/>
            <w:ind w:left="-115"/>
            <w:jc w:val="left"/>
          </w:pPr>
        </w:p>
      </w:tc>
      <w:tc>
        <w:tcPr>
          <w:tcW w:w="6375" w:type="dxa"/>
          <w:tcMar/>
        </w:tcPr>
        <w:p w:rsidR="323B5D26" w:rsidP="323B5D26" w:rsidRDefault="323B5D26" w14:paraId="025751B5" w14:textId="458F16EB">
          <w:pPr>
            <w:tabs>
              <w:tab w:val="center" w:leader="none" w:pos="4252"/>
              <w:tab w:val="right" w:leader="none" w:pos="8504"/>
            </w:tabs>
            <w:bidi w:val="0"/>
            <w:spacing w:line="240" w:lineRule="auto"/>
            <w:jc w:val="right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</w:pPr>
          <w:r w:rsidRPr="323B5D26" w:rsidR="323B5D26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&lt; # &gt;</w:t>
          </w:r>
        </w:p>
        <w:p w:rsidR="323B5D26" w:rsidP="323B5D26" w:rsidRDefault="323B5D26" w14:paraId="78CDBCB8" w14:textId="4F6F3B9C">
          <w:pPr>
            <w:pStyle w:val="LO-normal"/>
            <w:bidi w:val="0"/>
            <w:spacing w:line="276" w:lineRule="auto"/>
            <w:jc w:val="center"/>
            <w:rPr>
              <w:rFonts w:ascii="Roboto" w:hAnsi="Roboto" w:eastAsia="Roboto" w:cs="Roboto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</w:pPr>
          <w:r w:rsidRPr="323B5D26" w:rsidR="323B5D26">
            <w:rPr>
              <w:rFonts w:ascii="Roboto" w:hAnsi="Roboto" w:eastAsia="Roboto" w:cs="Roboto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  <w:t xml:space="preserve">IV Seminário Discente PPGEDU – Universidade Federal Fluminense </w:t>
          </w:r>
        </w:p>
        <w:p w:rsidR="323B5D26" w:rsidP="323B5D26" w:rsidRDefault="323B5D26" w14:paraId="5CDCEC42" w14:textId="42B864AF">
          <w:pPr>
            <w:pStyle w:val="LO-normal"/>
            <w:bidi w:val="0"/>
            <w:spacing w:line="276" w:lineRule="auto"/>
            <w:jc w:val="center"/>
            <w:rPr>
              <w:rFonts w:ascii="Roboto" w:hAnsi="Roboto" w:eastAsia="Roboto" w:cs="Roboto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</w:pPr>
          <w:r w:rsidRPr="323B5D26" w:rsidR="323B5D26">
            <w:rPr>
              <w:rFonts w:ascii="Roboto" w:hAnsi="Roboto" w:eastAsia="Roboto" w:cs="Roboto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  <w:t xml:space="preserve">50 anos de PGGEDU: Em defesa da Educação Pública </w:t>
          </w:r>
        </w:p>
        <w:p w:rsidR="323B5D26" w:rsidP="323B5D26" w:rsidRDefault="323B5D26" w14:paraId="3363DE2E" w14:textId="4CC29C4D">
          <w:pPr>
            <w:pStyle w:val="LO-normal"/>
            <w:bidi w:val="0"/>
            <w:spacing w:line="276" w:lineRule="auto"/>
            <w:jc w:val="center"/>
            <w:rPr>
              <w:rFonts w:ascii="Roboto" w:hAnsi="Roboto" w:eastAsia="Roboto" w:cs="Roboto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</w:pPr>
          <w:r w:rsidRPr="323B5D26" w:rsidR="323B5D26">
            <w:rPr>
              <w:rFonts w:ascii="Roboto" w:hAnsi="Roboto" w:eastAsia="Roboto" w:cs="Roboto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  <w:t>Niterói – RJ, 23,24 e 25  de novembro de 2021</w:t>
          </w:r>
        </w:p>
        <w:p w:rsidR="323B5D26" w:rsidP="323B5D26" w:rsidRDefault="323B5D26" w14:paraId="530445CA" w14:textId="5B91DB47">
          <w:pPr>
            <w:pStyle w:val="Header"/>
            <w:bidi w:val="0"/>
            <w:jc w:val="center"/>
          </w:pPr>
        </w:p>
      </w:tc>
      <w:tc>
        <w:tcPr>
          <w:tcW w:w="1650" w:type="dxa"/>
          <w:tcMar/>
        </w:tcPr>
        <w:p w:rsidR="323B5D26" w:rsidP="323B5D26" w:rsidRDefault="323B5D26" w14:paraId="006B08DD" w14:textId="045AB230">
          <w:pPr>
            <w:pStyle w:val="Header"/>
            <w:bidi w:val="0"/>
            <w:ind w:right="-115"/>
            <w:jc w:val="right"/>
          </w:pPr>
        </w:p>
      </w:tc>
    </w:tr>
  </w:tbl>
  <w:p w:rsidR="323B5D26" w:rsidP="323B5D26" w:rsidRDefault="323B5D26" w14:paraId="65805A4C" w14:textId="0DF94060">
    <w:pPr>
      <w:pStyle w:val="Footer"/>
      <w:bidi w:val="0"/>
    </w:pPr>
  </w:p>
</w:ftr>
</file>

<file path=word/footnotes.xml><?xml version="1.0" encoding="utf-8"?>
<w:footnotes xmlns:w14="http://schemas.microsoft.com/office/word/2010/wordml" xmlns:r="http://schemas.openxmlformats.org/officeDocument/2006/relationships" xmlns:w="http://schemas.openxmlformats.org/wordprocessingml/2006/main">
  <w:footnote w:type="separator" w:id="-1">
    <w:p w:rsidR="323B5D26" w:rsidRDefault="323B5D26" w14:paraId="29D2BCC1" w14:textId="07402159">
      <w:pPr>
        <w:spacing w:after="0" w:line="240" w:lineRule="auto"/>
      </w:pPr>
      <w:r>
        <w:separator/>
      </w:r>
    </w:p>
  </w:footnote>
  <w:footnote w:type="continuationSeparator" w:id="0">
    <w:p w:rsidR="323B5D26" w:rsidRDefault="323B5D26" w14:paraId="6FCACA89" w14:textId="02FCE5C7">
      <w:pPr>
        <w:spacing w:after="0" w:line="240" w:lineRule="auto"/>
      </w:pPr>
      <w:r>
        <w:continuationSeparator/>
      </w:r>
    </w:p>
  </w:footnote>
  <w:footnote w:id="7908">
    <w:p w:rsidR="323B5D26" w:rsidP="323B5D26" w:rsidRDefault="323B5D26" w14:paraId="343C24F1" w14:textId="4F1501E1">
      <w:pPr>
        <w:pStyle w:val="FootnoteText"/>
        <w:bidi w:val="0"/>
      </w:pPr>
      <w:r w:rsidRPr="323B5D26">
        <w:rPr>
          <w:rStyle w:val="FootnoteReference"/>
          <w:sz w:val="20"/>
          <w:szCs w:val="20"/>
        </w:rPr>
        <w:footnoteRef/>
      </w:r>
      <w:r w:rsidRPr="323B5D26" w:rsidR="323B5D26">
        <w:rPr>
          <w:sz w:val="20"/>
          <w:szCs w:val="20"/>
        </w:rPr>
        <w:t xml:space="preserve"> Mestrando em Educação do Programa de Pós-graduação da Universidade Federal Fluminense. </w:t>
      </w:r>
      <w:r w:rsidRPr="323B5D26" w:rsidR="323B5D26">
        <w:rPr>
          <w:sz w:val="20"/>
          <w:szCs w:val="20"/>
        </w:rPr>
        <w:t>E-mail</w:t>
      </w:r>
      <w:r w:rsidRPr="323B5D26" w:rsidR="323B5D26">
        <w:rPr>
          <w:sz w:val="20"/>
          <w:szCs w:val="20"/>
        </w:rPr>
        <w:t>: viniciusmelo@id.uff.br</w:t>
      </w:r>
    </w:p>
  </w:footnote>
  <w:footnote w:id="30184">
    <w:p w:rsidR="323B5D26" w:rsidP="323B5D26" w:rsidRDefault="323B5D26" w14:paraId="5ED48640" w14:textId="0B70B959">
      <w:pPr>
        <w:pStyle w:val="FootnoteText"/>
        <w:bidi w:val="0"/>
        <w:rPr>
          <w:sz w:val="20"/>
          <w:szCs w:val="20"/>
        </w:rPr>
      </w:pPr>
      <w:r w:rsidRPr="323B5D26">
        <w:rPr>
          <w:rStyle w:val="FootnoteReference"/>
          <w:sz w:val="20"/>
          <w:szCs w:val="20"/>
        </w:rPr>
        <w:footnoteRef/>
      </w:r>
      <w:r w:rsidRPr="323B5D26" w:rsidR="323B5D26">
        <w:rPr>
          <w:sz w:val="20"/>
          <w:szCs w:val="20"/>
        </w:rPr>
        <w:t xml:space="preserve"> Professora Titular da Universidade Federal Fluminense. E-mail:sandraselles@id.uff.br</w:t>
      </w:r>
    </w:p>
  </w:footnote>
  <w:footnote w:id="18262">
    <w:p w:rsidR="323B5D26" w:rsidP="323B5D26" w:rsidRDefault="323B5D26" w14:paraId="0088FC66" w14:textId="391A18D4">
      <w:pPr>
        <w:pStyle w:val="FootnoteText"/>
        <w:bidi w:val="0"/>
      </w:pPr>
      <w:r w:rsidRPr="323B5D26">
        <w:rPr>
          <w:rStyle w:val="FootnoteReference"/>
          <w:sz w:val="20"/>
          <w:szCs w:val="20"/>
        </w:rPr>
        <w:footnoteRef/>
      </w:r>
      <w:r w:rsidRPr="323B5D26" w:rsidR="323B5D26">
        <w:rPr>
          <w:sz w:val="20"/>
          <w:szCs w:val="20"/>
        </w:rPr>
        <w:t xml:space="preserve"> Professor Titular da Universidade Federal Fluminense. E-mail: </w:t>
      </w:r>
      <w:hyperlink r:id="R74619ec5e66f4957">
        <w:r w:rsidRPr="323B5D26" w:rsidR="323B5D26">
          <w:rPr>
            <w:rStyle w:val="Hyperlink"/>
            <w:sz w:val="20"/>
            <w:szCs w:val="20"/>
          </w:rPr>
          <w:t>jrrbernardo@id.uff.br</w:t>
        </w:r>
      </w:hyperlink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3B5D26" w:rsidP="323B5D26" w:rsidRDefault="323B5D26" w14:paraId="338C6B96" w14:textId="2D255DB6">
    <w:pPr>
      <w:pStyle w:val="Header"/>
    </w:pPr>
    <w:r>
      <w:drawing>
        <wp:inline wp14:editId="64940447" wp14:anchorId="022678E6">
          <wp:extent cx="5934076" cy="1104900"/>
          <wp:effectExtent l="0" t="0" r="0" b="0"/>
          <wp:docPr id="93679548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9735237810545e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6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8FAFBE"/>
    <w:rsid w:val="31DBE8D1"/>
    <w:rsid w:val="323B5D26"/>
    <w:rsid w:val="5F8FA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AFBE"/>
  <w15:chartTrackingRefBased/>
  <w15:docId w15:val="{00C325D7-CD47-4F55-97DC-5B81A0FEAA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O-normal" w:customStyle="true">
    <w:name w:val="LO-normal"/>
    <w:basedOn w:val="Normal"/>
    <w:qFormat/>
    <w:rsid w:val="323B5D26"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91f23047eb6a45a9" /><Relationship Type="http://schemas.openxmlformats.org/officeDocument/2006/relationships/footer" Target="/word/footer.xml" Id="R10cbbe5ef60e475c" /><Relationship Type="http://schemas.openxmlformats.org/officeDocument/2006/relationships/footnotes" Target="/word/footnotes.xml" Id="Rae842c89ecdc428e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mailto:jrrbernardo@id.uff.br" TargetMode="External" Id="R74619ec5e66f495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39735237810545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2021-10-19T01:05:51.7436241Z</dcterms:created>
  <dcterms:modified xsi:type="dcterms:W3CDTF">2021-11-05T01:02:07.9860042Z</dcterms:modified>
  <dc:creator>Vinicius Melo</dc:creator>
  <lastModifiedBy>Vinicius Melo</lastModifiedBy>
</coreProperties>
</file>