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3C" w:rsidRPr="008C3BA3" w:rsidRDefault="0008333C" w:rsidP="0008333C">
      <w:pPr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8C3BA3">
        <w:rPr>
          <w:b/>
          <w:szCs w:val="24"/>
        </w:rPr>
        <w:t>QUANDO DUAS CULTURAS SE ENCONTRAM:</w:t>
      </w:r>
    </w:p>
    <w:p w:rsidR="0008333C" w:rsidRPr="008C3BA3" w:rsidRDefault="0008333C" w:rsidP="0008333C">
      <w:pPr>
        <w:rPr>
          <w:b/>
          <w:szCs w:val="24"/>
        </w:rPr>
      </w:pPr>
      <w:r>
        <w:rPr>
          <w:b/>
          <w:szCs w:val="24"/>
        </w:rPr>
        <w:t xml:space="preserve">           </w:t>
      </w:r>
      <w:r w:rsidRPr="008C3BA3">
        <w:rPr>
          <w:b/>
          <w:szCs w:val="24"/>
        </w:rPr>
        <w:t>A CULTURA</w:t>
      </w:r>
      <w:r>
        <w:rPr>
          <w:b/>
          <w:szCs w:val="24"/>
        </w:rPr>
        <w:t xml:space="preserve"> MARANHENSE ENCONTRA A CULTURA</w:t>
      </w:r>
      <w:r w:rsidRPr="008C3BA3">
        <w:rPr>
          <w:b/>
          <w:szCs w:val="24"/>
        </w:rPr>
        <w:t xml:space="preserve"> MANDINGA</w:t>
      </w:r>
    </w:p>
    <w:p w:rsidR="0008333C" w:rsidRPr="008C3BA3" w:rsidRDefault="0008333C" w:rsidP="0008333C">
      <w:pPr>
        <w:ind w:left="708"/>
        <w:rPr>
          <w:b/>
          <w:szCs w:val="24"/>
        </w:rPr>
      </w:pPr>
      <w:r>
        <w:rPr>
          <w:b/>
          <w:szCs w:val="24"/>
        </w:rPr>
        <w:t xml:space="preserve">                              DE BURQUINA FASO E MALI</w:t>
      </w:r>
    </w:p>
    <w:p w:rsidR="0008333C" w:rsidRDefault="0008333C" w:rsidP="0008333C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</w:t>
      </w:r>
    </w:p>
    <w:p w:rsidR="0008333C" w:rsidRDefault="0008333C" w:rsidP="0008333C">
      <w:pPr>
        <w:pStyle w:val="LO-normal"/>
        <w:jc w:val="both"/>
        <w:rPr>
          <w:b/>
          <w:color w:val="000000"/>
          <w:sz w:val="28"/>
          <w:szCs w:val="28"/>
        </w:rPr>
      </w:pPr>
    </w:p>
    <w:p w:rsidR="0008333C" w:rsidRPr="008C3BA3" w:rsidRDefault="0008333C" w:rsidP="0008333C">
      <w:pPr>
        <w:ind w:firstLine="360"/>
        <w:jc w:val="right"/>
        <w:rPr>
          <w:i/>
          <w:szCs w:val="24"/>
        </w:rPr>
      </w:pPr>
      <w:proofErr w:type="spellStart"/>
      <w:r w:rsidRPr="008C3BA3">
        <w:rPr>
          <w:i/>
          <w:szCs w:val="24"/>
        </w:rPr>
        <w:t>Miza</w:t>
      </w:r>
      <w:proofErr w:type="spellEnd"/>
      <w:r w:rsidRPr="008C3BA3">
        <w:rPr>
          <w:i/>
          <w:szCs w:val="24"/>
        </w:rPr>
        <w:t xml:space="preserve"> Carvalho</w:t>
      </w:r>
    </w:p>
    <w:p w:rsidR="0008333C" w:rsidRDefault="0008333C" w:rsidP="0008333C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r w:rsidRPr="00C847A4">
        <w:rPr>
          <w:i/>
          <w:color w:val="000000"/>
          <w:sz w:val="24"/>
          <w:szCs w:val="24"/>
        </w:rPr>
        <w:t>Mestre em Educaç</w:t>
      </w:r>
      <w:r>
        <w:rPr>
          <w:i/>
          <w:color w:val="000000"/>
          <w:sz w:val="24"/>
          <w:szCs w:val="24"/>
        </w:rPr>
        <w:t>ão</w:t>
      </w:r>
      <w:r w:rsidRPr="00C847A4">
        <w:rPr>
          <w:i/>
          <w:color w:val="000000"/>
          <w:sz w:val="24"/>
          <w:szCs w:val="24"/>
        </w:rPr>
        <w:t xml:space="preserve"> </w:t>
      </w:r>
    </w:p>
    <w:p w:rsidR="0008333C" w:rsidRDefault="0008333C" w:rsidP="0008333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</w:t>
      </w:r>
      <w:r w:rsidRPr="00C847A4">
        <w:rPr>
          <w:i/>
          <w:color w:val="000000"/>
          <w:sz w:val="24"/>
          <w:szCs w:val="24"/>
        </w:rPr>
        <w:t xml:space="preserve">outoranda no Programa Linguagem, Cultura e Processos </w:t>
      </w:r>
      <w:r>
        <w:rPr>
          <w:i/>
          <w:color w:val="000000"/>
          <w:sz w:val="24"/>
          <w:szCs w:val="24"/>
        </w:rPr>
        <w:t xml:space="preserve">Formativos </w:t>
      </w:r>
    </w:p>
    <w:p w:rsidR="0008333C" w:rsidRDefault="0008333C" w:rsidP="0008333C">
      <w:pPr>
        <w:pStyle w:val="LO-normal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mizacarvalho@id.uff.</w:t>
      </w:r>
      <w:r>
        <w:rPr>
          <w:color w:val="000000"/>
          <w:sz w:val="24"/>
          <w:szCs w:val="24"/>
        </w:rPr>
        <w:t xml:space="preserve"> </w:t>
      </w:r>
    </w:p>
    <w:p w:rsidR="0008333C" w:rsidRDefault="0008333C" w:rsidP="00960DC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3C" w:rsidRDefault="0008333C" w:rsidP="00960DC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C8" w:rsidRPr="00960DC8" w:rsidRDefault="00960DC8" w:rsidP="00960DC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C8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:rsidR="00960DC8" w:rsidRPr="00960DC8" w:rsidRDefault="00960DC8" w:rsidP="00960DC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Pr="00960DC8">
        <w:rPr>
          <w:rFonts w:ascii="Times New Roman" w:hAnsi="Times New Roman" w:cs="Times New Roman"/>
          <w:sz w:val="24"/>
          <w:szCs w:val="24"/>
        </w:rPr>
        <w:t>A afirmação do</w:t>
      </w:r>
      <w:r w:rsidRPr="00960DC8">
        <w:rPr>
          <w:rFonts w:ascii="Times New Roman" w:hAnsi="Times New Roman" w:cs="Times New Roman"/>
          <w:i/>
          <w:sz w:val="24"/>
          <w:szCs w:val="24"/>
        </w:rPr>
        <w:t xml:space="preserve"> Maranhão como terra mandinga </w:t>
      </w:r>
      <w:r w:rsidRPr="00960DC8">
        <w:rPr>
          <w:rFonts w:ascii="Times New Roman" w:hAnsi="Times New Roman" w:cs="Times New Roman"/>
          <w:sz w:val="24"/>
          <w:szCs w:val="24"/>
        </w:rPr>
        <w:t xml:space="preserve">feita por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Assunção (2001) me leva a perceber a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invisibilização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dessa alteridade mandinga na minha formação. No mestrado tive a oportun</w:t>
      </w:r>
      <w:r w:rsidRPr="00960DC8">
        <w:rPr>
          <w:rFonts w:ascii="Times New Roman" w:hAnsi="Times New Roman" w:cs="Times New Roman"/>
          <w:sz w:val="24"/>
          <w:szCs w:val="24"/>
        </w:rPr>
        <w:t>i</w:t>
      </w:r>
      <w:r w:rsidRPr="00960DC8">
        <w:rPr>
          <w:rFonts w:ascii="Times New Roman" w:hAnsi="Times New Roman" w:cs="Times New Roman"/>
          <w:sz w:val="24"/>
          <w:szCs w:val="24"/>
        </w:rPr>
        <w:t xml:space="preserve">dade de dialogar com um </w:t>
      </w:r>
      <w:proofErr w:type="spellStart"/>
      <w:r w:rsidRPr="00960DC8">
        <w:rPr>
          <w:rFonts w:ascii="Times New Roman" w:hAnsi="Times New Roman" w:cs="Times New Roman"/>
          <w:i/>
          <w:sz w:val="24"/>
          <w:szCs w:val="24"/>
        </w:rPr>
        <w:t>djeli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da cultura mandinga do Mali e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Burquina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Faso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, mas o fato de ter tomado o encontro com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Toumani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Kouyaté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 xml:space="preserve"> como um encontro com uma cultura distante já denunciava o meu não reconhecimento dessa alteridade na minha formação. Essa alteridade sacrificada me convida a olhar os pontos </w:t>
      </w:r>
      <w:proofErr w:type="spellStart"/>
      <w:r w:rsidRPr="00960DC8">
        <w:rPr>
          <w:rFonts w:ascii="Times New Roman" w:hAnsi="Times New Roman" w:cs="Times New Roman"/>
          <w:sz w:val="24"/>
          <w:szCs w:val="24"/>
        </w:rPr>
        <w:t>enceguecidos</w:t>
      </w:r>
      <w:proofErr w:type="spellEnd"/>
      <w:r w:rsidRPr="00960DC8">
        <w:rPr>
          <w:rFonts w:ascii="Times New Roman" w:hAnsi="Times New Roman" w:cs="Times New Roman"/>
          <w:sz w:val="24"/>
          <w:szCs w:val="24"/>
        </w:rPr>
        <w:t>, a escutar o que parece ser inaudível na cultura maranhense.</w:t>
      </w:r>
    </w:p>
    <w:p w:rsidR="00960DC8" w:rsidRPr="00960DC8" w:rsidRDefault="00960DC8" w:rsidP="00960DC8">
      <w:pPr>
        <w:tabs>
          <w:tab w:val="left" w:pos="709"/>
        </w:tabs>
        <w:ind w:firstLine="709"/>
        <w:rPr>
          <w:color w:val="FF0000"/>
          <w:szCs w:val="24"/>
        </w:rPr>
      </w:pPr>
      <w:r w:rsidRPr="00960DC8">
        <w:rPr>
          <w:szCs w:val="24"/>
        </w:rPr>
        <w:t xml:space="preserve"> A partir da filosofia da linguagem de Bakhtin, compreendemos que só é possível encontrar uma unidade no campo da vida, da arte e da ciência, quando se incorpora estas três dimensões, no ato. Esta é a proposta de Bakhtin, uma questão ética e estética diante da vida, ao qual chamou de ato responsável, um</w:t>
      </w:r>
      <w:r w:rsidRPr="00960DC8">
        <w:rPr>
          <w:color w:val="FF0000"/>
          <w:szCs w:val="24"/>
        </w:rPr>
        <w:t xml:space="preserve"> </w:t>
      </w:r>
      <w:r w:rsidRPr="00960DC8">
        <w:rPr>
          <w:color w:val="000000" w:themeColor="text1"/>
          <w:szCs w:val="24"/>
        </w:rPr>
        <w:t xml:space="preserve">ato </w:t>
      </w:r>
      <w:proofErr w:type="spellStart"/>
      <w:r w:rsidRPr="00960DC8">
        <w:rPr>
          <w:color w:val="000000" w:themeColor="text1"/>
          <w:szCs w:val="24"/>
        </w:rPr>
        <w:t>irrepetível</w:t>
      </w:r>
      <w:proofErr w:type="spellEnd"/>
      <w:r w:rsidRPr="00960DC8">
        <w:rPr>
          <w:color w:val="000000" w:themeColor="text1"/>
          <w:szCs w:val="24"/>
        </w:rPr>
        <w:t>, insubstituível, em que temos o dever de responder a partir do lugar que ocupamos, sem álibi</w:t>
      </w:r>
      <w:r w:rsidRPr="00960DC8">
        <w:rPr>
          <w:szCs w:val="24"/>
        </w:rPr>
        <w:t xml:space="preserve">. </w:t>
      </w:r>
    </w:p>
    <w:p w:rsidR="00960DC8" w:rsidRDefault="00960DC8" w:rsidP="00960DC8">
      <w:pPr>
        <w:tabs>
          <w:tab w:val="left" w:pos="709"/>
        </w:tabs>
        <w:rPr>
          <w:szCs w:val="24"/>
        </w:rPr>
      </w:pPr>
      <w:r w:rsidRPr="00960DC8">
        <w:rPr>
          <w:szCs w:val="24"/>
        </w:rPr>
        <w:tab/>
        <w:t xml:space="preserve">Ao reconhecer a </w:t>
      </w:r>
      <w:r w:rsidRPr="00960DC8">
        <w:rPr>
          <w:szCs w:val="24"/>
          <w:shd w:val="clear" w:color="auto" w:fill="FFFFFF"/>
        </w:rPr>
        <w:t xml:space="preserve">região de </w:t>
      </w:r>
      <w:proofErr w:type="spellStart"/>
      <w:r w:rsidRPr="00960DC8">
        <w:rPr>
          <w:szCs w:val="24"/>
          <w:shd w:val="clear" w:color="auto" w:fill="FFFFFF"/>
        </w:rPr>
        <w:t>Itapecuru</w:t>
      </w:r>
      <w:proofErr w:type="spellEnd"/>
      <w:r w:rsidRPr="00960DC8">
        <w:rPr>
          <w:szCs w:val="24"/>
          <w:shd w:val="clear" w:color="auto" w:fill="FFFFFF"/>
        </w:rPr>
        <w:t xml:space="preserve"> Mirim no Maranhão como uma região que </w:t>
      </w:r>
      <w:proofErr w:type="gramStart"/>
      <w:r w:rsidRPr="00960DC8">
        <w:rPr>
          <w:szCs w:val="24"/>
          <w:shd w:val="clear" w:color="auto" w:fill="FFFFFF"/>
        </w:rPr>
        <w:t>recebeu negras e negros</w:t>
      </w:r>
      <w:proofErr w:type="gramEnd"/>
      <w:r w:rsidRPr="00960DC8">
        <w:rPr>
          <w:szCs w:val="24"/>
          <w:shd w:val="clear" w:color="auto" w:fill="FFFFFF"/>
        </w:rPr>
        <w:t xml:space="preserve"> do povo mandinga na época da escravização no Brasil, instigou-me a vontade de buscar dialogar com este contexto.</w:t>
      </w:r>
      <w:r w:rsidRPr="00960DC8">
        <w:rPr>
          <w:color w:val="FF0000"/>
          <w:szCs w:val="24"/>
        </w:rPr>
        <w:t xml:space="preserve"> </w:t>
      </w:r>
      <w:r w:rsidRPr="00960DC8">
        <w:rPr>
          <w:szCs w:val="24"/>
        </w:rPr>
        <w:t xml:space="preserve">Ao buscar aprofundar as compreensões da cultura mandinga a partir do meu ato ético, busco compreender os sentidos criados hoje pelas comunidades de </w:t>
      </w:r>
      <w:proofErr w:type="spellStart"/>
      <w:r w:rsidRPr="00960DC8">
        <w:rPr>
          <w:szCs w:val="24"/>
        </w:rPr>
        <w:t>Itapecuru</w:t>
      </w:r>
      <w:proofErr w:type="spellEnd"/>
      <w:r w:rsidRPr="00960DC8">
        <w:rPr>
          <w:szCs w:val="24"/>
        </w:rPr>
        <w:t xml:space="preserve"> de modo a fortalecer a (re</w:t>
      </w:r>
      <w:proofErr w:type="gramStart"/>
      <w:r w:rsidRPr="00960DC8">
        <w:rPr>
          <w:szCs w:val="24"/>
        </w:rPr>
        <w:t>)existência</w:t>
      </w:r>
      <w:proofErr w:type="gramEnd"/>
      <w:r w:rsidRPr="00960DC8">
        <w:rPr>
          <w:szCs w:val="24"/>
        </w:rPr>
        <w:t xml:space="preserve"> reescrevendo discursos contra-hegemônicos.</w:t>
      </w:r>
    </w:p>
    <w:p w:rsidR="00960DC8" w:rsidRDefault="00960DC8" w:rsidP="00960DC8">
      <w:pPr>
        <w:tabs>
          <w:tab w:val="left" w:pos="709"/>
        </w:tabs>
        <w:rPr>
          <w:szCs w:val="24"/>
        </w:rPr>
      </w:pPr>
      <w:r>
        <w:rPr>
          <w:szCs w:val="24"/>
        </w:rPr>
        <w:lastRenderedPageBreak/>
        <w:tab/>
        <w:t>Os</w:t>
      </w:r>
      <w:r w:rsidRPr="00EF018C">
        <w:rPr>
          <w:szCs w:val="24"/>
        </w:rPr>
        <w:t xml:space="preserve"> acontecimentos </w:t>
      </w:r>
      <w:r>
        <w:rPr>
          <w:szCs w:val="24"/>
        </w:rPr>
        <w:t>chamarão os caminhos da pesquisa. Mais do que trilhar um caminho já pronto, acreditamos numa perspectiva que busca o que ainda não sabemos, portanto, não é possível prever o caminho.</w:t>
      </w:r>
    </w:p>
    <w:p w:rsidR="00960DC8" w:rsidRPr="00960DC8" w:rsidRDefault="00960DC8" w:rsidP="00960DC8">
      <w:pPr>
        <w:ind w:firstLine="708"/>
        <w:rPr>
          <w:color w:val="FF0000"/>
          <w:szCs w:val="24"/>
        </w:rPr>
      </w:pPr>
      <w:r>
        <w:rPr>
          <w:szCs w:val="24"/>
        </w:rPr>
        <w:t xml:space="preserve">Uma estratégia será fazer interagir os saberes da comunidade de Santa Maria dos Pretos em diálogo com os saberes mandingas de </w:t>
      </w:r>
      <w:proofErr w:type="spellStart"/>
      <w:r>
        <w:rPr>
          <w:szCs w:val="24"/>
        </w:rPr>
        <w:t>Burquina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Faso</w:t>
      </w:r>
      <w:proofErr w:type="spellEnd"/>
      <w:r>
        <w:rPr>
          <w:szCs w:val="24"/>
        </w:rPr>
        <w:t xml:space="preserve"> e Mali, a partir das palavras do </w:t>
      </w:r>
      <w:proofErr w:type="spellStart"/>
      <w:r w:rsidRPr="009342EB">
        <w:rPr>
          <w:i/>
          <w:szCs w:val="24"/>
        </w:rPr>
        <w:t>djeli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szCs w:val="24"/>
        </w:rPr>
        <w:t>Toumani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Kouyaté</w:t>
      </w:r>
      <w:proofErr w:type="spellEnd"/>
      <w:r>
        <w:rPr>
          <w:szCs w:val="24"/>
        </w:rPr>
        <w:t xml:space="preserve">, e fazer acender sentidos que se encontravam </w:t>
      </w:r>
      <w:proofErr w:type="spellStart"/>
      <w:r>
        <w:rPr>
          <w:szCs w:val="24"/>
        </w:rPr>
        <w:t>invizibilizados</w:t>
      </w:r>
      <w:proofErr w:type="spellEnd"/>
      <w:r>
        <w:rPr>
          <w:szCs w:val="24"/>
        </w:rPr>
        <w:t>. Esse movimento insere-se em nossa</w:t>
      </w:r>
      <w:r w:rsidRPr="00E36465">
        <w:rPr>
          <w:szCs w:val="24"/>
        </w:rPr>
        <w:t xml:space="preserve"> perspectiva m</w:t>
      </w:r>
      <w:r>
        <w:rPr>
          <w:szCs w:val="24"/>
        </w:rPr>
        <w:t xml:space="preserve">etodológica e refere-se ao que Bakhtin denomina como </w:t>
      </w:r>
      <w:r w:rsidRPr="00E36465">
        <w:rPr>
          <w:szCs w:val="24"/>
        </w:rPr>
        <w:t>‘</w:t>
      </w:r>
      <w:r w:rsidRPr="00B251B5">
        <w:rPr>
          <w:bCs/>
          <w:szCs w:val="24"/>
        </w:rPr>
        <w:t>cotejo</w:t>
      </w:r>
      <w:r w:rsidRPr="00E36465">
        <w:rPr>
          <w:szCs w:val="24"/>
        </w:rPr>
        <w:t xml:space="preserve">’. </w:t>
      </w:r>
    </w:p>
    <w:p w:rsidR="00960DC8" w:rsidRPr="00960DC8" w:rsidRDefault="00960DC8" w:rsidP="00960DC8">
      <w:pPr>
        <w:tabs>
          <w:tab w:val="left" w:pos="709"/>
        </w:tabs>
        <w:spacing w:line="240" w:lineRule="auto"/>
        <w:rPr>
          <w:szCs w:val="24"/>
        </w:rPr>
      </w:pPr>
    </w:p>
    <w:p w:rsidR="00960DC8" w:rsidRPr="00960DC8" w:rsidRDefault="00960DC8" w:rsidP="00960DC8">
      <w:pPr>
        <w:pStyle w:val="LO-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0DC8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960DC8">
        <w:rPr>
          <w:rFonts w:ascii="Times New Roman" w:hAnsi="Times New Roman" w:cs="Times New Roman"/>
          <w:b/>
          <w:sz w:val="24"/>
          <w:szCs w:val="24"/>
        </w:rPr>
        <w:t>:</w:t>
      </w:r>
      <w:r w:rsidRPr="00960DC8">
        <w:rPr>
          <w:rFonts w:ascii="Times New Roman" w:hAnsi="Times New Roman" w:cs="Times New Roman"/>
          <w:sz w:val="24"/>
          <w:szCs w:val="24"/>
        </w:rPr>
        <w:t xml:space="preserve"> Alteridade. Cultura mandinga. Filosofia da Linguagem.</w:t>
      </w:r>
    </w:p>
    <w:p w:rsidR="00C016FA" w:rsidRPr="00960DC8" w:rsidRDefault="00C016FA">
      <w:pPr>
        <w:rPr>
          <w:szCs w:val="24"/>
        </w:rPr>
      </w:pPr>
    </w:p>
    <w:sectPr w:rsidR="00C016FA" w:rsidRPr="00960DC8" w:rsidSect="00C01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60DC8"/>
    <w:rsid w:val="0008333C"/>
    <w:rsid w:val="00204F47"/>
    <w:rsid w:val="003A7D64"/>
    <w:rsid w:val="004F1642"/>
    <w:rsid w:val="00623635"/>
    <w:rsid w:val="00627F20"/>
    <w:rsid w:val="00791B63"/>
    <w:rsid w:val="00960DC8"/>
    <w:rsid w:val="00A82370"/>
    <w:rsid w:val="00C0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4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DC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LO-normal">
    <w:name w:val="LO-normal"/>
    <w:qFormat/>
    <w:rsid w:val="00960DC8"/>
    <w:pPr>
      <w:suppressAutoHyphens/>
      <w:spacing w:line="276" w:lineRule="auto"/>
      <w:jc w:val="left"/>
    </w:pPr>
    <w:rPr>
      <w:rFonts w:ascii="Arial" w:eastAsia="Arial" w:hAnsi="Arial" w:cs="Arial"/>
      <w:lang w:eastAsia="zh-CN" w:bidi="hi-IN"/>
    </w:rPr>
  </w:style>
  <w:style w:type="paragraph" w:styleId="SemEspaamento">
    <w:name w:val="No Spacing"/>
    <w:uiPriority w:val="1"/>
    <w:qFormat/>
    <w:rsid w:val="00960DC8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MARRISOL</dc:creator>
  <cp:lastModifiedBy>MARRISOL</cp:lastModifiedBy>
  <cp:revision>4</cp:revision>
  <dcterms:created xsi:type="dcterms:W3CDTF">2021-11-02T11:50:00Z</dcterms:created>
  <dcterms:modified xsi:type="dcterms:W3CDTF">2021-11-02T12:08:00Z</dcterms:modified>
</cp:coreProperties>
</file>