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9738" w14:textId="2811237C" w:rsidR="00937157" w:rsidRDefault="00407A0C" w:rsidP="00407A0C">
      <w:pPr>
        <w:shd w:val="clear" w:color="auto" w:fill="FFFFFF"/>
        <w:spacing w:before="360" w:line="276" w:lineRule="auto"/>
        <w:jc w:val="center"/>
        <w:rPr>
          <w:color w:val="555555"/>
          <w:sz w:val="22"/>
          <w:szCs w:val="22"/>
        </w:rPr>
      </w:pPr>
      <w:r>
        <w:rPr>
          <w:b/>
          <w:color w:val="313131"/>
          <w:sz w:val="28"/>
          <w:szCs w:val="28"/>
        </w:rPr>
        <w:t xml:space="preserve">REVISÃO DE LITERATURA: INGESTÃO DE </w:t>
      </w:r>
      <w:r w:rsidR="001F7F49">
        <w:rPr>
          <w:b/>
          <w:color w:val="313131"/>
          <w:sz w:val="28"/>
          <w:szCs w:val="28"/>
        </w:rPr>
        <w:t>RESÍDUO DE AÇÃO ANTRÓPICA</w:t>
      </w:r>
      <w:r>
        <w:rPr>
          <w:b/>
          <w:color w:val="313131"/>
          <w:sz w:val="28"/>
          <w:szCs w:val="28"/>
        </w:rPr>
        <w:t xml:space="preserve"> EM TARTARUGAS MARINHAS</w:t>
      </w:r>
      <w:r w:rsidR="0073502E">
        <w:rPr>
          <w:b/>
          <w:color w:val="313131"/>
          <w:sz w:val="28"/>
          <w:szCs w:val="28"/>
        </w:rPr>
        <w:t xml:space="preserve"> DE VIDA LIVRE</w:t>
      </w:r>
      <w:r>
        <w:rPr>
          <w:b/>
          <w:color w:val="313131"/>
          <w:sz w:val="28"/>
          <w:szCs w:val="28"/>
        </w:rPr>
        <w:t xml:space="preserve"> </w:t>
      </w:r>
      <w:r w:rsidR="0073502E">
        <w:rPr>
          <w:b/>
          <w:color w:val="313131"/>
          <w:sz w:val="28"/>
          <w:szCs w:val="28"/>
        </w:rPr>
        <w:t>NO</w:t>
      </w:r>
      <w:r>
        <w:rPr>
          <w:b/>
          <w:color w:val="313131"/>
          <w:sz w:val="28"/>
          <w:szCs w:val="28"/>
        </w:rPr>
        <w:t xml:space="preserve"> RIO DE JANEIRO</w:t>
      </w:r>
    </w:p>
    <w:p w14:paraId="2F5E5C38" w14:textId="3070CD00" w:rsidR="00786A0E" w:rsidRDefault="00786A0E" w:rsidP="00786A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>
        <w:rPr>
          <w:color w:val="313131"/>
          <w:sz w:val="22"/>
          <w:szCs w:val="22"/>
          <w:highlight w:val="white"/>
          <w:u w:val="single"/>
        </w:rPr>
        <w:t>Sousa MAC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Lima SR², Leite JS</w:t>
      </w:r>
      <w:r>
        <w:rPr>
          <w:highlight w:val="white"/>
        </w:rPr>
        <w:t>³</w:t>
      </w:r>
      <w:r>
        <w:rPr>
          <w:color w:val="313131"/>
          <w:sz w:val="22"/>
          <w:szCs w:val="22"/>
          <w:highlight w:val="white"/>
        </w:rPr>
        <w:t>, Reis AMR³</w:t>
      </w:r>
    </w:p>
    <w:p w14:paraId="520490B5" w14:textId="727536AA" w:rsidR="00786A0E" w:rsidRDefault="00786A0E" w:rsidP="00786A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</w:p>
    <w:p w14:paraId="14304AB8" w14:textId="77777777" w:rsidR="00786A0E" w:rsidRPr="00BD77E4" w:rsidRDefault="00786A0E" w:rsidP="00786A0E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>Graduação em Medicina Veterinária na Universidade Federal Fluminense - UFF, Niterói, RJ. E-mail de contato: </w:t>
      </w:r>
      <w:hyperlink r:id="rId8" w:history="1">
        <w:r w:rsidRPr="00D210B7">
          <w:rPr>
            <w:rStyle w:val="Hyperlink"/>
            <w:rFonts w:cs="Arial"/>
            <w:sz w:val="22"/>
            <w:szCs w:val="22"/>
          </w:rPr>
          <w:t>mairaaltina@id.uff.br</w:t>
        </w:r>
      </w:hyperlink>
    </w:p>
    <w:p w14:paraId="1BAF3BF4" w14:textId="77777777" w:rsidR="00786A0E" w:rsidRPr="00BD77E4" w:rsidRDefault="00786A0E" w:rsidP="00786A0E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Programa de Pós-graduação em Medicina Veterinária (área de Clínica e Reprodução Animal), Faculdade de Medicina Veterinária, UFF, Niterói, RJ.</w:t>
      </w:r>
    </w:p>
    <w:p w14:paraId="2C9BC194" w14:textId="77777777" w:rsidR="00786A0E" w:rsidRDefault="00786A0E" w:rsidP="00786A0E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  <w:u w:val="single"/>
        </w:rPr>
      </w:pPr>
      <w:r>
        <w:rPr>
          <w:color w:val="313131"/>
          <w:sz w:val="22"/>
          <w:szCs w:val="22"/>
        </w:rPr>
        <w:t xml:space="preserve">Departamento de Patologia e Clínica Veterinária, Faculdade de Medicina Veterinária, UFF Docente na graduação e Pós-graduação em Clínica e Reprodução Animal, UFF, Niterói, RJ. </w:t>
      </w:r>
    </w:p>
    <w:p w14:paraId="03EF195A" w14:textId="4CD996FF" w:rsidR="00937157" w:rsidRDefault="00937157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14:paraId="5946D453" w14:textId="53F7F548" w:rsidR="00B421B0" w:rsidRDefault="001546E3" w:rsidP="001E27D4">
      <w:pPr>
        <w:spacing w:line="276" w:lineRule="auto"/>
        <w:jc w:val="both"/>
        <w:rPr>
          <w:color w:val="313131"/>
          <w:sz w:val="22"/>
          <w:szCs w:val="22"/>
          <w:highlight w:val="white"/>
        </w:rPr>
      </w:pPr>
      <w:r w:rsidRPr="00E608D7">
        <w:rPr>
          <w:b/>
          <w:bCs/>
          <w:color w:val="313131"/>
          <w:sz w:val="22"/>
          <w:szCs w:val="22"/>
          <w:highlight w:val="white"/>
        </w:rPr>
        <w:t xml:space="preserve">Introdução: </w:t>
      </w:r>
      <w:r w:rsidR="00B421B0" w:rsidRPr="00E608D7">
        <w:rPr>
          <w:color w:val="313131"/>
          <w:sz w:val="22"/>
          <w:szCs w:val="22"/>
          <w:highlight w:val="white"/>
        </w:rPr>
        <w:t xml:space="preserve">Tartarugas marinhas são animais </w:t>
      </w:r>
      <w:r w:rsidR="00B43361">
        <w:rPr>
          <w:color w:val="313131"/>
          <w:sz w:val="22"/>
          <w:szCs w:val="22"/>
          <w:highlight w:val="white"/>
        </w:rPr>
        <w:t xml:space="preserve">que podem </w:t>
      </w:r>
      <w:r w:rsidR="00B421B0" w:rsidRPr="00E608D7">
        <w:rPr>
          <w:color w:val="313131"/>
          <w:sz w:val="22"/>
          <w:szCs w:val="22"/>
          <w:highlight w:val="white"/>
        </w:rPr>
        <w:t xml:space="preserve">viver por décadas </w:t>
      </w:r>
      <w:r w:rsidR="000A325E" w:rsidRPr="00E608D7">
        <w:rPr>
          <w:color w:val="313131"/>
          <w:sz w:val="22"/>
          <w:szCs w:val="22"/>
          <w:highlight w:val="white"/>
        </w:rPr>
        <w:t>(</w:t>
      </w:r>
      <w:r w:rsidR="001F7F49">
        <w:rPr>
          <w:color w:val="313131"/>
          <w:sz w:val="22"/>
          <w:szCs w:val="22"/>
          <w:highlight w:val="white"/>
        </w:rPr>
        <w:t>TAMAR</w:t>
      </w:r>
      <w:r w:rsidR="00B421B0" w:rsidRPr="00E608D7">
        <w:rPr>
          <w:color w:val="313131"/>
          <w:sz w:val="22"/>
          <w:szCs w:val="22"/>
          <w:highlight w:val="white"/>
        </w:rPr>
        <w:t xml:space="preserve">, 2021) e </w:t>
      </w:r>
      <w:r w:rsidR="00512D24" w:rsidRPr="00E608D7">
        <w:rPr>
          <w:color w:val="313131"/>
          <w:sz w:val="22"/>
          <w:szCs w:val="22"/>
          <w:highlight w:val="white"/>
        </w:rPr>
        <w:t xml:space="preserve">são </w:t>
      </w:r>
      <w:r w:rsidR="00B421B0" w:rsidRPr="00E608D7">
        <w:rPr>
          <w:color w:val="313131"/>
          <w:sz w:val="22"/>
          <w:szCs w:val="22"/>
          <w:highlight w:val="white"/>
        </w:rPr>
        <w:t>constantemente expost</w:t>
      </w:r>
      <w:r w:rsidR="00F61EDB">
        <w:rPr>
          <w:color w:val="313131"/>
          <w:sz w:val="22"/>
          <w:szCs w:val="22"/>
          <w:highlight w:val="white"/>
        </w:rPr>
        <w:t>a</w:t>
      </w:r>
      <w:r w:rsidR="00B421B0" w:rsidRPr="00E608D7">
        <w:rPr>
          <w:color w:val="313131"/>
          <w:sz w:val="22"/>
          <w:szCs w:val="22"/>
          <w:highlight w:val="white"/>
        </w:rPr>
        <w:t>s a agressões ambientais que podem provocar lesões agudas e</w:t>
      </w:r>
      <w:r w:rsidR="00512D24" w:rsidRPr="00E608D7">
        <w:rPr>
          <w:color w:val="313131"/>
          <w:sz w:val="22"/>
          <w:szCs w:val="22"/>
          <w:highlight w:val="white"/>
        </w:rPr>
        <w:t xml:space="preserve"> </w:t>
      </w:r>
      <w:r w:rsidR="00B421B0" w:rsidRPr="00E608D7">
        <w:rPr>
          <w:color w:val="313131"/>
          <w:sz w:val="22"/>
          <w:szCs w:val="22"/>
          <w:highlight w:val="white"/>
        </w:rPr>
        <w:t>ou crônicas (</w:t>
      </w:r>
      <w:r w:rsidR="001F7F49" w:rsidRPr="00E608D7">
        <w:rPr>
          <w:color w:val="313131"/>
          <w:sz w:val="22"/>
          <w:szCs w:val="22"/>
          <w:highlight w:val="white"/>
        </w:rPr>
        <w:t>LIMA et al., 2018</w:t>
      </w:r>
      <w:r w:rsidR="001F7F49">
        <w:rPr>
          <w:color w:val="313131"/>
          <w:sz w:val="22"/>
          <w:szCs w:val="22"/>
          <w:highlight w:val="white"/>
        </w:rPr>
        <w:t xml:space="preserve">; </w:t>
      </w:r>
      <w:r w:rsidR="001F7F49" w:rsidRPr="00E608D7">
        <w:rPr>
          <w:color w:val="313131"/>
          <w:sz w:val="22"/>
          <w:szCs w:val="22"/>
          <w:highlight w:val="white"/>
        </w:rPr>
        <w:t>LIMA</w:t>
      </w:r>
      <w:r w:rsidR="00B421B0" w:rsidRPr="00E608D7">
        <w:rPr>
          <w:color w:val="313131"/>
          <w:sz w:val="22"/>
          <w:szCs w:val="22"/>
          <w:highlight w:val="white"/>
        </w:rPr>
        <w:t xml:space="preserve"> et al., 2019)</w:t>
      </w:r>
      <w:r w:rsidR="00303F1F">
        <w:rPr>
          <w:color w:val="313131"/>
          <w:sz w:val="22"/>
          <w:szCs w:val="22"/>
          <w:highlight w:val="white"/>
        </w:rPr>
        <w:t>, sendo</w:t>
      </w:r>
      <w:r w:rsidR="00B421B0" w:rsidRPr="00E608D7">
        <w:rPr>
          <w:color w:val="313131"/>
          <w:sz w:val="22"/>
          <w:szCs w:val="22"/>
          <w:highlight w:val="white"/>
        </w:rPr>
        <w:t xml:space="preserve"> considerad</w:t>
      </w:r>
      <w:r w:rsidR="00512D24" w:rsidRPr="00E608D7">
        <w:rPr>
          <w:color w:val="313131"/>
          <w:sz w:val="22"/>
          <w:szCs w:val="22"/>
          <w:highlight w:val="white"/>
        </w:rPr>
        <w:t>a</w:t>
      </w:r>
      <w:r w:rsidR="00B421B0" w:rsidRPr="00E608D7">
        <w:rPr>
          <w:color w:val="313131"/>
          <w:sz w:val="22"/>
          <w:szCs w:val="22"/>
          <w:highlight w:val="white"/>
        </w:rPr>
        <w:t>s excelentes indicadores da saúde do ecossistema mar</w:t>
      </w:r>
      <w:r w:rsidR="00512D24" w:rsidRPr="00E608D7">
        <w:rPr>
          <w:color w:val="313131"/>
          <w:sz w:val="22"/>
          <w:szCs w:val="22"/>
          <w:highlight w:val="white"/>
        </w:rPr>
        <w:t>inho</w:t>
      </w:r>
      <w:r w:rsidR="00B421B0" w:rsidRPr="00E608D7">
        <w:rPr>
          <w:color w:val="313131"/>
          <w:sz w:val="22"/>
          <w:szCs w:val="22"/>
          <w:highlight w:val="white"/>
        </w:rPr>
        <w:t xml:space="preserve"> (</w:t>
      </w:r>
      <w:r w:rsidR="000A325E" w:rsidRPr="00E608D7">
        <w:rPr>
          <w:color w:val="313131"/>
          <w:sz w:val="22"/>
          <w:szCs w:val="22"/>
          <w:highlight w:val="white"/>
        </w:rPr>
        <w:t>T</w:t>
      </w:r>
      <w:r w:rsidR="001F7F49">
        <w:rPr>
          <w:color w:val="313131"/>
          <w:sz w:val="22"/>
          <w:szCs w:val="22"/>
          <w:highlight w:val="white"/>
        </w:rPr>
        <w:t>AMAR</w:t>
      </w:r>
      <w:r w:rsidR="00B421B0" w:rsidRPr="00E608D7">
        <w:rPr>
          <w:color w:val="313131"/>
          <w:sz w:val="22"/>
          <w:szCs w:val="22"/>
          <w:highlight w:val="white"/>
        </w:rPr>
        <w:t xml:space="preserve">, 2021). Uma das principais causas de morte é a ingestão de </w:t>
      </w:r>
      <w:r w:rsidR="008E0996">
        <w:rPr>
          <w:color w:val="313131"/>
          <w:sz w:val="22"/>
          <w:szCs w:val="22"/>
          <w:highlight w:val="white"/>
        </w:rPr>
        <w:t>resíduo de ação antrópica</w:t>
      </w:r>
      <w:r w:rsidR="00B421B0" w:rsidRPr="00E608D7">
        <w:rPr>
          <w:color w:val="313131"/>
          <w:sz w:val="22"/>
          <w:szCs w:val="22"/>
          <w:highlight w:val="white"/>
        </w:rPr>
        <w:t xml:space="preserve"> (</w:t>
      </w:r>
      <w:r w:rsidR="001F7F49" w:rsidRPr="00E608D7">
        <w:rPr>
          <w:color w:val="313131"/>
          <w:sz w:val="22"/>
          <w:szCs w:val="22"/>
          <w:highlight w:val="white"/>
        </w:rPr>
        <w:t>LIMA et al., 201</w:t>
      </w:r>
      <w:r w:rsidR="00F61EDB">
        <w:rPr>
          <w:color w:val="313131"/>
          <w:sz w:val="22"/>
          <w:szCs w:val="22"/>
          <w:highlight w:val="white"/>
        </w:rPr>
        <w:t>8</w:t>
      </w:r>
      <w:r w:rsidR="00B421B0" w:rsidRPr="00E608D7">
        <w:rPr>
          <w:color w:val="313131"/>
          <w:sz w:val="22"/>
          <w:szCs w:val="22"/>
          <w:highlight w:val="white"/>
        </w:rPr>
        <w:t xml:space="preserve">). </w:t>
      </w:r>
      <w:r w:rsidRPr="00E608D7">
        <w:rPr>
          <w:b/>
          <w:bCs/>
          <w:color w:val="313131"/>
          <w:sz w:val="22"/>
          <w:szCs w:val="22"/>
          <w:highlight w:val="white"/>
        </w:rPr>
        <w:t>Objetivo:</w:t>
      </w:r>
      <w:r w:rsidRPr="00E608D7">
        <w:rPr>
          <w:color w:val="313131"/>
          <w:sz w:val="22"/>
          <w:szCs w:val="22"/>
          <w:highlight w:val="white"/>
        </w:rPr>
        <w:t xml:space="preserve"> </w:t>
      </w:r>
      <w:r w:rsidR="00F61EDB">
        <w:rPr>
          <w:color w:val="313131"/>
          <w:sz w:val="22"/>
          <w:szCs w:val="22"/>
          <w:highlight w:val="white"/>
        </w:rPr>
        <w:t>R</w:t>
      </w:r>
      <w:r w:rsidR="00736878" w:rsidRPr="00E608D7">
        <w:rPr>
          <w:color w:val="313131"/>
          <w:sz w:val="22"/>
          <w:szCs w:val="22"/>
          <w:highlight w:val="white"/>
        </w:rPr>
        <w:t xml:space="preserve">ealizar uma revisão de literatura sobre a ingestão de </w:t>
      </w:r>
      <w:r w:rsidR="008E0996">
        <w:rPr>
          <w:color w:val="313131"/>
          <w:sz w:val="22"/>
          <w:szCs w:val="22"/>
          <w:highlight w:val="white"/>
        </w:rPr>
        <w:t>resíduo de ação antrópica</w:t>
      </w:r>
      <w:r w:rsidR="00736878" w:rsidRPr="00E608D7">
        <w:rPr>
          <w:color w:val="313131"/>
          <w:sz w:val="22"/>
          <w:szCs w:val="22"/>
          <w:highlight w:val="white"/>
        </w:rPr>
        <w:t xml:space="preserve"> por Tartarugas marinhas de vida livre</w:t>
      </w:r>
      <w:r w:rsidR="000902F2" w:rsidRPr="00E608D7">
        <w:rPr>
          <w:color w:val="313131"/>
          <w:sz w:val="22"/>
          <w:szCs w:val="22"/>
          <w:highlight w:val="white"/>
        </w:rPr>
        <w:t xml:space="preserve"> e expor pontos relevantes sobre o tema</w:t>
      </w:r>
      <w:r w:rsidR="00E274FC" w:rsidRPr="00E608D7">
        <w:rPr>
          <w:color w:val="313131"/>
          <w:sz w:val="22"/>
          <w:szCs w:val="22"/>
          <w:highlight w:val="white"/>
        </w:rPr>
        <w:t xml:space="preserve">. </w:t>
      </w:r>
      <w:r w:rsidRPr="00E608D7">
        <w:rPr>
          <w:b/>
          <w:bCs/>
          <w:color w:val="313131"/>
          <w:sz w:val="22"/>
          <w:szCs w:val="22"/>
          <w:highlight w:val="white"/>
        </w:rPr>
        <w:t>Metodologia:</w:t>
      </w:r>
      <w:r w:rsidRPr="00E608D7">
        <w:rPr>
          <w:color w:val="313131"/>
          <w:sz w:val="22"/>
          <w:szCs w:val="22"/>
          <w:highlight w:val="white"/>
        </w:rPr>
        <w:t xml:space="preserve"> </w:t>
      </w:r>
      <w:r w:rsidR="00D82C9F" w:rsidRPr="00E608D7">
        <w:rPr>
          <w:color w:val="313131"/>
          <w:sz w:val="22"/>
          <w:szCs w:val="22"/>
          <w:highlight w:val="white"/>
        </w:rPr>
        <w:t xml:space="preserve">Foram analisados textos científicos sobre a ingestão de </w:t>
      </w:r>
      <w:r w:rsidR="008E0996">
        <w:rPr>
          <w:color w:val="313131"/>
          <w:sz w:val="22"/>
          <w:szCs w:val="22"/>
          <w:highlight w:val="white"/>
        </w:rPr>
        <w:t>resíduo de ação antrópica</w:t>
      </w:r>
      <w:r w:rsidR="00D82C9F" w:rsidRPr="00E608D7">
        <w:rPr>
          <w:color w:val="313131"/>
          <w:sz w:val="22"/>
          <w:szCs w:val="22"/>
          <w:highlight w:val="white"/>
        </w:rPr>
        <w:t xml:space="preserve"> por tartarugas marinhas de vida livre e os principais dados foram compilados e analisados. </w:t>
      </w:r>
      <w:r w:rsidRPr="00E608D7">
        <w:rPr>
          <w:b/>
          <w:bCs/>
          <w:color w:val="313131"/>
          <w:sz w:val="22"/>
          <w:szCs w:val="22"/>
          <w:highlight w:val="white"/>
        </w:rPr>
        <w:t>Resultados</w:t>
      </w:r>
      <w:r w:rsidRPr="00E608D7">
        <w:rPr>
          <w:color w:val="313131"/>
          <w:sz w:val="22"/>
          <w:szCs w:val="22"/>
          <w:highlight w:val="white"/>
        </w:rPr>
        <w:t xml:space="preserve">: </w:t>
      </w:r>
      <w:r w:rsidR="00186351" w:rsidRPr="00E608D7">
        <w:rPr>
          <w:color w:val="313131"/>
          <w:sz w:val="22"/>
          <w:szCs w:val="22"/>
          <w:highlight w:val="white"/>
        </w:rPr>
        <w:t xml:space="preserve">A presença de </w:t>
      </w:r>
      <w:r w:rsidR="008E0996">
        <w:rPr>
          <w:color w:val="313131"/>
          <w:sz w:val="22"/>
          <w:szCs w:val="22"/>
          <w:highlight w:val="white"/>
        </w:rPr>
        <w:t>resíduo de ação antrópica</w:t>
      </w:r>
      <w:r w:rsidR="00186351" w:rsidRPr="00E608D7">
        <w:rPr>
          <w:color w:val="313131"/>
          <w:sz w:val="22"/>
          <w:szCs w:val="22"/>
          <w:highlight w:val="white"/>
        </w:rPr>
        <w:t xml:space="preserve"> em trato gastrointestinal (TGI) de tartarugas marinhas de vida livre varia de 42.5% (</w:t>
      </w:r>
      <w:r w:rsidR="001F7F49" w:rsidRPr="00E608D7">
        <w:rPr>
          <w:color w:val="313131"/>
          <w:sz w:val="22"/>
          <w:szCs w:val="22"/>
          <w:highlight w:val="white"/>
        </w:rPr>
        <w:t>LIMA</w:t>
      </w:r>
      <w:r w:rsidR="00186351" w:rsidRPr="00E608D7">
        <w:rPr>
          <w:color w:val="313131"/>
          <w:sz w:val="22"/>
          <w:szCs w:val="22"/>
          <w:highlight w:val="white"/>
        </w:rPr>
        <w:t xml:space="preserve"> et al., 2018) a </w:t>
      </w:r>
      <w:r w:rsidR="000A325E" w:rsidRPr="00E608D7">
        <w:rPr>
          <w:color w:val="313131"/>
          <w:sz w:val="22"/>
          <w:szCs w:val="22"/>
          <w:highlight w:val="white"/>
        </w:rPr>
        <w:t>100% (</w:t>
      </w:r>
      <w:r w:rsidR="001F7F49" w:rsidRPr="00E608D7">
        <w:rPr>
          <w:color w:val="313131"/>
          <w:sz w:val="22"/>
          <w:szCs w:val="22"/>
          <w:highlight w:val="white"/>
        </w:rPr>
        <w:t>DUNCAN</w:t>
      </w:r>
      <w:r w:rsidR="000A325E" w:rsidRPr="00E608D7">
        <w:rPr>
          <w:color w:val="313131"/>
          <w:sz w:val="22"/>
          <w:szCs w:val="22"/>
          <w:highlight w:val="white"/>
        </w:rPr>
        <w:t xml:space="preserve"> et al., 2018).</w:t>
      </w:r>
      <w:r w:rsidR="00842BF2" w:rsidRPr="00E608D7">
        <w:rPr>
          <w:color w:val="313131"/>
          <w:sz w:val="22"/>
          <w:szCs w:val="22"/>
          <w:highlight w:val="white"/>
        </w:rPr>
        <w:t xml:space="preserve"> Estes compostos podem ser observados em qualquer porção do TGI,</w:t>
      </w:r>
      <w:r w:rsidR="003B07BE" w:rsidRPr="00E608D7">
        <w:rPr>
          <w:color w:val="313131"/>
          <w:sz w:val="22"/>
          <w:szCs w:val="22"/>
          <w:highlight w:val="white"/>
        </w:rPr>
        <w:t xml:space="preserve"> sendo</w:t>
      </w:r>
      <w:r w:rsidR="00186351" w:rsidRPr="00E608D7">
        <w:rPr>
          <w:color w:val="313131"/>
          <w:sz w:val="22"/>
          <w:szCs w:val="22"/>
          <w:highlight w:val="white"/>
        </w:rPr>
        <w:t xml:space="preserve"> </w:t>
      </w:r>
      <w:r w:rsidR="00842BF2" w:rsidRPr="00E608D7">
        <w:rPr>
          <w:color w:val="313131"/>
          <w:sz w:val="22"/>
          <w:szCs w:val="22"/>
          <w:highlight w:val="white"/>
        </w:rPr>
        <w:t>mais frequente n</w:t>
      </w:r>
      <w:r w:rsidR="00186351" w:rsidRPr="00E608D7">
        <w:rPr>
          <w:color w:val="313131"/>
          <w:sz w:val="22"/>
          <w:szCs w:val="22"/>
          <w:highlight w:val="white"/>
        </w:rPr>
        <w:t>o intestino grosso</w:t>
      </w:r>
      <w:r w:rsidR="003B07BE" w:rsidRPr="00E608D7">
        <w:rPr>
          <w:color w:val="313131"/>
          <w:sz w:val="22"/>
          <w:szCs w:val="22"/>
          <w:highlight w:val="white"/>
        </w:rPr>
        <w:t xml:space="preserve"> (IG)</w:t>
      </w:r>
      <w:r w:rsidR="00186351" w:rsidRPr="00E608D7">
        <w:rPr>
          <w:color w:val="313131"/>
          <w:sz w:val="22"/>
          <w:szCs w:val="22"/>
          <w:highlight w:val="white"/>
        </w:rPr>
        <w:t>, seguido pelo estômago (Lima et al., 2018)</w:t>
      </w:r>
      <w:r w:rsidR="003B07BE" w:rsidRPr="00E608D7">
        <w:rPr>
          <w:color w:val="313131"/>
          <w:sz w:val="22"/>
          <w:szCs w:val="22"/>
          <w:highlight w:val="white"/>
        </w:rPr>
        <w:t>. As sacolas plásticas brancas são as mais recorrentes (</w:t>
      </w:r>
      <w:r w:rsidR="001F7F49" w:rsidRPr="00E608D7">
        <w:rPr>
          <w:color w:val="313131"/>
          <w:sz w:val="22"/>
          <w:szCs w:val="22"/>
          <w:highlight w:val="white"/>
        </w:rPr>
        <w:t>TAMAR</w:t>
      </w:r>
      <w:r w:rsidR="003B07BE" w:rsidRPr="00E608D7">
        <w:rPr>
          <w:color w:val="313131"/>
          <w:sz w:val="22"/>
          <w:szCs w:val="22"/>
          <w:highlight w:val="white"/>
        </w:rPr>
        <w:t>, 2021)</w:t>
      </w:r>
      <w:r w:rsidR="00842BF2" w:rsidRPr="00E608D7">
        <w:rPr>
          <w:color w:val="313131"/>
          <w:sz w:val="22"/>
          <w:szCs w:val="22"/>
          <w:highlight w:val="white"/>
        </w:rPr>
        <w:t xml:space="preserve"> e </w:t>
      </w:r>
      <w:r w:rsidR="003B07BE" w:rsidRPr="00E608D7">
        <w:rPr>
          <w:color w:val="313131"/>
          <w:sz w:val="22"/>
          <w:szCs w:val="22"/>
          <w:highlight w:val="white"/>
        </w:rPr>
        <w:t xml:space="preserve">o </w:t>
      </w:r>
      <w:r w:rsidR="008E0996">
        <w:rPr>
          <w:color w:val="313131"/>
          <w:sz w:val="22"/>
          <w:szCs w:val="22"/>
          <w:highlight w:val="white"/>
        </w:rPr>
        <w:t>resíduo de ação antrópica</w:t>
      </w:r>
      <w:r w:rsidR="003B07BE" w:rsidRPr="00E608D7">
        <w:rPr>
          <w:color w:val="313131"/>
          <w:sz w:val="22"/>
          <w:szCs w:val="22"/>
          <w:highlight w:val="white"/>
        </w:rPr>
        <w:t xml:space="preserve"> pode </w:t>
      </w:r>
      <w:r w:rsidR="00842BF2" w:rsidRPr="00E608D7">
        <w:rPr>
          <w:color w:val="313131"/>
          <w:sz w:val="22"/>
          <w:szCs w:val="22"/>
          <w:highlight w:val="white"/>
        </w:rPr>
        <w:t xml:space="preserve">ser de </w:t>
      </w:r>
      <w:r w:rsidR="00842BF2" w:rsidRPr="00E608D7">
        <w:rPr>
          <w:color w:val="313131"/>
          <w:sz w:val="22"/>
          <w:szCs w:val="22"/>
        </w:rPr>
        <w:t xml:space="preserve">qualquer tamanho, </w:t>
      </w:r>
      <w:r w:rsidR="003B07BE" w:rsidRPr="00E608D7">
        <w:rPr>
          <w:color w:val="313131"/>
          <w:sz w:val="22"/>
          <w:szCs w:val="22"/>
        </w:rPr>
        <w:t xml:space="preserve">predominando </w:t>
      </w:r>
      <w:r w:rsidR="00E549AD" w:rsidRPr="00E608D7">
        <w:rPr>
          <w:color w:val="313131"/>
          <w:sz w:val="22"/>
          <w:szCs w:val="22"/>
        </w:rPr>
        <w:t>entre 0.3 a 1.2 cm (</w:t>
      </w:r>
      <w:r w:rsidR="001F7F49" w:rsidRPr="00E608D7">
        <w:rPr>
          <w:color w:val="313131"/>
          <w:sz w:val="22"/>
          <w:szCs w:val="22"/>
        </w:rPr>
        <w:t>DUNCAN</w:t>
      </w:r>
      <w:r w:rsidR="00842BF2" w:rsidRPr="00E608D7">
        <w:rPr>
          <w:color w:val="313131"/>
          <w:sz w:val="22"/>
          <w:szCs w:val="22"/>
        </w:rPr>
        <w:t xml:space="preserve"> et al., 2018</w:t>
      </w:r>
      <w:r w:rsidR="00E549AD" w:rsidRPr="00E608D7">
        <w:rPr>
          <w:color w:val="313131"/>
          <w:sz w:val="22"/>
          <w:szCs w:val="22"/>
        </w:rPr>
        <w:t>)</w:t>
      </w:r>
      <w:r w:rsidRPr="00E608D7">
        <w:rPr>
          <w:color w:val="313131"/>
          <w:sz w:val="22"/>
          <w:szCs w:val="22"/>
        </w:rPr>
        <w:t>.</w:t>
      </w:r>
      <w:r w:rsidR="00E76FDE" w:rsidRPr="00E608D7">
        <w:rPr>
          <w:color w:val="313131"/>
          <w:sz w:val="22"/>
          <w:szCs w:val="22"/>
        </w:rPr>
        <w:t xml:space="preserve"> </w:t>
      </w:r>
      <w:r w:rsidRPr="00E608D7">
        <w:rPr>
          <w:color w:val="313131"/>
          <w:sz w:val="22"/>
          <w:szCs w:val="22"/>
        </w:rPr>
        <w:t xml:space="preserve"> </w:t>
      </w:r>
      <w:r w:rsidRPr="00E608D7">
        <w:rPr>
          <w:color w:val="262626" w:themeColor="text1" w:themeTint="D9"/>
          <w:sz w:val="22"/>
          <w:szCs w:val="22"/>
          <w:lang w:val="pt-PT"/>
        </w:rPr>
        <w:t>Acredita-se que a ingestão ocorra devido á similaridade, principalmente de sacolas plásticas, com o alimento destes quelônios, diminuição da capacidade visual e a precipatação</w:t>
      </w:r>
      <w:r w:rsidR="00303F1F">
        <w:rPr>
          <w:color w:val="262626" w:themeColor="text1" w:themeTint="D9"/>
          <w:sz w:val="22"/>
          <w:szCs w:val="22"/>
          <w:lang w:val="pt-PT"/>
        </w:rPr>
        <w:t xml:space="preserve">, </w:t>
      </w:r>
      <w:r w:rsidRPr="00E608D7">
        <w:rPr>
          <w:color w:val="262626" w:themeColor="text1" w:themeTint="D9"/>
          <w:sz w:val="22"/>
          <w:szCs w:val="22"/>
          <w:lang w:val="pt-PT"/>
        </w:rPr>
        <w:t>resultando na ingestão durante o forrageamento (</w:t>
      </w:r>
      <w:r w:rsidR="001F7F49" w:rsidRPr="00E608D7">
        <w:rPr>
          <w:color w:val="262626" w:themeColor="text1" w:themeTint="D9"/>
          <w:sz w:val="22"/>
          <w:szCs w:val="22"/>
          <w:lang w:val="pt-PT"/>
        </w:rPr>
        <w:t>DUNCAN</w:t>
      </w:r>
      <w:r w:rsidRPr="00E608D7">
        <w:rPr>
          <w:color w:val="262626" w:themeColor="text1" w:themeTint="D9"/>
          <w:sz w:val="22"/>
          <w:szCs w:val="22"/>
          <w:lang w:val="pt-PT"/>
        </w:rPr>
        <w:t xml:space="preserve"> et al., 2018).</w:t>
      </w:r>
      <w:r w:rsidR="00720C08" w:rsidRPr="00E608D7">
        <w:rPr>
          <w:color w:val="262626" w:themeColor="text1" w:themeTint="D9"/>
          <w:sz w:val="22"/>
          <w:szCs w:val="22"/>
          <w:lang w:val="pt-PT"/>
        </w:rPr>
        <w:t xml:space="preserve"> Nas tartarugas com a presença de </w:t>
      </w:r>
      <w:r w:rsidR="008E0996">
        <w:rPr>
          <w:color w:val="262626" w:themeColor="text1" w:themeTint="D9"/>
          <w:sz w:val="22"/>
          <w:szCs w:val="22"/>
          <w:lang w:val="pt-PT"/>
        </w:rPr>
        <w:t>resíduo de ação antrópica</w:t>
      </w:r>
      <w:r w:rsidR="00720C08" w:rsidRPr="00E608D7">
        <w:rPr>
          <w:color w:val="262626" w:themeColor="text1" w:themeTint="D9"/>
          <w:sz w:val="22"/>
          <w:szCs w:val="22"/>
          <w:lang w:val="pt-PT"/>
        </w:rPr>
        <w:t xml:space="preserve"> é comum a ocorrência de compactação alimentar</w:t>
      </w:r>
      <w:r w:rsidR="004B5E88">
        <w:rPr>
          <w:color w:val="262626" w:themeColor="text1" w:themeTint="D9"/>
          <w:sz w:val="22"/>
          <w:szCs w:val="22"/>
          <w:lang w:val="pt-PT"/>
        </w:rPr>
        <w:t xml:space="preserve"> </w:t>
      </w:r>
      <w:r w:rsidR="004B5E88" w:rsidRPr="00E608D7">
        <w:rPr>
          <w:color w:val="262626" w:themeColor="text1" w:themeTint="D9"/>
          <w:sz w:val="22"/>
          <w:szCs w:val="22"/>
          <w:lang w:val="pt-PT"/>
        </w:rPr>
        <w:t>(DUNCAN et al., 2018)</w:t>
      </w:r>
      <w:r w:rsidR="00720C08" w:rsidRPr="00E608D7">
        <w:rPr>
          <w:color w:val="262626" w:themeColor="text1" w:themeTint="D9"/>
          <w:sz w:val="22"/>
          <w:szCs w:val="22"/>
          <w:lang w:val="pt-PT"/>
        </w:rPr>
        <w:t>, enterite (</w:t>
      </w:r>
      <w:r w:rsidR="001F7F49" w:rsidRPr="00E608D7">
        <w:rPr>
          <w:color w:val="262626" w:themeColor="text1" w:themeTint="D9"/>
          <w:sz w:val="22"/>
          <w:szCs w:val="22"/>
          <w:lang w:val="pt-PT"/>
        </w:rPr>
        <w:t>LIMA</w:t>
      </w:r>
      <w:r w:rsidR="00720C08" w:rsidRPr="00E608D7">
        <w:rPr>
          <w:color w:val="262626" w:themeColor="text1" w:themeTint="D9"/>
          <w:sz w:val="22"/>
          <w:szCs w:val="22"/>
          <w:lang w:val="pt-PT"/>
        </w:rPr>
        <w:t xml:space="preserve"> et al., 2018), laceração</w:t>
      </w:r>
      <w:r w:rsidR="004B5E88">
        <w:rPr>
          <w:color w:val="262626" w:themeColor="text1" w:themeTint="D9"/>
          <w:sz w:val="22"/>
          <w:szCs w:val="22"/>
          <w:lang w:val="pt-PT"/>
        </w:rPr>
        <w:t xml:space="preserve"> e</w:t>
      </w:r>
      <w:r w:rsidR="00720C08" w:rsidRPr="00E608D7">
        <w:rPr>
          <w:color w:val="262626" w:themeColor="text1" w:themeTint="D9"/>
          <w:sz w:val="22"/>
          <w:szCs w:val="22"/>
          <w:lang w:val="pt-PT"/>
        </w:rPr>
        <w:t xml:space="preserve"> erosão de mucosa (</w:t>
      </w:r>
      <w:r w:rsidR="001F7F49" w:rsidRPr="00E608D7">
        <w:rPr>
          <w:color w:val="262626" w:themeColor="text1" w:themeTint="D9"/>
          <w:sz w:val="22"/>
          <w:szCs w:val="22"/>
          <w:lang w:val="pt-PT"/>
        </w:rPr>
        <w:t>TAMAR</w:t>
      </w:r>
      <w:r w:rsidR="00720C08" w:rsidRPr="00E608D7">
        <w:rPr>
          <w:color w:val="262626" w:themeColor="text1" w:themeTint="D9"/>
          <w:sz w:val="22"/>
          <w:szCs w:val="22"/>
          <w:lang w:val="pt-PT"/>
        </w:rPr>
        <w:t xml:space="preserve">, 2021). A compactação </w:t>
      </w:r>
      <w:r w:rsidR="00E549AD" w:rsidRPr="00E608D7">
        <w:rPr>
          <w:color w:val="313131"/>
          <w:sz w:val="22"/>
          <w:szCs w:val="22"/>
        </w:rPr>
        <w:t xml:space="preserve">alimentar </w:t>
      </w:r>
      <w:r w:rsidR="00E044C7" w:rsidRPr="00E608D7">
        <w:rPr>
          <w:color w:val="313131"/>
          <w:sz w:val="22"/>
          <w:szCs w:val="22"/>
        </w:rPr>
        <w:t>é</w:t>
      </w:r>
      <w:r w:rsidR="00720C08" w:rsidRPr="00E608D7">
        <w:rPr>
          <w:color w:val="313131"/>
          <w:sz w:val="22"/>
          <w:szCs w:val="22"/>
        </w:rPr>
        <w:t xml:space="preserve"> </w:t>
      </w:r>
      <w:r w:rsidR="00E549AD" w:rsidRPr="00E608D7">
        <w:rPr>
          <w:color w:val="313131"/>
          <w:sz w:val="22"/>
          <w:szCs w:val="22"/>
        </w:rPr>
        <w:t xml:space="preserve">6,3 vezes </w:t>
      </w:r>
      <w:r w:rsidR="00720C08" w:rsidRPr="00E608D7">
        <w:rPr>
          <w:color w:val="313131"/>
          <w:sz w:val="22"/>
          <w:szCs w:val="22"/>
        </w:rPr>
        <w:t>mais</w:t>
      </w:r>
      <w:r w:rsidR="00E044C7" w:rsidRPr="00E608D7">
        <w:rPr>
          <w:color w:val="313131"/>
          <w:sz w:val="22"/>
          <w:szCs w:val="22"/>
        </w:rPr>
        <w:t xml:space="preserve"> frequente nas tartarugas que ingeriram </w:t>
      </w:r>
      <w:r w:rsidR="008E0996">
        <w:rPr>
          <w:color w:val="313131"/>
          <w:sz w:val="22"/>
          <w:szCs w:val="22"/>
        </w:rPr>
        <w:t>resíduo de ação antrópica</w:t>
      </w:r>
      <w:r w:rsidR="00E044C7" w:rsidRPr="00E608D7">
        <w:rPr>
          <w:color w:val="313131"/>
          <w:sz w:val="22"/>
          <w:szCs w:val="22"/>
        </w:rPr>
        <w:t xml:space="preserve"> </w:t>
      </w:r>
      <w:r w:rsidR="00E044C7" w:rsidRPr="00E608D7">
        <w:rPr>
          <w:color w:val="313131"/>
          <w:sz w:val="22"/>
          <w:szCs w:val="22"/>
          <w:highlight w:val="white"/>
        </w:rPr>
        <w:t xml:space="preserve">do que nas que não </w:t>
      </w:r>
      <w:r w:rsidR="00720C08" w:rsidRPr="00E608D7">
        <w:rPr>
          <w:color w:val="313131"/>
          <w:sz w:val="22"/>
          <w:szCs w:val="22"/>
          <w:highlight w:val="white"/>
        </w:rPr>
        <w:t>ingeriram</w:t>
      </w:r>
      <w:r w:rsidR="00A95D7E" w:rsidRPr="00E608D7">
        <w:rPr>
          <w:color w:val="313131"/>
          <w:sz w:val="22"/>
          <w:szCs w:val="22"/>
          <w:highlight w:val="white"/>
        </w:rPr>
        <w:t xml:space="preserve"> (</w:t>
      </w:r>
      <w:r w:rsidR="001F7F49" w:rsidRPr="00E608D7">
        <w:rPr>
          <w:color w:val="313131"/>
          <w:sz w:val="22"/>
          <w:szCs w:val="22"/>
          <w:highlight w:val="white"/>
        </w:rPr>
        <w:t>LIMA</w:t>
      </w:r>
      <w:r w:rsidR="00A95D7E" w:rsidRPr="00E608D7">
        <w:rPr>
          <w:color w:val="313131"/>
          <w:sz w:val="22"/>
          <w:szCs w:val="22"/>
          <w:highlight w:val="white"/>
        </w:rPr>
        <w:t xml:space="preserve"> et al., 2018). </w:t>
      </w:r>
      <w:r w:rsidR="00E76FDE" w:rsidRPr="00E608D7">
        <w:rPr>
          <w:color w:val="313131"/>
          <w:sz w:val="22"/>
          <w:szCs w:val="22"/>
          <w:highlight w:val="white"/>
        </w:rPr>
        <w:t>Além disso, a</w:t>
      </w:r>
      <w:r w:rsidR="00A95D7E" w:rsidRPr="00E608D7">
        <w:rPr>
          <w:color w:val="313131"/>
          <w:sz w:val="22"/>
          <w:szCs w:val="22"/>
          <w:highlight w:val="white"/>
        </w:rPr>
        <w:t xml:space="preserve"> ingestão é contínua e repeti</w:t>
      </w:r>
      <w:r w:rsidR="00F61EDB">
        <w:rPr>
          <w:color w:val="313131"/>
          <w:sz w:val="22"/>
          <w:szCs w:val="22"/>
          <w:highlight w:val="white"/>
        </w:rPr>
        <w:t>da</w:t>
      </w:r>
      <w:r w:rsidR="00A95D7E" w:rsidRPr="00E608D7">
        <w:rPr>
          <w:color w:val="313131"/>
          <w:sz w:val="22"/>
          <w:szCs w:val="22"/>
          <w:highlight w:val="white"/>
        </w:rPr>
        <w:t xml:space="preserve"> ao longo da vida (</w:t>
      </w:r>
      <w:r w:rsidR="001F7F49" w:rsidRPr="00E608D7">
        <w:rPr>
          <w:color w:val="313131"/>
          <w:sz w:val="22"/>
          <w:szCs w:val="22"/>
          <w:highlight w:val="white"/>
        </w:rPr>
        <w:t>LIMA</w:t>
      </w:r>
      <w:r w:rsidR="00A95D7E" w:rsidRPr="00E608D7">
        <w:rPr>
          <w:color w:val="313131"/>
          <w:sz w:val="22"/>
          <w:szCs w:val="22"/>
          <w:highlight w:val="white"/>
        </w:rPr>
        <w:t xml:space="preserve"> et al., 2018)</w:t>
      </w:r>
      <w:r w:rsidR="00E76FDE" w:rsidRPr="00E608D7">
        <w:rPr>
          <w:color w:val="313131"/>
          <w:sz w:val="22"/>
          <w:szCs w:val="22"/>
          <w:highlight w:val="white"/>
        </w:rPr>
        <w:t xml:space="preserve"> e acredita-se que a passagem pelo TGI possa ser favorecid</w:t>
      </w:r>
      <w:r w:rsidR="00F877D4" w:rsidRPr="00E608D7">
        <w:rPr>
          <w:color w:val="313131"/>
          <w:sz w:val="22"/>
          <w:szCs w:val="22"/>
          <w:highlight w:val="white"/>
        </w:rPr>
        <w:t>a</w:t>
      </w:r>
      <w:r w:rsidR="00E76FDE" w:rsidRPr="00E608D7">
        <w:rPr>
          <w:color w:val="313131"/>
          <w:sz w:val="22"/>
          <w:szCs w:val="22"/>
          <w:highlight w:val="white"/>
        </w:rPr>
        <w:t xml:space="preserve"> pelo tamanho reduzido e flexibilidade do composto</w:t>
      </w:r>
      <w:r w:rsidR="00F61EDB">
        <w:rPr>
          <w:color w:val="313131"/>
          <w:sz w:val="22"/>
          <w:szCs w:val="22"/>
          <w:highlight w:val="white"/>
        </w:rPr>
        <w:t xml:space="preserve"> </w:t>
      </w:r>
      <w:r w:rsidR="00E76FDE" w:rsidRPr="00E608D7">
        <w:rPr>
          <w:color w:val="313131"/>
          <w:sz w:val="22"/>
          <w:szCs w:val="22"/>
          <w:highlight w:val="white"/>
        </w:rPr>
        <w:t>(</w:t>
      </w:r>
      <w:r w:rsidR="001F7F49" w:rsidRPr="00E608D7">
        <w:rPr>
          <w:color w:val="313131"/>
          <w:sz w:val="22"/>
          <w:szCs w:val="22"/>
          <w:highlight w:val="white"/>
        </w:rPr>
        <w:t>DUNCAN</w:t>
      </w:r>
      <w:r w:rsidR="00E76FDE" w:rsidRPr="00E608D7">
        <w:rPr>
          <w:color w:val="313131"/>
          <w:sz w:val="22"/>
          <w:szCs w:val="22"/>
          <w:highlight w:val="white"/>
        </w:rPr>
        <w:t xml:space="preserve"> et al., 2018)</w:t>
      </w:r>
      <w:r w:rsidR="004311D7" w:rsidRPr="00E608D7">
        <w:rPr>
          <w:color w:val="313131"/>
          <w:sz w:val="22"/>
          <w:szCs w:val="22"/>
          <w:highlight w:val="white"/>
        </w:rPr>
        <w:t xml:space="preserve">. </w:t>
      </w:r>
      <w:r w:rsidRPr="00E608D7">
        <w:rPr>
          <w:b/>
          <w:bCs/>
          <w:color w:val="313131"/>
          <w:sz w:val="22"/>
          <w:szCs w:val="22"/>
          <w:highlight w:val="white"/>
        </w:rPr>
        <w:t>Conclusão:</w:t>
      </w:r>
      <w:r w:rsidRPr="00E608D7">
        <w:rPr>
          <w:color w:val="313131"/>
          <w:sz w:val="22"/>
          <w:szCs w:val="22"/>
          <w:highlight w:val="white"/>
        </w:rPr>
        <w:t xml:space="preserve"> </w:t>
      </w:r>
      <w:r w:rsidR="00D200D9" w:rsidRPr="00E608D7">
        <w:rPr>
          <w:color w:val="313131"/>
          <w:sz w:val="22"/>
          <w:szCs w:val="22"/>
          <w:highlight w:val="white"/>
        </w:rPr>
        <w:t xml:space="preserve">Desta forma, </w:t>
      </w:r>
      <w:r w:rsidR="004311D7" w:rsidRPr="00E608D7">
        <w:rPr>
          <w:color w:val="313131"/>
          <w:sz w:val="22"/>
          <w:szCs w:val="22"/>
          <w:highlight w:val="white"/>
        </w:rPr>
        <w:t xml:space="preserve">conclui-se </w:t>
      </w:r>
      <w:r w:rsidR="00D200D9" w:rsidRPr="00E608D7">
        <w:rPr>
          <w:color w:val="313131"/>
          <w:sz w:val="22"/>
          <w:szCs w:val="22"/>
          <w:highlight w:val="white"/>
        </w:rPr>
        <w:t>que</w:t>
      </w:r>
      <w:r w:rsidR="00332F99">
        <w:rPr>
          <w:color w:val="313131"/>
          <w:sz w:val="22"/>
          <w:szCs w:val="22"/>
          <w:highlight w:val="white"/>
        </w:rPr>
        <w:t xml:space="preserve"> a</w:t>
      </w:r>
      <w:r w:rsidR="00D200D9" w:rsidRPr="00E608D7">
        <w:rPr>
          <w:color w:val="313131"/>
          <w:sz w:val="22"/>
          <w:szCs w:val="22"/>
          <w:highlight w:val="white"/>
        </w:rPr>
        <w:t xml:space="preserve"> ingestão de </w:t>
      </w:r>
      <w:r w:rsidR="008E0996">
        <w:rPr>
          <w:color w:val="313131"/>
          <w:sz w:val="22"/>
          <w:szCs w:val="22"/>
          <w:highlight w:val="white"/>
        </w:rPr>
        <w:t>resíduo de ação antrópica</w:t>
      </w:r>
      <w:r w:rsidR="00D200D9" w:rsidRPr="00E608D7">
        <w:rPr>
          <w:color w:val="313131"/>
          <w:sz w:val="22"/>
          <w:szCs w:val="22"/>
          <w:highlight w:val="white"/>
        </w:rPr>
        <w:t xml:space="preserve"> é </w:t>
      </w:r>
      <w:r w:rsidR="004311D7" w:rsidRPr="00E608D7">
        <w:rPr>
          <w:color w:val="313131"/>
          <w:sz w:val="22"/>
          <w:szCs w:val="22"/>
          <w:highlight w:val="white"/>
        </w:rPr>
        <w:t>frequente</w:t>
      </w:r>
      <w:r w:rsidR="00CE6705" w:rsidRPr="00E608D7">
        <w:rPr>
          <w:color w:val="313131"/>
          <w:sz w:val="22"/>
          <w:szCs w:val="22"/>
          <w:highlight w:val="white"/>
        </w:rPr>
        <w:t>, recorrente</w:t>
      </w:r>
      <w:r w:rsidR="004311D7" w:rsidRPr="00E608D7">
        <w:rPr>
          <w:color w:val="313131"/>
          <w:sz w:val="22"/>
          <w:szCs w:val="22"/>
          <w:highlight w:val="white"/>
        </w:rPr>
        <w:t xml:space="preserve"> e </w:t>
      </w:r>
      <w:r w:rsidR="00D200D9" w:rsidRPr="00E608D7">
        <w:rPr>
          <w:color w:val="313131"/>
          <w:sz w:val="22"/>
          <w:szCs w:val="22"/>
          <w:highlight w:val="white"/>
        </w:rPr>
        <w:t>um risco a vida des</w:t>
      </w:r>
      <w:r w:rsidR="004311D7" w:rsidRPr="00E608D7">
        <w:rPr>
          <w:color w:val="313131"/>
          <w:sz w:val="22"/>
          <w:szCs w:val="22"/>
          <w:highlight w:val="white"/>
        </w:rPr>
        <w:t>tes animais.</w:t>
      </w:r>
      <w:r w:rsidR="00CE6705" w:rsidRPr="00E608D7">
        <w:rPr>
          <w:color w:val="313131"/>
          <w:sz w:val="22"/>
          <w:szCs w:val="22"/>
          <w:highlight w:val="white"/>
        </w:rPr>
        <w:t xml:space="preserve"> </w:t>
      </w:r>
      <w:r w:rsidR="001E27D4">
        <w:rPr>
          <w:color w:val="313131"/>
          <w:sz w:val="22"/>
          <w:szCs w:val="22"/>
          <w:highlight w:val="white"/>
        </w:rPr>
        <w:t xml:space="preserve">Estes compostos podem </w:t>
      </w:r>
      <w:r w:rsidR="00CE6705" w:rsidRPr="00E608D7">
        <w:rPr>
          <w:color w:val="313131"/>
          <w:sz w:val="22"/>
          <w:szCs w:val="22"/>
          <w:highlight w:val="white"/>
        </w:rPr>
        <w:t>ser encontrado</w:t>
      </w:r>
      <w:r w:rsidR="001E27D4">
        <w:rPr>
          <w:color w:val="313131"/>
          <w:sz w:val="22"/>
          <w:szCs w:val="22"/>
          <w:highlight w:val="white"/>
        </w:rPr>
        <w:t>s</w:t>
      </w:r>
      <w:r w:rsidR="00CE6705" w:rsidRPr="00E608D7">
        <w:rPr>
          <w:color w:val="313131"/>
          <w:sz w:val="22"/>
          <w:szCs w:val="22"/>
          <w:highlight w:val="white"/>
        </w:rPr>
        <w:t xml:space="preserve"> em qualquer parte do TGI, sendo mais comum no </w:t>
      </w:r>
      <w:r w:rsidR="005000FA" w:rsidRPr="00E608D7">
        <w:rPr>
          <w:color w:val="313131"/>
          <w:sz w:val="22"/>
          <w:szCs w:val="22"/>
          <w:highlight w:val="white"/>
        </w:rPr>
        <w:t>IG,</w:t>
      </w:r>
      <w:r w:rsidR="00CE6705" w:rsidRPr="00E608D7">
        <w:rPr>
          <w:color w:val="313131"/>
          <w:sz w:val="22"/>
          <w:szCs w:val="22"/>
          <w:highlight w:val="white"/>
        </w:rPr>
        <w:t xml:space="preserve"> e de diferentes tamanhos, com predomínio entre 0.3 a 1.2 cm. Estas tartarugas estão</w:t>
      </w:r>
      <w:r w:rsidR="00B421B0" w:rsidRPr="00E608D7">
        <w:rPr>
          <w:color w:val="313131"/>
          <w:sz w:val="22"/>
          <w:szCs w:val="22"/>
          <w:highlight w:val="white"/>
        </w:rPr>
        <w:t xml:space="preserve"> vulneráveis a poluiç</w:t>
      </w:r>
      <w:r w:rsidR="00CE6705" w:rsidRPr="00E608D7">
        <w:rPr>
          <w:color w:val="313131"/>
          <w:sz w:val="22"/>
          <w:szCs w:val="22"/>
          <w:highlight w:val="white"/>
        </w:rPr>
        <w:t>ão</w:t>
      </w:r>
      <w:r w:rsidR="00B421B0" w:rsidRPr="00E608D7">
        <w:rPr>
          <w:color w:val="313131"/>
          <w:sz w:val="22"/>
          <w:szCs w:val="22"/>
          <w:highlight w:val="white"/>
        </w:rPr>
        <w:t xml:space="preserve"> marinha</w:t>
      </w:r>
      <w:r w:rsidR="00CE6705" w:rsidRPr="00E608D7">
        <w:rPr>
          <w:color w:val="313131"/>
          <w:sz w:val="22"/>
          <w:szCs w:val="22"/>
          <w:highlight w:val="white"/>
        </w:rPr>
        <w:t xml:space="preserve"> e sem a </w:t>
      </w:r>
      <w:r w:rsidR="005000FA" w:rsidRPr="00E608D7">
        <w:rPr>
          <w:color w:val="313131"/>
          <w:sz w:val="22"/>
          <w:szCs w:val="22"/>
          <w:highlight w:val="white"/>
        </w:rPr>
        <w:t xml:space="preserve">proteção </w:t>
      </w:r>
      <w:r w:rsidR="00CE6705" w:rsidRPr="00E608D7">
        <w:rPr>
          <w:color w:val="313131"/>
          <w:sz w:val="22"/>
          <w:szCs w:val="22"/>
          <w:highlight w:val="white"/>
        </w:rPr>
        <w:t>humana podem entrar em extinção.</w:t>
      </w:r>
    </w:p>
    <w:p w14:paraId="7AC165F7" w14:textId="77777777" w:rsidR="001E27D4" w:rsidRPr="00526846" w:rsidRDefault="001E27D4" w:rsidP="001E27D4">
      <w:pPr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p w14:paraId="06AC4254" w14:textId="77777777" w:rsidR="00937157" w:rsidRDefault="00937157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14:paraId="19AD25A2" w14:textId="77777777" w:rsidR="00E608D7" w:rsidRPr="00670163" w:rsidRDefault="00E608D7" w:rsidP="00E608D7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</w:rPr>
      </w:pPr>
      <w:r w:rsidRPr="00670163">
        <w:rPr>
          <w:color w:val="313131"/>
          <w:sz w:val="22"/>
          <w:szCs w:val="22"/>
        </w:rPr>
        <w:t>Referências</w:t>
      </w:r>
      <w:r>
        <w:rPr>
          <w:color w:val="313131"/>
          <w:sz w:val="22"/>
          <w:szCs w:val="22"/>
        </w:rPr>
        <w:t>:</w:t>
      </w:r>
      <w:r w:rsidRPr="00670163">
        <w:rPr>
          <w:color w:val="313131"/>
          <w:sz w:val="22"/>
          <w:szCs w:val="22"/>
        </w:rPr>
        <w:t xml:space="preserve"> </w:t>
      </w:r>
    </w:p>
    <w:p w14:paraId="2C8623D1" w14:textId="1C46B162" w:rsidR="001F7F49" w:rsidRPr="00D977BB" w:rsidRDefault="001F7F49" w:rsidP="001F7F49">
      <w:pPr>
        <w:shd w:val="clear" w:color="auto" w:fill="FFFFFF"/>
        <w:spacing w:line="276" w:lineRule="auto"/>
        <w:rPr>
          <w:sz w:val="22"/>
          <w:szCs w:val="22"/>
        </w:rPr>
      </w:pPr>
      <w:r w:rsidRPr="00D977BB">
        <w:rPr>
          <w:sz w:val="22"/>
          <w:szCs w:val="22"/>
          <w:shd w:val="clear" w:color="auto" w:fill="FFFFFF"/>
        </w:rPr>
        <w:t xml:space="preserve">DUNCAN, E. M. et al, </w:t>
      </w:r>
      <w:proofErr w:type="spellStart"/>
      <w:r w:rsidRPr="00D977BB">
        <w:rPr>
          <w:b/>
          <w:bCs/>
          <w:sz w:val="22"/>
          <w:szCs w:val="22"/>
          <w:shd w:val="clear" w:color="auto" w:fill="FFFFFF"/>
        </w:rPr>
        <w:t>Microplastic</w:t>
      </w:r>
      <w:proofErr w:type="spellEnd"/>
      <w:r w:rsidRPr="00D977BB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D977BB">
        <w:rPr>
          <w:b/>
          <w:bCs/>
          <w:sz w:val="22"/>
          <w:szCs w:val="22"/>
          <w:shd w:val="clear" w:color="auto" w:fill="FFFFFF"/>
        </w:rPr>
        <w:t>ingestion</w:t>
      </w:r>
      <w:proofErr w:type="spellEnd"/>
      <w:r w:rsidRPr="00D977BB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D977BB">
        <w:rPr>
          <w:b/>
          <w:bCs/>
          <w:sz w:val="22"/>
          <w:szCs w:val="22"/>
          <w:shd w:val="clear" w:color="auto" w:fill="FFFFFF"/>
        </w:rPr>
        <w:t>ubiquitous</w:t>
      </w:r>
      <w:proofErr w:type="spellEnd"/>
      <w:r w:rsidRPr="00D977BB">
        <w:rPr>
          <w:b/>
          <w:bCs/>
          <w:sz w:val="22"/>
          <w:szCs w:val="22"/>
          <w:shd w:val="clear" w:color="auto" w:fill="FFFFFF"/>
        </w:rPr>
        <w:t xml:space="preserve"> in marine </w:t>
      </w:r>
      <w:proofErr w:type="spellStart"/>
      <w:r w:rsidRPr="00D977BB">
        <w:rPr>
          <w:b/>
          <w:bCs/>
          <w:sz w:val="22"/>
          <w:szCs w:val="22"/>
          <w:shd w:val="clear" w:color="auto" w:fill="FFFFFF"/>
        </w:rPr>
        <w:t>turtles</w:t>
      </w:r>
      <w:proofErr w:type="spellEnd"/>
      <w:r w:rsidRPr="00D977BB">
        <w:rPr>
          <w:b/>
          <w:bCs/>
          <w:sz w:val="22"/>
          <w:szCs w:val="22"/>
          <w:shd w:val="clear" w:color="auto" w:fill="FFFFFF"/>
        </w:rPr>
        <w:t>.</w:t>
      </w:r>
      <w:r w:rsidRPr="00D977BB">
        <w:rPr>
          <w:sz w:val="22"/>
          <w:szCs w:val="22"/>
          <w:shd w:val="clear" w:color="auto" w:fill="FFFFFF"/>
        </w:rPr>
        <w:t xml:space="preserve"> Global </w:t>
      </w:r>
      <w:proofErr w:type="spellStart"/>
      <w:r w:rsidRPr="00D977BB">
        <w:rPr>
          <w:sz w:val="22"/>
          <w:szCs w:val="22"/>
          <w:shd w:val="clear" w:color="auto" w:fill="FFFFFF"/>
        </w:rPr>
        <w:t>Change</w:t>
      </w:r>
      <w:proofErr w:type="spellEnd"/>
      <w:r w:rsidRPr="00D977BB">
        <w:rPr>
          <w:sz w:val="22"/>
          <w:szCs w:val="22"/>
          <w:shd w:val="clear" w:color="auto" w:fill="FFFFFF"/>
        </w:rPr>
        <w:t xml:space="preserve"> </w:t>
      </w:r>
      <w:proofErr w:type="spellStart"/>
      <w:r w:rsidRPr="00D977BB">
        <w:rPr>
          <w:sz w:val="22"/>
          <w:szCs w:val="22"/>
          <w:shd w:val="clear" w:color="auto" w:fill="FFFFFF"/>
        </w:rPr>
        <w:t>Biology</w:t>
      </w:r>
      <w:proofErr w:type="spellEnd"/>
      <w:r w:rsidRPr="00D977BB">
        <w:rPr>
          <w:sz w:val="22"/>
          <w:szCs w:val="22"/>
          <w:shd w:val="clear" w:color="auto" w:fill="FFFFFF"/>
        </w:rPr>
        <w:t xml:space="preserve">, v. 25, n. 2, p. 744-752, 2018. </w:t>
      </w:r>
      <w:r w:rsidRPr="00D977BB">
        <w:rPr>
          <w:sz w:val="22"/>
          <w:szCs w:val="22"/>
          <w:highlight w:val="white"/>
        </w:rPr>
        <w:br/>
        <w:t xml:space="preserve">LIMA, S.R. et al, </w:t>
      </w:r>
      <w:proofErr w:type="spellStart"/>
      <w:r w:rsidRPr="00D977BB">
        <w:rPr>
          <w:b/>
          <w:bCs/>
          <w:sz w:val="22"/>
          <w:szCs w:val="22"/>
          <w:highlight w:val="white"/>
        </w:rPr>
        <w:t>Physical</w:t>
      </w:r>
      <w:proofErr w:type="spellEnd"/>
      <w:r w:rsidRPr="00D977BB">
        <w:rPr>
          <w:b/>
          <w:bCs/>
          <w:sz w:val="22"/>
          <w:szCs w:val="22"/>
          <w:highlight w:val="white"/>
        </w:rPr>
        <w:t xml:space="preserve"> </w:t>
      </w:r>
      <w:proofErr w:type="spellStart"/>
      <w:r w:rsidRPr="00D977BB">
        <w:rPr>
          <w:b/>
          <w:bCs/>
          <w:sz w:val="22"/>
          <w:szCs w:val="22"/>
          <w:highlight w:val="white"/>
        </w:rPr>
        <w:t>characteristics</w:t>
      </w:r>
      <w:proofErr w:type="spellEnd"/>
      <w:r w:rsidRPr="00D977BB">
        <w:rPr>
          <w:b/>
          <w:bCs/>
          <w:sz w:val="22"/>
          <w:szCs w:val="22"/>
          <w:highlight w:val="white"/>
        </w:rPr>
        <w:t xml:space="preserve"> </w:t>
      </w:r>
      <w:proofErr w:type="spellStart"/>
      <w:r w:rsidRPr="00D977BB">
        <w:rPr>
          <w:b/>
          <w:bCs/>
          <w:sz w:val="22"/>
          <w:szCs w:val="22"/>
          <w:highlight w:val="white"/>
        </w:rPr>
        <w:t>of</w:t>
      </w:r>
      <w:proofErr w:type="spellEnd"/>
      <w:r w:rsidRPr="00D977BB">
        <w:rPr>
          <w:b/>
          <w:bCs/>
          <w:sz w:val="22"/>
          <w:szCs w:val="22"/>
          <w:highlight w:val="white"/>
        </w:rPr>
        <w:t xml:space="preserve"> </w:t>
      </w:r>
      <w:proofErr w:type="spellStart"/>
      <w:r w:rsidRPr="00D977BB">
        <w:rPr>
          <w:b/>
          <w:bCs/>
          <w:sz w:val="22"/>
          <w:szCs w:val="22"/>
          <w:highlight w:val="white"/>
        </w:rPr>
        <w:t>free</w:t>
      </w:r>
      <w:proofErr w:type="spellEnd"/>
      <w:r w:rsidRPr="00D977BB">
        <w:rPr>
          <w:b/>
          <w:bCs/>
          <w:sz w:val="22"/>
          <w:szCs w:val="22"/>
          <w:highlight w:val="white"/>
        </w:rPr>
        <w:t xml:space="preserve">-living sea </w:t>
      </w:r>
      <w:proofErr w:type="spellStart"/>
      <w:r w:rsidRPr="00D977BB">
        <w:rPr>
          <w:b/>
          <w:bCs/>
          <w:sz w:val="22"/>
          <w:szCs w:val="22"/>
          <w:highlight w:val="white"/>
        </w:rPr>
        <w:t>turtles</w:t>
      </w:r>
      <w:proofErr w:type="spellEnd"/>
      <w:r w:rsidRPr="00D977BB">
        <w:rPr>
          <w:b/>
          <w:bCs/>
          <w:sz w:val="22"/>
          <w:szCs w:val="22"/>
          <w:highlight w:val="white"/>
        </w:rPr>
        <w:t xml:space="preserve"> </w:t>
      </w:r>
      <w:proofErr w:type="spellStart"/>
      <w:r w:rsidRPr="00D977BB">
        <w:rPr>
          <w:b/>
          <w:bCs/>
          <w:sz w:val="22"/>
          <w:szCs w:val="22"/>
          <w:highlight w:val="white"/>
        </w:rPr>
        <w:t>that</w:t>
      </w:r>
      <w:proofErr w:type="spellEnd"/>
      <w:r w:rsidRPr="00D977BB">
        <w:rPr>
          <w:b/>
          <w:bCs/>
          <w:sz w:val="22"/>
          <w:szCs w:val="22"/>
          <w:highlight w:val="white"/>
        </w:rPr>
        <w:t xml:space="preserve"> </w:t>
      </w:r>
      <w:proofErr w:type="spellStart"/>
      <w:r w:rsidRPr="00D977BB">
        <w:rPr>
          <w:b/>
          <w:bCs/>
          <w:sz w:val="22"/>
          <w:szCs w:val="22"/>
          <w:highlight w:val="white"/>
        </w:rPr>
        <w:t>had</w:t>
      </w:r>
      <w:proofErr w:type="spellEnd"/>
      <w:r w:rsidRPr="00D977BB">
        <w:rPr>
          <w:b/>
          <w:bCs/>
          <w:sz w:val="22"/>
          <w:szCs w:val="22"/>
          <w:highlight w:val="white"/>
        </w:rPr>
        <w:t xml:space="preserve"> </w:t>
      </w:r>
      <w:proofErr w:type="spellStart"/>
      <w:r w:rsidRPr="00D977BB">
        <w:rPr>
          <w:b/>
          <w:bCs/>
          <w:sz w:val="22"/>
          <w:szCs w:val="22"/>
          <w:highlight w:val="white"/>
        </w:rPr>
        <w:t>and</w:t>
      </w:r>
      <w:proofErr w:type="spellEnd"/>
      <w:r w:rsidRPr="00D977BB">
        <w:rPr>
          <w:b/>
          <w:bCs/>
          <w:sz w:val="22"/>
          <w:szCs w:val="22"/>
          <w:highlight w:val="white"/>
        </w:rPr>
        <w:t xml:space="preserve"> </w:t>
      </w:r>
      <w:proofErr w:type="spellStart"/>
      <w:r w:rsidRPr="00D977BB">
        <w:rPr>
          <w:b/>
          <w:bCs/>
          <w:sz w:val="22"/>
          <w:szCs w:val="22"/>
          <w:highlight w:val="white"/>
        </w:rPr>
        <w:t>had</w:t>
      </w:r>
      <w:proofErr w:type="spellEnd"/>
      <w:r w:rsidRPr="00D977BB">
        <w:rPr>
          <w:b/>
          <w:bCs/>
          <w:sz w:val="22"/>
          <w:szCs w:val="22"/>
          <w:highlight w:val="white"/>
        </w:rPr>
        <w:t xml:space="preserve"> </w:t>
      </w:r>
      <w:proofErr w:type="spellStart"/>
      <w:r w:rsidRPr="00D977BB">
        <w:rPr>
          <w:b/>
          <w:bCs/>
          <w:sz w:val="22"/>
          <w:szCs w:val="22"/>
          <w:highlight w:val="white"/>
        </w:rPr>
        <w:t>not</w:t>
      </w:r>
      <w:proofErr w:type="spellEnd"/>
      <w:r w:rsidRPr="00D977BB">
        <w:rPr>
          <w:b/>
          <w:bCs/>
          <w:sz w:val="22"/>
          <w:szCs w:val="22"/>
          <w:highlight w:val="white"/>
        </w:rPr>
        <w:t xml:space="preserve"> </w:t>
      </w:r>
      <w:proofErr w:type="spellStart"/>
      <w:r w:rsidRPr="00D977BB">
        <w:rPr>
          <w:b/>
          <w:bCs/>
          <w:sz w:val="22"/>
          <w:szCs w:val="22"/>
          <w:highlight w:val="white"/>
        </w:rPr>
        <w:lastRenderedPageBreak/>
        <w:t>ingested</w:t>
      </w:r>
      <w:proofErr w:type="spellEnd"/>
      <w:r w:rsidRPr="00D977BB">
        <w:rPr>
          <w:b/>
          <w:bCs/>
          <w:sz w:val="22"/>
          <w:szCs w:val="22"/>
          <w:highlight w:val="white"/>
        </w:rPr>
        <w:t xml:space="preserve"> </w:t>
      </w:r>
      <w:proofErr w:type="spellStart"/>
      <w:r w:rsidRPr="00D977BB">
        <w:rPr>
          <w:b/>
          <w:bCs/>
          <w:sz w:val="22"/>
          <w:szCs w:val="22"/>
          <w:highlight w:val="white"/>
        </w:rPr>
        <w:t>debris</w:t>
      </w:r>
      <w:proofErr w:type="spellEnd"/>
      <w:r w:rsidRPr="00D977BB">
        <w:rPr>
          <w:b/>
          <w:bCs/>
          <w:sz w:val="22"/>
          <w:szCs w:val="22"/>
          <w:highlight w:val="white"/>
        </w:rPr>
        <w:t xml:space="preserve"> in </w:t>
      </w:r>
      <w:proofErr w:type="spellStart"/>
      <w:r w:rsidRPr="00D977BB">
        <w:rPr>
          <w:b/>
          <w:bCs/>
          <w:sz w:val="22"/>
          <w:szCs w:val="22"/>
          <w:highlight w:val="white"/>
        </w:rPr>
        <w:t>Microregion</w:t>
      </w:r>
      <w:proofErr w:type="spellEnd"/>
      <w:r w:rsidRPr="00D977BB">
        <w:rPr>
          <w:b/>
          <w:bCs/>
          <w:sz w:val="22"/>
          <w:szCs w:val="22"/>
          <w:highlight w:val="white"/>
        </w:rPr>
        <w:t xml:space="preserve"> </w:t>
      </w:r>
      <w:proofErr w:type="spellStart"/>
      <w:r w:rsidRPr="00D977BB">
        <w:rPr>
          <w:b/>
          <w:bCs/>
          <w:sz w:val="22"/>
          <w:szCs w:val="22"/>
          <w:highlight w:val="white"/>
        </w:rPr>
        <w:t>of</w:t>
      </w:r>
      <w:proofErr w:type="spellEnd"/>
      <w:r w:rsidRPr="00D977BB">
        <w:rPr>
          <w:b/>
          <w:bCs/>
          <w:sz w:val="22"/>
          <w:szCs w:val="22"/>
          <w:highlight w:val="white"/>
        </w:rPr>
        <w:t xml:space="preserve"> </w:t>
      </w:r>
      <w:proofErr w:type="spellStart"/>
      <w:r w:rsidRPr="00D977BB">
        <w:rPr>
          <w:b/>
          <w:bCs/>
          <w:sz w:val="22"/>
          <w:szCs w:val="22"/>
          <w:highlight w:val="white"/>
        </w:rPr>
        <w:t>the</w:t>
      </w:r>
      <w:proofErr w:type="spellEnd"/>
      <w:r w:rsidRPr="00D977BB">
        <w:rPr>
          <w:b/>
          <w:bCs/>
          <w:sz w:val="22"/>
          <w:szCs w:val="22"/>
          <w:highlight w:val="white"/>
        </w:rPr>
        <w:t xml:space="preserve"> </w:t>
      </w:r>
      <w:proofErr w:type="spellStart"/>
      <w:r w:rsidRPr="00D977BB">
        <w:rPr>
          <w:b/>
          <w:bCs/>
          <w:sz w:val="22"/>
          <w:szCs w:val="22"/>
          <w:highlight w:val="white"/>
        </w:rPr>
        <w:t>Lakes</w:t>
      </w:r>
      <w:proofErr w:type="spellEnd"/>
      <w:r w:rsidRPr="00D977BB">
        <w:rPr>
          <w:b/>
          <w:bCs/>
          <w:sz w:val="22"/>
          <w:szCs w:val="22"/>
          <w:highlight w:val="white"/>
        </w:rPr>
        <w:t xml:space="preserve">, </w:t>
      </w:r>
      <w:proofErr w:type="spellStart"/>
      <w:r w:rsidRPr="00D977BB">
        <w:rPr>
          <w:b/>
          <w:bCs/>
          <w:sz w:val="22"/>
          <w:szCs w:val="22"/>
          <w:highlight w:val="white"/>
        </w:rPr>
        <w:t>Brazil</w:t>
      </w:r>
      <w:proofErr w:type="spellEnd"/>
      <w:r w:rsidRPr="00D977BB">
        <w:rPr>
          <w:sz w:val="22"/>
          <w:szCs w:val="22"/>
          <w:highlight w:val="white"/>
        </w:rPr>
        <w:t xml:space="preserve">. Marine </w:t>
      </w:r>
      <w:proofErr w:type="spellStart"/>
      <w:r w:rsidRPr="00D977BB">
        <w:rPr>
          <w:sz w:val="22"/>
          <w:szCs w:val="22"/>
          <w:highlight w:val="white"/>
        </w:rPr>
        <w:t>Pollution</w:t>
      </w:r>
      <w:proofErr w:type="spellEnd"/>
      <w:r w:rsidRPr="00D977BB">
        <w:rPr>
          <w:sz w:val="22"/>
          <w:szCs w:val="22"/>
          <w:highlight w:val="white"/>
        </w:rPr>
        <w:t xml:space="preserve"> Bulletin, v. 137, p. 723-727, 2018. </w:t>
      </w:r>
      <w:r w:rsidRPr="00D977BB">
        <w:rPr>
          <w:sz w:val="22"/>
          <w:szCs w:val="22"/>
        </w:rPr>
        <w:br/>
      </w:r>
      <w:r w:rsidR="008E0996" w:rsidRPr="008E0996">
        <w:rPr>
          <w:sz w:val="22"/>
          <w:szCs w:val="22"/>
        </w:rPr>
        <w:t xml:space="preserve">Tamar, 2021. Fundação Projeto Tamar. Disponível em: </w:t>
      </w:r>
      <w:hyperlink r:id="rId9" w:history="1">
        <w:r w:rsidR="00333EF0" w:rsidRPr="005A59E4">
          <w:rPr>
            <w:rStyle w:val="Hyperlink"/>
            <w:rFonts w:cs="Arial"/>
            <w:sz w:val="22"/>
            <w:szCs w:val="22"/>
          </w:rPr>
          <w:t>https://www.tamar.org.br/</w:t>
        </w:r>
      </w:hyperlink>
      <w:r w:rsidR="00333EF0">
        <w:rPr>
          <w:sz w:val="22"/>
          <w:szCs w:val="22"/>
        </w:rPr>
        <w:t>.</w:t>
      </w:r>
    </w:p>
    <w:p w14:paraId="0C60B015" w14:textId="77777777" w:rsidR="00186351" w:rsidRPr="0073502E" w:rsidRDefault="00186351" w:rsidP="007D2587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sectPr w:rsidR="00186351" w:rsidRPr="0073502E">
      <w:headerReference w:type="default" r:id="rId10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B984" w14:textId="77777777" w:rsidR="00DE0AEC" w:rsidRDefault="00DE0AEC">
      <w:r>
        <w:separator/>
      </w:r>
    </w:p>
  </w:endnote>
  <w:endnote w:type="continuationSeparator" w:id="0">
    <w:p w14:paraId="311458F7" w14:textId="77777777" w:rsidR="00DE0AEC" w:rsidRDefault="00DE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1C02" w14:textId="77777777" w:rsidR="00DE0AEC" w:rsidRDefault="00DE0AEC">
      <w:r>
        <w:separator/>
      </w:r>
    </w:p>
  </w:footnote>
  <w:footnote w:type="continuationSeparator" w:id="0">
    <w:p w14:paraId="235684F7" w14:textId="77777777" w:rsidR="00DE0AEC" w:rsidRDefault="00DE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87DA" w14:textId="77777777" w:rsidR="00937157" w:rsidRDefault="00D221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4AC27772" wp14:editId="216D344C">
          <wp:extent cx="1325382" cy="73818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14674"/>
    <w:multiLevelType w:val="multilevel"/>
    <w:tmpl w:val="34027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361565C"/>
    <w:multiLevelType w:val="multilevel"/>
    <w:tmpl w:val="A7CCC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57"/>
    <w:rsid w:val="00012E44"/>
    <w:rsid w:val="00076C93"/>
    <w:rsid w:val="000902F2"/>
    <w:rsid w:val="000A325E"/>
    <w:rsid w:val="000D60FF"/>
    <w:rsid w:val="001468B3"/>
    <w:rsid w:val="001546E3"/>
    <w:rsid w:val="001555BA"/>
    <w:rsid w:val="0018564D"/>
    <w:rsid w:val="00186351"/>
    <w:rsid w:val="001E27D4"/>
    <w:rsid w:val="001F338C"/>
    <w:rsid w:val="001F7F49"/>
    <w:rsid w:val="00242C69"/>
    <w:rsid w:val="00244710"/>
    <w:rsid w:val="0025482E"/>
    <w:rsid w:val="002C0B85"/>
    <w:rsid w:val="002F6F6B"/>
    <w:rsid w:val="00303F1F"/>
    <w:rsid w:val="00332F99"/>
    <w:rsid w:val="00333EF0"/>
    <w:rsid w:val="003826EC"/>
    <w:rsid w:val="00386658"/>
    <w:rsid w:val="003B07BE"/>
    <w:rsid w:val="00407A0C"/>
    <w:rsid w:val="004278CC"/>
    <w:rsid w:val="004311D7"/>
    <w:rsid w:val="00464B91"/>
    <w:rsid w:val="004B43E6"/>
    <w:rsid w:val="004B5E88"/>
    <w:rsid w:val="004C1F3E"/>
    <w:rsid w:val="004E60E0"/>
    <w:rsid w:val="005000FA"/>
    <w:rsid w:val="00502272"/>
    <w:rsid w:val="00512D24"/>
    <w:rsid w:val="00526846"/>
    <w:rsid w:val="005806D1"/>
    <w:rsid w:val="005D59FD"/>
    <w:rsid w:val="005F407C"/>
    <w:rsid w:val="006E5558"/>
    <w:rsid w:val="006E5A9D"/>
    <w:rsid w:val="00720C08"/>
    <w:rsid w:val="0073502E"/>
    <w:rsid w:val="00736878"/>
    <w:rsid w:val="00763C27"/>
    <w:rsid w:val="00786A0E"/>
    <w:rsid w:val="007D2587"/>
    <w:rsid w:val="00820338"/>
    <w:rsid w:val="0083694E"/>
    <w:rsid w:val="00842BF2"/>
    <w:rsid w:val="00892A8E"/>
    <w:rsid w:val="008E0996"/>
    <w:rsid w:val="009021A6"/>
    <w:rsid w:val="00914384"/>
    <w:rsid w:val="00937157"/>
    <w:rsid w:val="009B461C"/>
    <w:rsid w:val="009C5846"/>
    <w:rsid w:val="00A44FAD"/>
    <w:rsid w:val="00A51706"/>
    <w:rsid w:val="00A741E5"/>
    <w:rsid w:val="00A86497"/>
    <w:rsid w:val="00A918FD"/>
    <w:rsid w:val="00A95D7E"/>
    <w:rsid w:val="00AA38AB"/>
    <w:rsid w:val="00B35755"/>
    <w:rsid w:val="00B421B0"/>
    <w:rsid w:val="00B43361"/>
    <w:rsid w:val="00B47D4F"/>
    <w:rsid w:val="00B66C7E"/>
    <w:rsid w:val="00BA632D"/>
    <w:rsid w:val="00BD6127"/>
    <w:rsid w:val="00C24BE7"/>
    <w:rsid w:val="00C357EC"/>
    <w:rsid w:val="00CA081C"/>
    <w:rsid w:val="00CB3413"/>
    <w:rsid w:val="00CE1BE6"/>
    <w:rsid w:val="00CE6705"/>
    <w:rsid w:val="00D200D9"/>
    <w:rsid w:val="00D221F8"/>
    <w:rsid w:val="00D82C9F"/>
    <w:rsid w:val="00DE0AEC"/>
    <w:rsid w:val="00E044C7"/>
    <w:rsid w:val="00E274FC"/>
    <w:rsid w:val="00E41971"/>
    <w:rsid w:val="00E549AD"/>
    <w:rsid w:val="00E608D7"/>
    <w:rsid w:val="00E76FDE"/>
    <w:rsid w:val="00F03B19"/>
    <w:rsid w:val="00F61EDB"/>
    <w:rsid w:val="00F877D4"/>
    <w:rsid w:val="00FC5D3F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2442"/>
  <w15:docId w15:val="{D9E9CABB-B097-4594-8E8C-5701ECDB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21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21B0"/>
    <w:rPr>
      <w:b/>
      <w:bCs/>
      <w:sz w:val="20"/>
      <w:szCs w:val="20"/>
    </w:rPr>
  </w:style>
  <w:style w:type="paragraph" w:styleId="Bibliografia">
    <w:name w:val="Bibliography"/>
    <w:basedOn w:val="Normal"/>
    <w:next w:val="Normal"/>
    <w:uiPriority w:val="37"/>
    <w:semiHidden/>
    <w:unhideWhenUsed/>
    <w:rsid w:val="00186351"/>
  </w:style>
  <w:style w:type="character" w:styleId="MenoPendente">
    <w:name w:val="Unresolved Mention"/>
    <w:basedOn w:val="Fontepargpadro"/>
    <w:uiPriority w:val="99"/>
    <w:semiHidden/>
    <w:unhideWhenUsed/>
    <w:rsid w:val="008E0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aaltina@id.uff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amar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1KlaEW+J7yGH3eJfBy3RpmXgA==">AMUW2mWxdcfhZcFZ4dZFfgupbz5axNeCqKAqONWAfXUrgRdqEdvyghBLkSJ2IuzyQMlmsYw8kVKyrAyKDUtTspWCp2Q6LvdFSvgfaAHzUISKP3UsQXw3xdA=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Maíra Sousa</cp:lastModifiedBy>
  <cp:revision>9</cp:revision>
  <dcterms:created xsi:type="dcterms:W3CDTF">2021-10-03T00:58:00Z</dcterms:created>
  <dcterms:modified xsi:type="dcterms:W3CDTF">2021-10-03T01:15:00Z</dcterms:modified>
</cp:coreProperties>
</file>