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5C96" w14:textId="77DA0DC7" w:rsidR="00D309BF" w:rsidRPr="00DC622C" w:rsidRDefault="00D309BF" w:rsidP="00DC622C">
      <w:pPr>
        <w:pStyle w:val="Ttulo1"/>
        <w:spacing w:line="240" w:lineRule="auto"/>
        <w:rPr>
          <w:b w:val="0"/>
          <w:sz w:val="28"/>
          <w:szCs w:val="28"/>
        </w:rPr>
      </w:pPr>
      <w:bookmarkStart w:id="0" w:name="_Hlk79164524"/>
      <w:r w:rsidRPr="00DC622C">
        <w:rPr>
          <w:sz w:val="28"/>
          <w:szCs w:val="28"/>
        </w:rPr>
        <w:t>A FORMAÇÃO CONTINUADA PARA O ENSINO D</w:t>
      </w:r>
      <w:r w:rsidR="00967DA7" w:rsidRPr="00DC622C">
        <w:rPr>
          <w:sz w:val="28"/>
          <w:szCs w:val="28"/>
        </w:rPr>
        <w:t>E DANÇA</w:t>
      </w:r>
      <w:r w:rsidRPr="00DC622C">
        <w:rPr>
          <w:sz w:val="28"/>
          <w:szCs w:val="28"/>
        </w:rPr>
        <w:t>:</w:t>
      </w:r>
      <w:r w:rsidR="004C6B6E" w:rsidRPr="00DC622C">
        <w:rPr>
          <w:b w:val="0"/>
          <w:sz w:val="28"/>
          <w:szCs w:val="28"/>
        </w:rPr>
        <w:t xml:space="preserve"> um olhar sobre a Educação F</w:t>
      </w:r>
      <w:r w:rsidRPr="00DC622C">
        <w:rPr>
          <w:b w:val="0"/>
          <w:sz w:val="28"/>
          <w:szCs w:val="28"/>
        </w:rPr>
        <w:t>ísica.</w:t>
      </w:r>
    </w:p>
    <w:bookmarkEnd w:id="0"/>
    <w:p w14:paraId="6E08BCA8" w14:textId="77777777" w:rsidR="00063DE2" w:rsidRPr="002B32C1" w:rsidRDefault="00063DE2" w:rsidP="00DC622C"/>
    <w:p w14:paraId="603A74E3" w14:textId="77777777" w:rsidR="00837482" w:rsidRPr="00DC622C" w:rsidRDefault="00837482" w:rsidP="00DC622C"/>
    <w:p w14:paraId="6962A48C" w14:textId="77777777" w:rsidR="00DC622C" w:rsidRPr="00DC622C" w:rsidRDefault="00DC622C" w:rsidP="00DC622C">
      <w:pPr>
        <w:pStyle w:val="AutorTextoLivre"/>
        <w:rPr>
          <w:rFonts w:hint="eastAsia"/>
          <w:sz w:val="24"/>
        </w:rPr>
      </w:pPr>
      <w:r w:rsidRPr="00DC622C">
        <w:rPr>
          <w:sz w:val="24"/>
        </w:rPr>
        <w:t>Willian Costa Rosa – Universidade Federal do Maranhão</w:t>
      </w:r>
      <w:r w:rsidRPr="00DC622C">
        <w:rPr>
          <w:rStyle w:val="Refdenotaderodap"/>
          <w:rFonts w:ascii="Times New Roman" w:hAnsi="Times New Roman" w:cs="Times New Roman"/>
          <w:sz w:val="24"/>
        </w:rPr>
        <w:footnoteReference w:customMarkFollows="1" w:id="1"/>
        <w:t>*</w:t>
      </w:r>
    </w:p>
    <w:p w14:paraId="084F8733" w14:textId="3C2D48E4" w:rsidR="00DC622C" w:rsidRDefault="00DC622C" w:rsidP="00DC622C">
      <w:pPr>
        <w:pStyle w:val="AutorTextoLivre"/>
        <w:rPr>
          <w:rFonts w:ascii="Times New Roman" w:hAnsi="Times New Roman" w:cs="Times New Roman"/>
          <w:sz w:val="24"/>
        </w:rPr>
      </w:pPr>
      <w:r w:rsidRPr="00DC622C">
        <w:rPr>
          <w:sz w:val="24"/>
        </w:rPr>
        <w:t>Raimundo Nonato Assunção Viana – Universidade Federal do Maranhão</w:t>
      </w:r>
      <w:r w:rsidRPr="00DC622C">
        <w:rPr>
          <w:rStyle w:val="Refdenotaderodap"/>
          <w:rFonts w:ascii="Times New Roman" w:hAnsi="Times New Roman" w:cs="Times New Roman"/>
          <w:sz w:val="24"/>
        </w:rPr>
        <w:footnoteReference w:id="2"/>
      </w:r>
      <w:r w:rsidRPr="00DC622C">
        <w:rPr>
          <w:rStyle w:val="Refdenotaderodap"/>
          <w:rFonts w:ascii="Times New Roman" w:hAnsi="Times New Roman" w:cs="Times New Roman"/>
          <w:sz w:val="24"/>
        </w:rPr>
        <w:t>**</w:t>
      </w:r>
    </w:p>
    <w:p w14:paraId="784348B8" w14:textId="14A8337A" w:rsidR="00FF4361" w:rsidRPr="00DC622C" w:rsidRDefault="00FF4361" w:rsidP="00DC622C">
      <w:pPr>
        <w:pStyle w:val="AutorTextoLivre"/>
        <w:rPr>
          <w:rFonts w:hint="eastAsia"/>
          <w:sz w:val="24"/>
        </w:rPr>
      </w:pPr>
      <w:r>
        <w:rPr>
          <w:rFonts w:ascii="Times New Roman" w:hAnsi="Times New Roman" w:cs="Times New Roman"/>
          <w:sz w:val="24"/>
        </w:rPr>
        <w:t xml:space="preserve">Elia </w:t>
      </w:r>
      <w:proofErr w:type="spellStart"/>
      <w:r>
        <w:rPr>
          <w:rFonts w:ascii="Times New Roman" w:hAnsi="Times New Roman" w:cs="Times New Roman"/>
          <w:sz w:val="24"/>
        </w:rPr>
        <w:t>Poliene</w:t>
      </w:r>
      <w:proofErr w:type="spellEnd"/>
      <w:r>
        <w:rPr>
          <w:rFonts w:ascii="Times New Roman" w:hAnsi="Times New Roman" w:cs="Times New Roman"/>
          <w:sz w:val="24"/>
        </w:rPr>
        <w:t xml:space="preserve"> Correia Araújo </w:t>
      </w:r>
      <w:r w:rsidRPr="00DC622C">
        <w:rPr>
          <w:sz w:val="24"/>
        </w:rPr>
        <w:t>– Universidade Federal do Maranhão</w:t>
      </w:r>
      <w:r>
        <w:rPr>
          <w:sz w:val="24"/>
        </w:rPr>
        <w:t xml:space="preserve"> </w:t>
      </w:r>
      <w:r w:rsidRPr="00FF4361">
        <w:rPr>
          <w:sz w:val="24"/>
          <w:vertAlign w:val="superscript"/>
        </w:rPr>
        <w:t>***</w:t>
      </w:r>
    </w:p>
    <w:p w14:paraId="3311EB32" w14:textId="77777777" w:rsidR="00652ADE" w:rsidRPr="00DC622C" w:rsidRDefault="00652ADE" w:rsidP="00DC622C">
      <w:pPr>
        <w:rPr>
          <w:b/>
          <w:bCs/>
        </w:rPr>
      </w:pPr>
    </w:p>
    <w:p w14:paraId="5178B7E7" w14:textId="77777777" w:rsidR="00967DA7" w:rsidRPr="00DC622C" w:rsidRDefault="00967DA7" w:rsidP="00DC622C">
      <w:pPr>
        <w:rPr>
          <w:b/>
          <w:bCs/>
        </w:rPr>
      </w:pPr>
    </w:p>
    <w:p w14:paraId="45E8590E" w14:textId="3714DD5A" w:rsidR="00B67428" w:rsidRPr="002B32C1" w:rsidRDefault="00404FD2" w:rsidP="00DC622C">
      <w:pPr>
        <w:jc w:val="both"/>
      </w:pPr>
      <w:r w:rsidRPr="00DC622C">
        <w:rPr>
          <w:b/>
          <w:bCs/>
        </w:rPr>
        <w:t>RESUMO</w:t>
      </w:r>
      <w:r w:rsidR="00DC622C">
        <w:t xml:space="preserve">: </w:t>
      </w:r>
      <w:r w:rsidR="006D7D85" w:rsidRPr="002B32C1">
        <w:t xml:space="preserve">Este artigo </w:t>
      </w:r>
      <w:r w:rsidR="008B6574" w:rsidRPr="002B32C1">
        <w:t>aborda</w:t>
      </w:r>
      <w:r w:rsidR="006D7D85" w:rsidRPr="002B32C1">
        <w:t xml:space="preserve"> a formação continuada em </w:t>
      </w:r>
      <w:r w:rsidR="008B6574" w:rsidRPr="002B32C1">
        <w:t>E</w:t>
      </w:r>
      <w:r w:rsidR="0030317D" w:rsidRPr="002B32C1">
        <w:t xml:space="preserve">ducação </w:t>
      </w:r>
      <w:r w:rsidR="008B6574" w:rsidRPr="002B32C1">
        <w:t>F</w:t>
      </w:r>
      <w:r w:rsidR="0030317D" w:rsidRPr="002B32C1">
        <w:t>ísica para o ensino de</w:t>
      </w:r>
      <w:r w:rsidR="002638B1" w:rsidRPr="002B32C1">
        <w:t xml:space="preserve"> </w:t>
      </w:r>
      <w:r w:rsidR="0030317D" w:rsidRPr="002B32C1">
        <w:t>D</w:t>
      </w:r>
      <w:r w:rsidR="006D7D85" w:rsidRPr="002B32C1">
        <w:t>ança</w:t>
      </w:r>
      <w:r w:rsidR="008B6574" w:rsidRPr="002B32C1">
        <w:t>. Para tanto,</w:t>
      </w:r>
      <w:r w:rsidR="002638B1" w:rsidRPr="002B32C1">
        <w:t xml:space="preserve"> </w:t>
      </w:r>
      <w:r w:rsidR="00401BF6" w:rsidRPr="002B32C1">
        <w:t>trata se</w:t>
      </w:r>
      <w:r w:rsidR="008B6574" w:rsidRPr="002B32C1">
        <w:t xml:space="preserve"> de uma pesquisa</w:t>
      </w:r>
      <w:r w:rsidR="00967DA7" w:rsidRPr="002B32C1">
        <w:t xml:space="preserve"> bibliográfica</w:t>
      </w:r>
      <w:r w:rsidR="0030317D" w:rsidRPr="002B32C1">
        <w:t xml:space="preserve"> utilizando como fontes de pesquisa as bases de dados das plataformas do Google Acadêmico e da </w:t>
      </w:r>
      <w:proofErr w:type="spellStart"/>
      <w:r w:rsidR="0030317D" w:rsidRPr="002B32C1">
        <w:t>SciElo</w:t>
      </w:r>
      <w:proofErr w:type="spellEnd"/>
      <w:r w:rsidR="006D7D85" w:rsidRPr="002B32C1">
        <w:t xml:space="preserve">.  </w:t>
      </w:r>
      <w:r w:rsidR="008B6574" w:rsidRPr="002B32C1">
        <w:t xml:space="preserve">Apresenta o </w:t>
      </w:r>
      <w:r w:rsidR="00401BF6" w:rsidRPr="002B32C1">
        <w:t>conceito vigente</w:t>
      </w:r>
      <w:r w:rsidR="008B6574" w:rsidRPr="002B32C1">
        <w:t xml:space="preserve"> sobre </w:t>
      </w:r>
      <w:r w:rsidR="006D7D85" w:rsidRPr="002B32C1">
        <w:t>formação continuada,</w:t>
      </w:r>
      <w:r w:rsidR="00111ECF" w:rsidRPr="002B32C1">
        <w:t xml:space="preserve"> </w:t>
      </w:r>
      <w:r w:rsidR="008B6574" w:rsidRPr="002B32C1">
        <w:t xml:space="preserve">bem </w:t>
      </w:r>
      <w:r w:rsidR="006D7D85" w:rsidRPr="002B32C1">
        <w:t xml:space="preserve">como </w:t>
      </w:r>
      <w:r w:rsidR="008B6574" w:rsidRPr="002B32C1">
        <w:t>a mesma dev</w:t>
      </w:r>
      <w:r w:rsidR="00401BF6" w:rsidRPr="002B32C1">
        <w:t>e ser compreendida e estruturada</w:t>
      </w:r>
      <w:r w:rsidR="008B6574" w:rsidRPr="002B32C1">
        <w:t xml:space="preserve"> no ambiente da escola.</w:t>
      </w:r>
      <w:r w:rsidR="00111ECF" w:rsidRPr="002B32C1">
        <w:t xml:space="preserve"> </w:t>
      </w:r>
      <w:r w:rsidR="008B6574" w:rsidRPr="002B32C1">
        <w:t>A partir da</w:t>
      </w:r>
      <w:r w:rsidR="004C6B6E" w:rsidRPr="002B32C1">
        <w:t>í discorre-se</w:t>
      </w:r>
      <w:r w:rsidR="008B6574" w:rsidRPr="002B32C1">
        <w:t xml:space="preserve"> sobre esse processo </w:t>
      </w:r>
      <w:r w:rsidR="006D7D85" w:rsidRPr="002B32C1">
        <w:t xml:space="preserve">na </w:t>
      </w:r>
      <w:r w:rsidR="004E57BE" w:rsidRPr="002B32C1">
        <w:t>Educação F</w:t>
      </w:r>
      <w:r w:rsidR="006D7D85" w:rsidRPr="002B32C1">
        <w:t xml:space="preserve">ísica, </w:t>
      </w:r>
      <w:r w:rsidR="004E57BE" w:rsidRPr="002B32C1">
        <w:t>descrevendo</w:t>
      </w:r>
      <w:r w:rsidR="006D7D85" w:rsidRPr="002B32C1">
        <w:t xml:space="preserve"> sua existência e importância para o ensino do conteúdo </w:t>
      </w:r>
      <w:r w:rsidR="000F7D5F">
        <w:t>D</w:t>
      </w:r>
      <w:r w:rsidR="006D7D85" w:rsidRPr="002B32C1">
        <w:t xml:space="preserve">ança. </w:t>
      </w:r>
      <w:r w:rsidR="004E57BE" w:rsidRPr="002B32C1">
        <w:t>Destaca-se</w:t>
      </w:r>
      <w:r w:rsidR="006D7D85" w:rsidRPr="002B32C1">
        <w:t xml:space="preserve"> os prejuízos de sua inex</w:t>
      </w:r>
      <w:r w:rsidR="004C6B6E" w:rsidRPr="002B32C1">
        <w:t>istência nos sistemas de ensino</w:t>
      </w:r>
      <w:r w:rsidR="004E57BE" w:rsidRPr="002B32C1">
        <w:t>, constatando</w:t>
      </w:r>
      <w:r w:rsidR="000F7D5F">
        <w:t>-</w:t>
      </w:r>
      <w:r w:rsidR="004E57BE" w:rsidRPr="002B32C1">
        <w:t xml:space="preserve">se também, </w:t>
      </w:r>
      <w:r w:rsidR="004C6B6E" w:rsidRPr="002B32C1">
        <w:t>a</w:t>
      </w:r>
      <w:r w:rsidR="000F7D5F">
        <w:t xml:space="preserve"> </w:t>
      </w:r>
      <w:r w:rsidR="00967DA7" w:rsidRPr="002B32C1">
        <w:t>pouca literatura sobre essa temática</w:t>
      </w:r>
      <w:r w:rsidR="004E57BE" w:rsidRPr="002B32C1">
        <w:t xml:space="preserve"> no universo sobre qual focamos a investigação</w:t>
      </w:r>
      <w:r w:rsidR="00967DA7" w:rsidRPr="002B32C1">
        <w:t>, o que abre caminhos para novas pesquisas, mais amplas e profundas.</w:t>
      </w:r>
    </w:p>
    <w:p w14:paraId="78FB3FCE" w14:textId="45EC0C6F" w:rsidR="00B67428" w:rsidRPr="002B32C1" w:rsidRDefault="00B67428" w:rsidP="00DC622C">
      <w:pPr>
        <w:jc w:val="both"/>
      </w:pPr>
      <w:r w:rsidRPr="002B32C1">
        <w:rPr>
          <w:b/>
        </w:rPr>
        <w:t>Palavras-chave:</w:t>
      </w:r>
      <w:r w:rsidR="004C71CF" w:rsidRPr="002B32C1">
        <w:rPr>
          <w:b/>
        </w:rPr>
        <w:t xml:space="preserve"> </w:t>
      </w:r>
      <w:r w:rsidR="00652ADE" w:rsidRPr="002B32C1">
        <w:t>Formação Continuada</w:t>
      </w:r>
      <w:r w:rsidR="001740E1">
        <w:t>;</w:t>
      </w:r>
      <w:r w:rsidR="00652ADE" w:rsidRPr="002B32C1">
        <w:t xml:space="preserve"> Ensino</w:t>
      </w:r>
      <w:r w:rsidR="001740E1">
        <w:t>;</w:t>
      </w:r>
      <w:r w:rsidR="00652ADE" w:rsidRPr="002B32C1">
        <w:t xml:space="preserve"> Dança</w:t>
      </w:r>
      <w:r w:rsidR="001740E1">
        <w:t>;</w:t>
      </w:r>
      <w:r w:rsidR="00652ADE" w:rsidRPr="002B32C1">
        <w:t xml:space="preserve"> Educação Física.</w:t>
      </w:r>
    </w:p>
    <w:p w14:paraId="59CBB958" w14:textId="77777777" w:rsidR="00B67428" w:rsidRPr="009C3942" w:rsidRDefault="00B67428" w:rsidP="00DC622C">
      <w:pPr>
        <w:jc w:val="both"/>
        <w:rPr>
          <w:iCs/>
        </w:rPr>
      </w:pPr>
    </w:p>
    <w:p w14:paraId="77925A61" w14:textId="77777777" w:rsidR="00967DA7" w:rsidRPr="009C3942" w:rsidRDefault="00967DA7" w:rsidP="00DC622C">
      <w:pPr>
        <w:jc w:val="both"/>
        <w:rPr>
          <w:iCs/>
        </w:rPr>
      </w:pPr>
    </w:p>
    <w:p w14:paraId="1331FE8B" w14:textId="77777777" w:rsidR="000F7D5F" w:rsidRPr="000F7D5F" w:rsidRDefault="000F7D5F" w:rsidP="000F7D5F">
      <w:pPr>
        <w:jc w:val="both"/>
        <w:rPr>
          <w:bCs/>
          <w:lang w:val="en-US"/>
        </w:rPr>
      </w:pPr>
      <w:r w:rsidRPr="000F7D5F">
        <w:rPr>
          <w:b/>
          <w:lang w:val="en-US"/>
        </w:rPr>
        <w:t xml:space="preserve">ABSTRACT: </w:t>
      </w:r>
      <w:r w:rsidRPr="000F7D5F">
        <w:rPr>
          <w:bCs/>
          <w:lang w:val="en-US"/>
        </w:rPr>
        <w:t xml:space="preserve">This article addresses continuing education in Physical Education for teaching Dance. Therefore, it is a bibliographical research using as research sources the databases of the Google Scholar and </w:t>
      </w:r>
      <w:proofErr w:type="spellStart"/>
      <w:r w:rsidRPr="000F7D5F">
        <w:rPr>
          <w:bCs/>
          <w:lang w:val="en-US"/>
        </w:rPr>
        <w:t>SciElo</w:t>
      </w:r>
      <w:proofErr w:type="spellEnd"/>
      <w:r w:rsidRPr="000F7D5F">
        <w:rPr>
          <w:bCs/>
          <w:lang w:val="en-US"/>
        </w:rPr>
        <w:t xml:space="preserve"> platforms. It presents the current concept of continuing education, as well as how it must be understood and structured in the school environment. From then on, this process in Physical Education is discussed, describing its existence and importance for teaching the Dance content. It highlights the damage of its inexistence in education systems, also noting the little literature on this subject in the universe on which we focus the investigation, which opens paths for further research, broader and deeper.</w:t>
      </w:r>
    </w:p>
    <w:p w14:paraId="09ED39CC" w14:textId="398AD836" w:rsidR="000F7D5F" w:rsidRPr="000F7D5F" w:rsidRDefault="000F7D5F" w:rsidP="000F7D5F">
      <w:pPr>
        <w:jc w:val="both"/>
        <w:rPr>
          <w:bCs/>
          <w:lang w:val="en-US"/>
        </w:rPr>
      </w:pPr>
      <w:r w:rsidRPr="000F7D5F">
        <w:rPr>
          <w:b/>
          <w:lang w:val="en-US"/>
        </w:rPr>
        <w:t xml:space="preserve">Keywords: </w:t>
      </w:r>
      <w:r w:rsidRPr="000F7D5F">
        <w:rPr>
          <w:bCs/>
          <w:lang w:val="en-US"/>
        </w:rPr>
        <w:t>Continuing Education</w:t>
      </w:r>
      <w:r w:rsidR="001740E1">
        <w:rPr>
          <w:bCs/>
          <w:lang w:val="en-US"/>
        </w:rPr>
        <w:t>;</w:t>
      </w:r>
      <w:r w:rsidRPr="000F7D5F">
        <w:rPr>
          <w:bCs/>
          <w:lang w:val="en-US"/>
        </w:rPr>
        <w:t xml:space="preserve"> Teaching</w:t>
      </w:r>
      <w:r w:rsidR="001740E1">
        <w:rPr>
          <w:bCs/>
          <w:lang w:val="en-US"/>
        </w:rPr>
        <w:t>;</w:t>
      </w:r>
      <w:r w:rsidRPr="000F7D5F">
        <w:rPr>
          <w:bCs/>
          <w:lang w:val="en-US"/>
        </w:rPr>
        <w:t xml:space="preserve"> Dance</w:t>
      </w:r>
      <w:r w:rsidR="001740E1">
        <w:rPr>
          <w:bCs/>
          <w:lang w:val="en-US"/>
        </w:rPr>
        <w:t>;</w:t>
      </w:r>
      <w:r w:rsidRPr="000F7D5F">
        <w:rPr>
          <w:bCs/>
          <w:lang w:val="en-US"/>
        </w:rPr>
        <w:t xml:space="preserve"> Physical Education.</w:t>
      </w:r>
    </w:p>
    <w:p w14:paraId="5B4D9FB7" w14:textId="77777777" w:rsidR="000F7D5F" w:rsidRPr="001740E1" w:rsidRDefault="000F7D5F" w:rsidP="00DC622C">
      <w:pPr>
        <w:jc w:val="both"/>
        <w:rPr>
          <w:b/>
          <w:bCs/>
          <w:lang w:val="en-US"/>
        </w:rPr>
      </w:pPr>
    </w:p>
    <w:p w14:paraId="3CC4420A" w14:textId="4BF5141C" w:rsidR="000E6685" w:rsidRPr="002B32C1" w:rsidRDefault="005854FA" w:rsidP="00DC622C">
      <w:pPr>
        <w:jc w:val="both"/>
        <w:rPr>
          <w:b/>
          <w:bCs/>
        </w:rPr>
      </w:pPr>
      <w:r w:rsidRPr="002B32C1">
        <w:rPr>
          <w:b/>
          <w:bCs/>
        </w:rPr>
        <w:t>INTRODUÇÃO</w:t>
      </w:r>
    </w:p>
    <w:p w14:paraId="50264EE7" w14:textId="77777777" w:rsidR="00CD0B30" w:rsidRPr="002B32C1" w:rsidRDefault="00CD0B30" w:rsidP="00DC622C">
      <w:pPr>
        <w:ind w:firstLine="1134"/>
        <w:jc w:val="both"/>
      </w:pPr>
    </w:p>
    <w:p w14:paraId="68ADC284" w14:textId="2A28E360" w:rsidR="00401BF6" w:rsidRPr="002B32C1" w:rsidRDefault="000F7D5F" w:rsidP="00DC622C">
      <w:pPr>
        <w:ind w:firstLine="1134"/>
        <w:jc w:val="both"/>
      </w:pPr>
      <w:r>
        <w:t>Neste</w:t>
      </w:r>
      <w:r w:rsidR="006C4406" w:rsidRPr="002B32C1">
        <w:t xml:space="preserve"> artigo buscamos </w:t>
      </w:r>
      <w:r w:rsidR="00D309BF" w:rsidRPr="002B32C1">
        <w:t>discorrer</w:t>
      </w:r>
      <w:r w:rsidR="006C4406" w:rsidRPr="002B32C1">
        <w:t xml:space="preserve"> como a formação continuada</w:t>
      </w:r>
      <w:r w:rsidR="004C71CF" w:rsidRPr="002B32C1">
        <w:t xml:space="preserve"> </w:t>
      </w:r>
      <w:r w:rsidR="005854FA" w:rsidRPr="002B32C1">
        <w:t xml:space="preserve">pode </w:t>
      </w:r>
      <w:r w:rsidR="00D309BF" w:rsidRPr="002B32C1">
        <w:t>contribui</w:t>
      </w:r>
      <w:r w:rsidR="005854FA" w:rsidRPr="002B32C1">
        <w:t>r</w:t>
      </w:r>
      <w:r w:rsidR="00D309BF" w:rsidRPr="002B32C1">
        <w:t xml:space="preserve"> para o </w:t>
      </w:r>
      <w:r w:rsidR="006C4406" w:rsidRPr="002B32C1">
        <w:t xml:space="preserve">ensino </w:t>
      </w:r>
      <w:r w:rsidR="00D309BF" w:rsidRPr="002B32C1">
        <w:t>da</w:t>
      </w:r>
      <w:r w:rsidR="003633F9" w:rsidRPr="002B32C1">
        <w:t xml:space="preserve"> D</w:t>
      </w:r>
      <w:r w:rsidR="006C4406" w:rsidRPr="002B32C1">
        <w:t xml:space="preserve">ança </w:t>
      </w:r>
      <w:r w:rsidR="00D309BF" w:rsidRPr="002B32C1">
        <w:t>nas aulas</w:t>
      </w:r>
      <w:r w:rsidR="006C4406" w:rsidRPr="002B32C1">
        <w:t xml:space="preserve"> de </w:t>
      </w:r>
      <w:r w:rsidR="004C6B6E" w:rsidRPr="002B32C1">
        <w:t>E</w:t>
      </w:r>
      <w:r w:rsidR="006C4406" w:rsidRPr="002B32C1">
        <w:t>d</w:t>
      </w:r>
      <w:r w:rsidR="004C6B6E" w:rsidRPr="002B32C1">
        <w:t>ucação F</w:t>
      </w:r>
      <w:r w:rsidR="006C4406" w:rsidRPr="002B32C1">
        <w:t>ísica.</w:t>
      </w:r>
      <w:r w:rsidR="004C71CF" w:rsidRPr="002B32C1">
        <w:t xml:space="preserve"> </w:t>
      </w:r>
      <w:r w:rsidR="009D191C" w:rsidRPr="002B32C1">
        <w:t>Para isto</w:t>
      </w:r>
      <w:r>
        <w:t>,</w:t>
      </w:r>
      <w:r w:rsidR="009D191C" w:rsidRPr="002B32C1">
        <w:t xml:space="preserve"> utilizamos uma pesquisa de revisão bibliográfica,</w:t>
      </w:r>
      <w:r w:rsidR="004C71CF" w:rsidRPr="002B32C1">
        <w:t xml:space="preserve"> </w:t>
      </w:r>
      <w:r w:rsidR="00046FBE" w:rsidRPr="002B32C1">
        <w:rPr>
          <w:bCs/>
        </w:rPr>
        <w:t xml:space="preserve">sendo aquela “quando elaborada a partir de material já publicado, [...], com </w:t>
      </w:r>
      <w:r w:rsidR="009C3942" w:rsidRPr="002B32C1">
        <w:rPr>
          <w:bCs/>
        </w:rPr>
        <w:t>os objetivos</w:t>
      </w:r>
      <w:r w:rsidR="00046FBE" w:rsidRPr="002B32C1">
        <w:rPr>
          <w:bCs/>
        </w:rPr>
        <w:t xml:space="preserve"> de colocar o pesquisador em contato direto com todo material já escrito sobre o assunto da pesquisa” </w:t>
      </w:r>
      <w:r w:rsidR="009D191C" w:rsidRPr="002B32C1">
        <w:rPr>
          <w:bCs/>
        </w:rPr>
        <w:t>(PRODANOV; FREITAS, 2013</w:t>
      </w:r>
      <w:r w:rsidR="00046FBE" w:rsidRPr="002B32C1">
        <w:rPr>
          <w:bCs/>
        </w:rPr>
        <w:t>, p. 54</w:t>
      </w:r>
      <w:r w:rsidR="009D191C" w:rsidRPr="002B32C1">
        <w:rPr>
          <w:bCs/>
        </w:rPr>
        <w:t>).</w:t>
      </w:r>
      <w:r>
        <w:rPr>
          <w:bCs/>
        </w:rPr>
        <w:t xml:space="preserve"> Pois acreditamos que este tipo de pesquisa ajuda na construção de referenciais teóricos, assim </w:t>
      </w:r>
      <w:r w:rsidR="00524164">
        <w:rPr>
          <w:bCs/>
        </w:rPr>
        <w:t xml:space="preserve">pode apontar </w:t>
      </w:r>
      <w:r w:rsidR="001572B8">
        <w:rPr>
          <w:bCs/>
        </w:rPr>
        <w:t>possíveis lacunas para futuras pesquisas.</w:t>
      </w:r>
    </w:p>
    <w:p w14:paraId="6D0C308B" w14:textId="2B468938" w:rsidR="005A1484" w:rsidRPr="002B32C1" w:rsidRDefault="009D191C" w:rsidP="00DC622C">
      <w:pPr>
        <w:ind w:firstLine="1134"/>
        <w:jc w:val="both"/>
      </w:pPr>
      <w:r w:rsidRPr="002B32C1">
        <w:lastRenderedPageBreak/>
        <w:t>C</w:t>
      </w:r>
      <w:r w:rsidR="0030317D" w:rsidRPr="002B32C1">
        <w:t>omo fontes</w:t>
      </w:r>
      <w:r w:rsidR="00401BF6" w:rsidRPr="002B32C1">
        <w:t xml:space="preserve"> de</w:t>
      </w:r>
      <w:r w:rsidR="0030317D" w:rsidRPr="002B32C1">
        <w:t xml:space="preserve"> pesquisas, </w:t>
      </w:r>
      <w:r w:rsidRPr="002B32C1">
        <w:t>usamos</w:t>
      </w:r>
      <w:r w:rsidR="00794247" w:rsidRPr="002B32C1">
        <w:t xml:space="preserve"> os artigos científicos,</w:t>
      </w:r>
      <w:r w:rsidR="004C71CF" w:rsidRPr="002B32C1">
        <w:t xml:space="preserve"> </w:t>
      </w:r>
      <w:r w:rsidR="00794247" w:rsidRPr="002B32C1">
        <w:t>d</w:t>
      </w:r>
      <w:r w:rsidR="0030317D" w:rsidRPr="002B32C1">
        <w:t xml:space="preserve">as bases de dados </w:t>
      </w:r>
      <w:r w:rsidR="00401BF6" w:rsidRPr="002B32C1">
        <w:t xml:space="preserve">do Google Acadêmico e da </w:t>
      </w:r>
      <w:proofErr w:type="spellStart"/>
      <w:r w:rsidR="00401BF6" w:rsidRPr="002B32C1">
        <w:t>SciElo</w:t>
      </w:r>
      <w:proofErr w:type="spellEnd"/>
      <w:r w:rsidR="00401BF6" w:rsidRPr="002B32C1">
        <w:t>.</w:t>
      </w:r>
      <w:r w:rsidR="004C71CF" w:rsidRPr="002B32C1">
        <w:t xml:space="preserve"> </w:t>
      </w:r>
      <w:r w:rsidR="00401BF6" w:rsidRPr="002B32C1">
        <w:t>O</w:t>
      </w:r>
      <w:r w:rsidR="00E059D3" w:rsidRPr="002B32C1">
        <w:rPr>
          <w:bCs/>
        </w:rPr>
        <w:t xml:space="preserve">s </w:t>
      </w:r>
      <w:r w:rsidR="00311630">
        <w:rPr>
          <w:bCs/>
        </w:rPr>
        <w:t>descritores</w:t>
      </w:r>
      <w:r w:rsidR="00E059D3" w:rsidRPr="002B32C1">
        <w:rPr>
          <w:bCs/>
        </w:rPr>
        <w:t xml:space="preserve"> </w:t>
      </w:r>
      <w:r w:rsidRPr="002B32C1">
        <w:rPr>
          <w:bCs/>
        </w:rPr>
        <w:t>de</w:t>
      </w:r>
      <w:r w:rsidR="00E059D3" w:rsidRPr="002B32C1">
        <w:rPr>
          <w:bCs/>
        </w:rPr>
        <w:t xml:space="preserve"> busca </w:t>
      </w:r>
      <w:r w:rsidRPr="002B32C1">
        <w:rPr>
          <w:bCs/>
        </w:rPr>
        <w:t xml:space="preserve">usados </w:t>
      </w:r>
      <w:r w:rsidR="00E059D3" w:rsidRPr="002B32C1">
        <w:rPr>
          <w:bCs/>
        </w:rPr>
        <w:t>foram: “</w:t>
      </w:r>
      <w:r w:rsidR="00E059D3" w:rsidRPr="002B32C1">
        <w:t>Formação Continuada”, “Ensino”, “Dança”, “Educação Física”, na mesma ordem que aparecem no título deste trabalho.</w:t>
      </w:r>
      <w:r w:rsidR="006666A8" w:rsidRPr="002B32C1">
        <w:t xml:space="preserve"> </w:t>
      </w:r>
      <w:r w:rsidR="005A1484" w:rsidRPr="002B32C1">
        <w:t>Além de termos complementares como, “</w:t>
      </w:r>
      <w:r w:rsidR="00421F71" w:rsidRPr="002B32C1">
        <w:t xml:space="preserve">Formação Continuada para </w:t>
      </w:r>
      <w:r w:rsidR="005A1484" w:rsidRPr="002B32C1">
        <w:t>Professores de Educação Física” e “Conceitos de Formação Continuada”, se utilizando das aspas para especificar os termos em questão, e por vezes utilizando de combinações entre eles.</w:t>
      </w:r>
    </w:p>
    <w:p w14:paraId="07AF4899" w14:textId="6BBE2288" w:rsidR="00401BF6" w:rsidRPr="002B32C1" w:rsidRDefault="001572B8" w:rsidP="00DC622C">
      <w:pPr>
        <w:ind w:firstLine="1134"/>
        <w:jc w:val="both"/>
      </w:pPr>
      <w:r>
        <w:t>Nos foram</w:t>
      </w:r>
      <w:r w:rsidR="00D76785" w:rsidRPr="002B32C1">
        <w:t xml:space="preserve"> apresentado</w:t>
      </w:r>
      <w:r>
        <w:t>s</w:t>
      </w:r>
      <w:r w:rsidR="00D76785" w:rsidRPr="002B32C1">
        <w:t xml:space="preserve"> 8300 arquivos,</w:t>
      </w:r>
      <w:r>
        <w:t xml:space="preserve"> deste modo usamos como </w:t>
      </w:r>
      <w:r w:rsidR="00D76785" w:rsidRPr="002B32C1">
        <w:t>critério</w:t>
      </w:r>
      <w:r>
        <w:t xml:space="preserve"> para </w:t>
      </w:r>
      <w:r w:rsidR="00D76785" w:rsidRPr="002B32C1">
        <w:t>seleç</w:t>
      </w:r>
      <w:r w:rsidR="005A1484" w:rsidRPr="002B32C1">
        <w:t>ão dos arquivos</w:t>
      </w:r>
      <w:r>
        <w:t xml:space="preserve">: </w:t>
      </w:r>
      <w:r w:rsidR="005A1484" w:rsidRPr="002B32C1">
        <w:t xml:space="preserve">ser </w:t>
      </w:r>
      <w:r w:rsidR="00421F71" w:rsidRPr="002B32C1">
        <w:t xml:space="preserve">um </w:t>
      </w:r>
      <w:r w:rsidR="005A1484" w:rsidRPr="002B32C1">
        <w:t xml:space="preserve">artigo publicado em revista, contemplando pelo menos dois dos termos </w:t>
      </w:r>
      <w:r w:rsidR="009C3942" w:rsidRPr="002B32C1">
        <w:t>das buscas</w:t>
      </w:r>
      <w:r w:rsidR="005A1484" w:rsidRPr="002B32C1">
        <w:t>.</w:t>
      </w:r>
      <w:r>
        <w:t xml:space="preserve"> Assim o número de arquivos reduziu para 86 artigos.</w:t>
      </w:r>
      <w:r w:rsidR="005A1484" w:rsidRPr="002B32C1">
        <w:t xml:space="preserve"> </w:t>
      </w:r>
      <w:r w:rsidR="00E059D3" w:rsidRPr="002B32C1">
        <w:t>Selecionamos os artigos científicos, a partir de uma breve leitura do seu resumo e palavras-chave, onde se identificava pontos que contemplavam os termos de busca e que fossem alinhados a temática abordada</w:t>
      </w:r>
      <w:r w:rsidR="00401BF6" w:rsidRPr="002B32C1">
        <w:t xml:space="preserve"> e ao objetivo da pesquisa</w:t>
      </w:r>
      <w:r w:rsidR="00E059D3" w:rsidRPr="002B32C1">
        <w:t xml:space="preserve">. </w:t>
      </w:r>
      <w:r w:rsidR="00401BF6" w:rsidRPr="002B32C1">
        <w:t>Foram selecionados</w:t>
      </w:r>
      <w:r w:rsidR="00421F71" w:rsidRPr="002B32C1">
        <w:t xml:space="preserve"> um total de onze (11)</w:t>
      </w:r>
      <w:r w:rsidR="00E059D3" w:rsidRPr="002B32C1">
        <w:t xml:space="preserve"> artigos</w:t>
      </w:r>
      <w:r w:rsidR="00421F71" w:rsidRPr="002B32C1">
        <w:t xml:space="preserve"> do Google Acadêmico e três (3) da </w:t>
      </w:r>
      <w:proofErr w:type="spellStart"/>
      <w:r w:rsidR="00421F71" w:rsidRPr="002B32C1">
        <w:t>SciElo</w:t>
      </w:r>
      <w:proofErr w:type="spellEnd"/>
      <w:r w:rsidR="00401BF6" w:rsidRPr="002B32C1">
        <w:t>.</w:t>
      </w:r>
    </w:p>
    <w:p w14:paraId="6A80D20C" w14:textId="77777777" w:rsidR="00E059D3" w:rsidRPr="002B32C1" w:rsidRDefault="00E059D3" w:rsidP="00DC622C">
      <w:pPr>
        <w:ind w:firstLine="1134"/>
        <w:jc w:val="both"/>
      </w:pPr>
      <w:r w:rsidRPr="002B32C1">
        <w:t>Além disso outras leituras complementares se fizeram necessário para uma melhor fundamentação teórica, lançando mão de textos em outros formatos</w:t>
      </w:r>
      <w:r w:rsidR="00421F71" w:rsidRPr="002B32C1">
        <w:t xml:space="preserve"> e</w:t>
      </w:r>
      <w:r w:rsidR="00401BF6" w:rsidRPr="002B32C1">
        <w:t>/ou</w:t>
      </w:r>
      <w:r w:rsidR="00421F71" w:rsidRPr="002B32C1">
        <w:t xml:space="preserve"> em outros meios como eventos e colóquios</w:t>
      </w:r>
      <w:r w:rsidRPr="002B32C1">
        <w:t xml:space="preserve">. Não </w:t>
      </w:r>
      <w:r w:rsidR="00421F71" w:rsidRPr="002B32C1">
        <w:t>utilizamos</w:t>
      </w:r>
      <w:r w:rsidRPr="002B32C1">
        <w:t xml:space="preserve"> restrição de período para essa pesquisa, no entanto a pesquisa foi limitada à artigos em português, pois a intensão é saber das produções nacionais nesta temática.</w:t>
      </w:r>
    </w:p>
    <w:p w14:paraId="6B07069A" w14:textId="77777777" w:rsidR="0030317D" w:rsidRPr="002B32C1" w:rsidRDefault="0053718C" w:rsidP="00DC622C">
      <w:pPr>
        <w:ind w:firstLine="1134"/>
        <w:jc w:val="both"/>
      </w:pPr>
      <w:r w:rsidRPr="002B32C1">
        <w:t>Nesse sentido, d</w:t>
      </w:r>
      <w:r w:rsidR="005854FA" w:rsidRPr="002B32C1">
        <w:t xml:space="preserve">ividimos o desenvolvimento do artigo em três partes para evidenciar cada ponto trabalhado: a formação continuada, a formação continuada no contexto da </w:t>
      </w:r>
      <w:r w:rsidR="003633F9" w:rsidRPr="002B32C1">
        <w:t>E</w:t>
      </w:r>
      <w:r w:rsidR="005854FA" w:rsidRPr="002B32C1">
        <w:t xml:space="preserve">ducação </w:t>
      </w:r>
      <w:r w:rsidR="003633F9" w:rsidRPr="002B32C1">
        <w:t>F</w:t>
      </w:r>
      <w:r w:rsidR="005854FA" w:rsidRPr="002B32C1">
        <w:t xml:space="preserve">ísica </w:t>
      </w:r>
      <w:r w:rsidR="00401BF6" w:rsidRPr="002B32C1">
        <w:t>e a formação continuada na Educação F</w:t>
      </w:r>
      <w:r w:rsidR="005854FA" w:rsidRPr="002B32C1">
        <w:t>ísica para ensino do con</w:t>
      </w:r>
      <w:r w:rsidR="003633F9" w:rsidRPr="002B32C1">
        <w:t>teúdo D</w:t>
      </w:r>
      <w:r w:rsidR="005854FA" w:rsidRPr="002B32C1">
        <w:t xml:space="preserve">ança. </w:t>
      </w:r>
    </w:p>
    <w:p w14:paraId="11255119" w14:textId="6280E109" w:rsidR="00D309BF" w:rsidRPr="002B32C1" w:rsidRDefault="005854FA" w:rsidP="001572B8">
      <w:pPr>
        <w:ind w:firstLine="1134"/>
        <w:jc w:val="both"/>
      </w:pPr>
      <w:r w:rsidRPr="002B32C1">
        <w:t xml:space="preserve">Iniciamos nosso trabalho </w:t>
      </w:r>
      <w:r w:rsidR="009C3942" w:rsidRPr="002B32C1">
        <w:t xml:space="preserve">refletindo </w:t>
      </w:r>
      <w:r w:rsidR="001572B8">
        <w:t xml:space="preserve">sobre </w:t>
      </w:r>
      <w:r w:rsidR="009C3942" w:rsidRPr="002B32C1">
        <w:t>o</w:t>
      </w:r>
      <w:r w:rsidR="0053240F" w:rsidRPr="002B32C1">
        <w:t xml:space="preserve"> conceito de formação continuada</w:t>
      </w:r>
      <w:r w:rsidR="0035138C" w:rsidRPr="002B32C1">
        <w:t>,</w:t>
      </w:r>
      <w:r w:rsidR="004C71CF" w:rsidRPr="002B32C1">
        <w:t xml:space="preserve"> </w:t>
      </w:r>
      <w:r w:rsidR="003E04D0" w:rsidRPr="002B32C1">
        <w:t>com o qual buscamos nos aproximar epistemologicamente</w:t>
      </w:r>
      <w:r w:rsidR="004C71CF" w:rsidRPr="002B32C1">
        <w:t xml:space="preserve"> </w:t>
      </w:r>
      <w:r w:rsidR="003E04D0" w:rsidRPr="002B32C1">
        <w:t xml:space="preserve">no sentido de discutir sobre o objeto elencado para investigação, </w:t>
      </w:r>
      <w:r w:rsidR="000F19D8" w:rsidRPr="002B32C1">
        <w:t>a</w:t>
      </w:r>
      <w:r w:rsidR="006A14A6" w:rsidRPr="002B32C1">
        <w:t>lém de contextualizá-la</w:t>
      </w:r>
      <w:r w:rsidR="004C71CF" w:rsidRPr="002B32C1">
        <w:t xml:space="preserve"> </w:t>
      </w:r>
      <w:r w:rsidR="006A14A6" w:rsidRPr="002B32C1">
        <w:t>no meio educacional.</w:t>
      </w:r>
      <w:r w:rsidR="001572B8">
        <w:t xml:space="preserve"> Posteriormente d</w:t>
      </w:r>
      <w:r w:rsidR="006A14A6" w:rsidRPr="002B32C1">
        <w:t>estacamos como a</w:t>
      </w:r>
      <w:r w:rsidRPr="002B32C1">
        <w:t xml:space="preserve"> formação continuada</w:t>
      </w:r>
      <w:r w:rsidR="0053240F" w:rsidRPr="002B32C1">
        <w:t xml:space="preserve"> deve acontecer, como está ocorrendo, suas contribuições, suas limitações</w:t>
      </w:r>
      <w:r w:rsidRPr="002B32C1">
        <w:t xml:space="preserve">, </w:t>
      </w:r>
      <w:r w:rsidR="006A14A6" w:rsidRPr="002B32C1">
        <w:t xml:space="preserve">baseados na literatura pesquisada, </w:t>
      </w:r>
      <w:r w:rsidRPr="002B32C1">
        <w:t>tanto no âmbito da educação, como no contexto</w:t>
      </w:r>
      <w:r w:rsidR="00ED66DE" w:rsidRPr="002B32C1">
        <w:t xml:space="preserve"> da </w:t>
      </w:r>
      <w:r w:rsidR="00881812">
        <w:t>E</w:t>
      </w:r>
      <w:r w:rsidR="00ED66DE" w:rsidRPr="002B32C1">
        <w:t xml:space="preserve">ducação </w:t>
      </w:r>
      <w:r w:rsidR="00881812">
        <w:t>F</w:t>
      </w:r>
      <w:r w:rsidR="00ED66DE" w:rsidRPr="002B32C1">
        <w:t>ísica</w:t>
      </w:r>
      <w:r w:rsidR="006A14A6" w:rsidRPr="002B32C1">
        <w:t xml:space="preserve"> escolar</w:t>
      </w:r>
      <w:r w:rsidR="0053240F" w:rsidRPr="002B32C1">
        <w:t xml:space="preserve">. </w:t>
      </w:r>
      <w:r w:rsidR="001572B8">
        <w:t>E por fim, b</w:t>
      </w:r>
      <w:r w:rsidRPr="002B32C1">
        <w:t>uscamos nos apoiar na literatura encontrada para demonstrar importância da formação continuada</w:t>
      </w:r>
      <w:r w:rsidR="00ED66DE" w:rsidRPr="002B32C1">
        <w:t xml:space="preserve"> para os professores</w:t>
      </w:r>
      <w:r w:rsidRPr="002B32C1">
        <w:t>, em especial os</w:t>
      </w:r>
      <w:r w:rsidR="00ED66DE" w:rsidRPr="002B32C1">
        <w:t xml:space="preserve"> de </w:t>
      </w:r>
      <w:r w:rsidR="00881812">
        <w:t>E</w:t>
      </w:r>
      <w:r w:rsidR="00ED66DE" w:rsidRPr="002B32C1">
        <w:t xml:space="preserve">ducação </w:t>
      </w:r>
      <w:r w:rsidR="00881812">
        <w:t>F</w:t>
      </w:r>
      <w:r w:rsidR="00ED66DE" w:rsidRPr="002B32C1">
        <w:t>ísica, no que diz respeito ao o ensino da</w:t>
      </w:r>
      <w:r w:rsidR="0053240F" w:rsidRPr="002B32C1">
        <w:t xml:space="preserve"> </w:t>
      </w:r>
      <w:r w:rsidR="00FB3836">
        <w:t>D</w:t>
      </w:r>
      <w:r w:rsidR="0053240F" w:rsidRPr="002B32C1">
        <w:t>ança</w:t>
      </w:r>
      <w:r w:rsidRPr="002B32C1">
        <w:t xml:space="preserve">, e suas eventuais </w:t>
      </w:r>
      <w:r w:rsidR="003633F9" w:rsidRPr="002B32C1">
        <w:t>consequências</w:t>
      </w:r>
      <w:r w:rsidRPr="002B32C1">
        <w:t xml:space="preserve"> do seu não oferecimento </w:t>
      </w:r>
      <w:r w:rsidR="006A14A6" w:rsidRPr="002B32C1">
        <w:t>a estes</w:t>
      </w:r>
      <w:r w:rsidRPr="002B32C1">
        <w:t xml:space="preserve"> professores.</w:t>
      </w:r>
    </w:p>
    <w:p w14:paraId="5FA4E28E" w14:textId="77777777" w:rsidR="005854FA" w:rsidRPr="002B32C1" w:rsidRDefault="005854FA" w:rsidP="00DC622C">
      <w:pPr>
        <w:jc w:val="both"/>
        <w:rPr>
          <w:b/>
          <w:bCs/>
        </w:rPr>
      </w:pPr>
    </w:p>
    <w:p w14:paraId="53943D72" w14:textId="142C17B1" w:rsidR="005854FA" w:rsidRPr="002B32C1" w:rsidRDefault="009C3942" w:rsidP="00DC622C">
      <w:pPr>
        <w:jc w:val="both"/>
        <w:rPr>
          <w:b/>
          <w:bCs/>
        </w:rPr>
      </w:pPr>
      <w:r>
        <w:rPr>
          <w:b/>
          <w:bCs/>
        </w:rPr>
        <w:t>1</w:t>
      </w:r>
      <w:r w:rsidR="0035138C" w:rsidRPr="002B32C1">
        <w:rPr>
          <w:b/>
          <w:bCs/>
        </w:rPr>
        <w:t xml:space="preserve"> </w:t>
      </w:r>
      <w:r w:rsidR="005854FA" w:rsidRPr="002B32C1">
        <w:rPr>
          <w:b/>
          <w:bCs/>
        </w:rPr>
        <w:t>O QUE É FORMAÇÃO CONTINUADA?</w:t>
      </w:r>
    </w:p>
    <w:p w14:paraId="790632C6" w14:textId="77777777" w:rsidR="005854FA" w:rsidRPr="002B32C1" w:rsidRDefault="005854FA" w:rsidP="00DC622C">
      <w:pPr>
        <w:autoSpaceDE w:val="0"/>
        <w:autoSpaceDN w:val="0"/>
        <w:adjustRightInd w:val="0"/>
        <w:ind w:firstLine="1134"/>
        <w:jc w:val="both"/>
      </w:pPr>
    </w:p>
    <w:p w14:paraId="7DD6D980" w14:textId="77777777" w:rsidR="009E73EE" w:rsidRPr="002B32C1" w:rsidRDefault="0035138C" w:rsidP="00DC622C">
      <w:pPr>
        <w:autoSpaceDE w:val="0"/>
        <w:autoSpaceDN w:val="0"/>
        <w:adjustRightInd w:val="0"/>
        <w:ind w:firstLine="1134"/>
        <w:jc w:val="both"/>
      </w:pPr>
      <w:r w:rsidRPr="002B32C1">
        <w:t>M</w:t>
      </w:r>
      <w:r w:rsidR="0024170D" w:rsidRPr="002B32C1">
        <w:t>esmo</w:t>
      </w:r>
      <w:r w:rsidR="009E73EE" w:rsidRPr="002B32C1">
        <w:t xml:space="preserve"> que a formação continuada dos profissionais da educação já tenha um destaque nas discussões relativas a esse campo de estudo, é recente o seu surgimento no campo educacional (CRUZ JUNIOR; DELLA FONTE; LOUREIRO, 2014, p. 199). Desse modo, ainda se tem muito a se refletir sobre a formação continuada e todos os seus aspectos. </w:t>
      </w:r>
    </w:p>
    <w:p w14:paraId="36630234" w14:textId="77777777" w:rsidR="009E73EE" w:rsidRPr="002B32C1" w:rsidRDefault="009E73EE" w:rsidP="00DC622C">
      <w:pPr>
        <w:autoSpaceDE w:val="0"/>
        <w:autoSpaceDN w:val="0"/>
        <w:adjustRightInd w:val="0"/>
        <w:ind w:firstLine="1134"/>
        <w:jc w:val="both"/>
      </w:pPr>
      <w:r w:rsidRPr="002B32C1">
        <w:rPr>
          <w:rStyle w:val="citaolongaChar"/>
          <w:rFonts w:ascii="Times New Roman" w:hAnsi="Times New Roman" w:cs="Times New Roman"/>
        </w:rPr>
        <w:t xml:space="preserve">Sobre sua construção histórica, Silva e Araújo (2005, p. 1) </w:t>
      </w:r>
      <w:r w:rsidRPr="002B32C1">
        <w:t>afirmam que</w:t>
      </w:r>
    </w:p>
    <w:p w14:paraId="2EDC827C" w14:textId="77777777" w:rsidR="000F7D5F" w:rsidRDefault="000F7D5F" w:rsidP="00DC622C">
      <w:pPr>
        <w:pStyle w:val="citaolonga"/>
        <w:rPr>
          <w:rStyle w:val="citaolongaChar"/>
          <w:rFonts w:ascii="Times New Roman" w:hAnsi="Times New Roman" w:cs="Times New Roman"/>
          <w:sz w:val="24"/>
          <w:szCs w:val="24"/>
        </w:rPr>
      </w:pPr>
    </w:p>
    <w:p w14:paraId="0F5864BA" w14:textId="31440997" w:rsidR="009E73EE" w:rsidRPr="00524164" w:rsidRDefault="009E73EE" w:rsidP="00DC622C">
      <w:pPr>
        <w:pStyle w:val="citaolonga"/>
        <w:rPr>
          <w:rStyle w:val="citaolongaChar"/>
          <w:rFonts w:ascii="Times New Roman" w:hAnsi="Times New Roman" w:cs="Times New Roman"/>
        </w:rPr>
      </w:pPr>
      <w:r w:rsidRPr="00524164">
        <w:rPr>
          <w:rStyle w:val="citaolongaChar"/>
          <w:rFonts w:ascii="Times New Roman" w:hAnsi="Times New Roman" w:cs="Times New Roman"/>
        </w:rPr>
        <w:t xml:space="preserve">a formação continuada de professores no Brasil possui uma trajetória histórica e </w:t>
      </w:r>
      <w:proofErr w:type="spellStart"/>
      <w:r w:rsidRPr="00524164">
        <w:rPr>
          <w:rStyle w:val="citaolongaChar"/>
          <w:rFonts w:ascii="Times New Roman" w:hAnsi="Times New Roman" w:cs="Times New Roman"/>
        </w:rPr>
        <w:t>sócio-epistemológica</w:t>
      </w:r>
      <w:proofErr w:type="spellEnd"/>
      <w:r w:rsidRPr="00524164">
        <w:rPr>
          <w:rStyle w:val="citaolongaChar"/>
          <w:rFonts w:ascii="Times New Roman" w:hAnsi="Times New Roman" w:cs="Times New Roman"/>
        </w:rPr>
        <w:t xml:space="preserve">, marcada por diferentes tendências, que não se constituíram a priori, mas que vêm emergindo das diferentes concepções de educação e sociedade presentes na realidade brasileira. </w:t>
      </w:r>
    </w:p>
    <w:p w14:paraId="4D1CF342" w14:textId="77777777" w:rsidR="0030317D" w:rsidRPr="002B32C1" w:rsidRDefault="0030317D" w:rsidP="00DC622C">
      <w:pPr>
        <w:pStyle w:val="citaolonga"/>
        <w:rPr>
          <w:rStyle w:val="citaolongaChar"/>
          <w:rFonts w:ascii="Times New Roman" w:hAnsi="Times New Roman" w:cs="Times New Roman"/>
          <w:sz w:val="24"/>
          <w:szCs w:val="24"/>
        </w:rPr>
      </w:pPr>
    </w:p>
    <w:p w14:paraId="6AAD13F3" w14:textId="4E698663" w:rsidR="009E73EE" w:rsidRPr="002B32C1" w:rsidRDefault="009E73EE" w:rsidP="00DC622C">
      <w:pPr>
        <w:autoSpaceDE w:val="0"/>
        <w:autoSpaceDN w:val="0"/>
        <w:adjustRightInd w:val="0"/>
        <w:ind w:firstLine="1134"/>
        <w:jc w:val="both"/>
      </w:pPr>
      <w:r w:rsidRPr="002B32C1">
        <w:t xml:space="preserve">Contribuindo para exemplificação desta afirmativa, temos o trabalho de </w:t>
      </w:r>
      <w:proofErr w:type="spellStart"/>
      <w:r w:rsidRPr="002B32C1">
        <w:t>Hypolitto</w:t>
      </w:r>
      <w:proofErr w:type="spellEnd"/>
      <w:r w:rsidRPr="002B32C1">
        <w:t xml:space="preserve"> (2000), </w:t>
      </w:r>
      <w:r w:rsidR="00524164">
        <w:t xml:space="preserve">no qual se destacam </w:t>
      </w:r>
      <w:r w:rsidRPr="002B32C1">
        <w:t>os termos utilizados ao longo do tempo, no meio educacional, quando se referia ao que neste artigo denominaremos de Formação Continuada</w:t>
      </w:r>
      <w:r w:rsidR="003633F9" w:rsidRPr="002B32C1">
        <w:t xml:space="preserve">, pois foi o termo </w:t>
      </w:r>
      <w:r w:rsidR="003633F9" w:rsidRPr="002B32C1">
        <w:lastRenderedPageBreak/>
        <w:t>mais usado na literatura pesquisada</w:t>
      </w:r>
      <w:r w:rsidRPr="002B32C1">
        <w:t>. Os termos destacados</w:t>
      </w:r>
      <w:r w:rsidR="006A14A6" w:rsidRPr="002B32C1">
        <w:t xml:space="preserve"> e trabalhados</w:t>
      </w:r>
      <w:r w:rsidRPr="002B32C1">
        <w:t xml:space="preserve"> pelo autor são: Reciclagem, Treinamento, Aperfeiçoamento, Atualização, Capacitação e Educação Permanente, Educação Contínua ou Formação Continuada, </w:t>
      </w:r>
      <w:r w:rsidR="006A14A6" w:rsidRPr="002B32C1">
        <w:t xml:space="preserve">onde o autor </w:t>
      </w:r>
      <w:r w:rsidRPr="002B32C1">
        <w:t>contextualiza e faz críticas ao uso dos termos</w:t>
      </w:r>
      <w:r w:rsidR="006A14A6" w:rsidRPr="002B32C1">
        <w:t>, sempre derivados de uma conotação usada em outros campos e/ou de forma não muito adequada à área da educação</w:t>
      </w:r>
      <w:r w:rsidRPr="002B32C1">
        <w:t>, afirmando que os propósitos entre eles não mudam, o que mudam são a nomenclatura e seus conceitos.  Porém, o autor não</w:t>
      </w:r>
      <w:r w:rsidR="00524164">
        <w:t xml:space="preserve"> chega</w:t>
      </w:r>
      <w:r w:rsidRPr="002B32C1">
        <w:t xml:space="preserve"> a conceituar e nem </w:t>
      </w:r>
      <w:r w:rsidR="00282158" w:rsidRPr="002B32C1">
        <w:t>se aprofundar</w:t>
      </w:r>
      <w:r w:rsidRPr="002B32C1">
        <w:t xml:space="preserve"> na Formação Continuada, admitindo o caráter recente do termo naquele momento.</w:t>
      </w:r>
    </w:p>
    <w:p w14:paraId="0CE33D7A" w14:textId="77777777" w:rsidR="009E73EE" w:rsidRPr="002B32C1" w:rsidRDefault="009E73EE" w:rsidP="00DC622C">
      <w:pPr>
        <w:autoSpaceDE w:val="0"/>
        <w:autoSpaceDN w:val="0"/>
        <w:adjustRightInd w:val="0"/>
        <w:ind w:firstLine="1134"/>
        <w:jc w:val="both"/>
      </w:pPr>
      <w:r w:rsidRPr="002B32C1">
        <w:t>Além do termo usado, a forma como a formação continuada era feita, d</w:t>
      </w:r>
      <w:r w:rsidR="003633F9" w:rsidRPr="002B32C1">
        <w:t>i</w:t>
      </w:r>
      <w:r w:rsidRPr="002B32C1">
        <w:t xml:space="preserve">ante da dinâmica do século XXI, precisava mudar. Nesta linha de pensamento, Pinto, Barreiro e Silveira (2010, p. 9) afirmam que: </w:t>
      </w:r>
    </w:p>
    <w:p w14:paraId="2966B646" w14:textId="77777777" w:rsidR="000F7D5F" w:rsidRDefault="000F7D5F" w:rsidP="009C3942">
      <w:pPr>
        <w:pStyle w:val="citaolonga"/>
        <w:ind w:left="2268"/>
        <w:rPr>
          <w:rFonts w:ascii="Times New Roman" w:hAnsi="Times New Roman" w:cs="Times New Roman"/>
          <w:sz w:val="22"/>
          <w:szCs w:val="22"/>
        </w:rPr>
      </w:pPr>
    </w:p>
    <w:p w14:paraId="04BA2FE4" w14:textId="2BEFCBB5" w:rsidR="009E73EE" w:rsidRPr="00524164" w:rsidRDefault="009E73EE" w:rsidP="009C3942">
      <w:pPr>
        <w:pStyle w:val="citaolonga"/>
        <w:ind w:left="2268"/>
        <w:rPr>
          <w:rFonts w:ascii="Times New Roman" w:hAnsi="Times New Roman" w:cs="Times New Roman"/>
        </w:rPr>
      </w:pPr>
      <w:r w:rsidRPr="00524164">
        <w:rPr>
          <w:rFonts w:ascii="Times New Roman" w:hAnsi="Times New Roman" w:cs="Times New Roman"/>
        </w:rPr>
        <w:t xml:space="preserve">Passa-se a identificar a necessidade de a formação em serviço superar a perspectiva de mero treinamento, de instrumentalização para o ensino ou, ainda, deixar de ser realizada somente visando à atualização dos professores dentro dos conteúdos curriculares. Recomenda-se uma formação balizada em princípios que provoquem a reflexão sobre a prática e sobre o entorno para além dela e valorizem os professores como protagonistas de sua formação. </w:t>
      </w:r>
    </w:p>
    <w:p w14:paraId="75CBE4A3" w14:textId="77777777" w:rsidR="0030317D" w:rsidRPr="002B32C1" w:rsidRDefault="0030317D" w:rsidP="00DC622C">
      <w:pPr>
        <w:pStyle w:val="citaolonga"/>
        <w:rPr>
          <w:rFonts w:ascii="Times New Roman" w:hAnsi="Times New Roman" w:cs="Times New Roman"/>
          <w:sz w:val="24"/>
          <w:szCs w:val="24"/>
        </w:rPr>
      </w:pPr>
    </w:p>
    <w:p w14:paraId="2A0F44DE" w14:textId="77777777" w:rsidR="009E73EE" w:rsidRPr="002B32C1" w:rsidRDefault="009E73EE" w:rsidP="00DC622C">
      <w:pPr>
        <w:autoSpaceDE w:val="0"/>
        <w:autoSpaceDN w:val="0"/>
        <w:adjustRightInd w:val="0"/>
        <w:ind w:firstLine="1134"/>
        <w:jc w:val="both"/>
      </w:pPr>
      <w:r w:rsidRPr="002B32C1">
        <w:t xml:space="preserve">Neste mesmo sentido, </w:t>
      </w:r>
      <w:proofErr w:type="spellStart"/>
      <w:r w:rsidRPr="002B32C1">
        <w:t>Himbernón</w:t>
      </w:r>
      <w:proofErr w:type="spellEnd"/>
      <w:r w:rsidRPr="002B32C1">
        <w:t xml:space="preserve"> (2011, p. 72) concorda com os autores supracitados, quando afirma que:</w:t>
      </w:r>
    </w:p>
    <w:p w14:paraId="58E38846" w14:textId="77777777" w:rsidR="000F7D5F" w:rsidRDefault="000F7D5F" w:rsidP="00DC622C">
      <w:pPr>
        <w:pStyle w:val="citaolonga"/>
        <w:rPr>
          <w:rFonts w:ascii="Times New Roman" w:hAnsi="Times New Roman" w:cs="Times New Roman"/>
          <w:sz w:val="22"/>
          <w:szCs w:val="22"/>
        </w:rPr>
      </w:pPr>
    </w:p>
    <w:p w14:paraId="26D1B1AC" w14:textId="6BACE1D9" w:rsidR="009E73EE" w:rsidRPr="00524164" w:rsidRDefault="009E73EE" w:rsidP="000F7D5F">
      <w:pPr>
        <w:pStyle w:val="citaolonga"/>
        <w:ind w:left="2268"/>
        <w:rPr>
          <w:rFonts w:ascii="Times New Roman" w:hAnsi="Times New Roman" w:cs="Times New Roman"/>
        </w:rPr>
      </w:pPr>
      <w:r w:rsidRPr="00524164">
        <w:rPr>
          <w:rFonts w:ascii="Times New Roman" w:hAnsi="Times New Roman" w:cs="Times New Roman"/>
        </w:rPr>
        <w:t>A formação permanente do professor deve ajudar a desenvolver um conhecimento profissional que lhe permita: avaliar a necessidade potencial e a qualidade da inovação educativa que deve ser introduzida constantemente nas instituições; desenvolver habilidades básicas no âmbito das estratégias</w:t>
      </w:r>
      <w:r w:rsidR="00524164" w:rsidRPr="00524164">
        <w:rPr>
          <w:rFonts w:ascii="Times New Roman" w:hAnsi="Times New Roman" w:cs="Times New Roman"/>
        </w:rPr>
        <w:t xml:space="preserve"> </w:t>
      </w:r>
      <w:r w:rsidRPr="00524164">
        <w:rPr>
          <w:rFonts w:ascii="Times New Roman" w:hAnsi="Times New Roman" w:cs="Times New Roman"/>
        </w:rPr>
        <w:t>de ensino de um contexto determinado, do planejamento, do diagnóstico e da avaliação; proporcionar as competências para ser capazes de modificar as tarefas educativas continuamente, em uma tentativa de adaptação à diversidade e ao contexto dos alunos; comprometer-se com o meio social.</w:t>
      </w:r>
    </w:p>
    <w:p w14:paraId="5599CFBA" w14:textId="77777777" w:rsidR="0030317D" w:rsidRPr="009C3942" w:rsidRDefault="0030317D" w:rsidP="00DC622C">
      <w:pPr>
        <w:pStyle w:val="citaolonga"/>
        <w:rPr>
          <w:rFonts w:ascii="Times New Roman" w:hAnsi="Times New Roman" w:cs="Times New Roman"/>
          <w:sz w:val="22"/>
          <w:szCs w:val="22"/>
        </w:rPr>
      </w:pPr>
    </w:p>
    <w:p w14:paraId="08C2EDE9" w14:textId="09229047" w:rsidR="009E73EE" w:rsidRPr="002B32C1" w:rsidRDefault="009E73EE" w:rsidP="00DC622C">
      <w:pPr>
        <w:autoSpaceDE w:val="0"/>
        <w:autoSpaceDN w:val="0"/>
        <w:adjustRightInd w:val="0"/>
        <w:ind w:firstLine="1134"/>
        <w:jc w:val="both"/>
      </w:pPr>
      <w:r w:rsidRPr="002B32C1">
        <w:t xml:space="preserve">Ainda neste sentido, de uma formação baseada em princípios reflexivos temos </w:t>
      </w:r>
      <w:r w:rsidR="009C3942" w:rsidRPr="002B32C1">
        <w:t>os pensamentos</w:t>
      </w:r>
      <w:r w:rsidRPr="002B32C1">
        <w:t xml:space="preserve"> de Silva e Araújo (2005, p. 5), que se baseiam no pensamento de Paulo Freire para argumentar </w:t>
      </w:r>
      <w:r w:rsidR="00113042" w:rsidRPr="002B32C1">
        <w:t xml:space="preserve">em seu trabalho </w:t>
      </w:r>
      <w:r w:rsidRPr="002B32C1">
        <w:t>que</w:t>
      </w:r>
    </w:p>
    <w:p w14:paraId="6D79BE12" w14:textId="77777777" w:rsidR="000F7D5F" w:rsidRDefault="000F7D5F" w:rsidP="009C3942">
      <w:pPr>
        <w:pStyle w:val="citaolonga"/>
        <w:ind w:left="2268"/>
        <w:rPr>
          <w:rFonts w:ascii="Times New Roman" w:hAnsi="Times New Roman" w:cs="Times New Roman"/>
          <w:sz w:val="22"/>
          <w:szCs w:val="22"/>
        </w:rPr>
      </w:pPr>
    </w:p>
    <w:p w14:paraId="392DC73B" w14:textId="1352E076" w:rsidR="009E73EE" w:rsidRPr="00407CE3" w:rsidRDefault="009E73EE" w:rsidP="009C3942">
      <w:pPr>
        <w:pStyle w:val="citaolonga"/>
        <w:ind w:left="2268"/>
        <w:rPr>
          <w:rFonts w:ascii="Times New Roman" w:hAnsi="Times New Roman" w:cs="Times New Roman"/>
        </w:rPr>
      </w:pPr>
      <w:r w:rsidRPr="00407CE3">
        <w:rPr>
          <w:rFonts w:ascii="Times New Roman" w:hAnsi="Times New Roman" w:cs="Times New Roman"/>
        </w:rPr>
        <w:t xml:space="preserve">a formação continuada de professores, deve incentivar a apropriação dos saberes pelos professores, rumo à autonomia, e levar a uma prática crítico-reflexiva, abrangendo a vida cotidiana da escola e os saberes derivados da experiência docente. </w:t>
      </w:r>
    </w:p>
    <w:p w14:paraId="2C40F621" w14:textId="77777777" w:rsidR="0030317D" w:rsidRPr="002B32C1" w:rsidRDefault="0030317D" w:rsidP="00DC622C">
      <w:pPr>
        <w:pStyle w:val="citaolonga"/>
        <w:rPr>
          <w:rFonts w:ascii="Times New Roman" w:hAnsi="Times New Roman" w:cs="Times New Roman"/>
          <w:sz w:val="24"/>
          <w:szCs w:val="24"/>
        </w:rPr>
      </w:pPr>
    </w:p>
    <w:p w14:paraId="532F25B5" w14:textId="3EF0FCA4" w:rsidR="009E73EE" w:rsidRPr="002B32C1" w:rsidRDefault="009E73EE" w:rsidP="00DC622C">
      <w:pPr>
        <w:tabs>
          <w:tab w:val="left" w:pos="1134"/>
        </w:tabs>
        <w:autoSpaceDE w:val="0"/>
        <w:autoSpaceDN w:val="0"/>
        <w:adjustRightInd w:val="0"/>
        <w:jc w:val="both"/>
      </w:pPr>
      <w:r w:rsidRPr="002B32C1">
        <w:tab/>
        <w:t>Todos os argumento</w:t>
      </w:r>
      <w:r w:rsidR="00B81F57" w:rsidRPr="002B32C1">
        <w:t>s</w:t>
      </w:r>
      <w:r w:rsidR="004C71CF" w:rsidRPr="002B32C1">
        <w:t xml:space="preserve"> </w:t>
      </w:r>
      <w:r w:rsidRPr="002B32C1">
        <w:t>até aqui demonstrados reforçam o caráter reflexivo que a Formação Continuada, para o modelo dinâmico educacional, deve possui</w:t>
      </w:r>
      <w:r w:rsidR="00271C26" w:rsidRPr="002B32C1">
        <w:t>r</w:t>
      </w:r>
      <w:r w:rsidRPr="002B32C1">
        <w:t xml:space="preserve"> para</w:t>
      </w:r>
      <w:r w:rsidR="00524164">
        <w:t xml:space="preserve"> contemplar </w:t>
      </w:r>
      <w:r w:rsidRPr="002B32C1">
        <w:t>as demandas profissionais atuais.</w:t>
      </w:r>
      <w:r w:rsidR="00524164" w:rsidRPr="00524164">
        <w:t xml:space="preserve"> </w:t>
      </w:r>
      <w:r w:rsidR="00524164">
        <w:t>Desta forma, fica evidenciado que se deve abandonar</w:t>
      </w:r>
      <w:r w:rsidRPr="002B32C1">
        <w:t xml:space="preserve"> os perfis de formação continuada “baseada na transmissão de conhecimentos e” que “desvaloriza as experiências vividas pelos professores</w:t>
      </w:r>
      <w:r w:rsidR="0053144F" w:rsidRPr="002B32C1">
        <w:t>.</w:t>
      </w:r>
      <w:r w:rsidRPr="002B32C1">
        <w:t>” (FERREIRA; SANTOS; COSTA, 2015, p. 294).</w:t>
      </w:r>
    </w:p>
    <w:p w14:paraId="52C662CD" w14:textId="77777777" w:rsidR="009E73EE" w:rsidRPr="002B32C1" w:rsidRDefault="009E73EE" w:rsidP="00DC622C">
      <w:pPr>
        <w:tabs>
          <w:tab w:val="left" w:pos="1134"/>
        </w:tabs>
        <w:autoSpaceDE w:val="0"/>
        <w:autoSpaceDN w:val="0"/>
        <w:adjustRightInd w:val="0"/>
        <w:jc w:val="both"/>
      </w:pPr>
      <w:r w:rsidRPr="002B32C1">
        <w:tab/>
        <w:t>Mas, o que é Formação Continuada?</w:t>
      </w:r>
    </w:p>
    <w:p w14:paraId="1FC92858" w14:textId="2681335A" w:rsidR="009E73EE" w:rsidRPr="002B32C1" w:rsidRDefault="009E73EE" w:rsidP="00DC622C">
      <w:pPr>
        <w:autoSpaceDE w:val="0"/>
        <w:autoSpaceDN w:val="0"/>
        <w:adjustRightInd w:val="0"/>
        <w:ind w:firstLine="1134"/>
      </w:pPr>
      <w:r w:rsidRPr="002B32C1">
        <w:t xml:space="preserve">Para tal pergunta apresentamos o </w:t>
      </w:r>
      <w:r w:rsidR="00B81F57" w:rsidRPr="002B32C1">
        <w:t>pensamento</w:t>
      </w:r>
      <w:r w:rsidR="004C71CF" w:rsidRPr="002B32C1">
        <w:t xml:space="preserve"> </w:t>
      </w:r>
      <w:r w:rsidRPr="002B32C1">
        <w:t>de P</w:t>
      </w:r>
      <w:r w:rsidR="0024170D" w:rsidRPr="002B32C1">
        <w:t>into</w:t>
      </w:r>
      <w:r w:rsidRPr="002B32C1">
        <w:t>, B</w:t>
      </w:r>
      <w:r w:rsidR="0024170D" w:rsidRPr="002B32C1">
        <w:t>arreiro</w:t>
      </w:r>
      <w:r w:rsidRPr="002B32C1">
        <w:t xml:space="preserve"> e S</w:t>
      </w:r>
      <w:r w:rsidR="0024170D" w:rsidRPr="002B32C1">
        <w:t>ilveira</w:t>
      </w:r>
      <w:r w:rsidRPr="002B32C1">
        <w:t xml:space="preserve"> (2010, p. 3), onde afirmam que</w:t>
      </w:r>
    </w:p>
    <w:p w14:paraId="3E1DABC1" w14:textId="77777777" w:rsidR="000F7D5F" w:rsidRDefault="000F7D5F" w:rsidP="009C3942">
      <w:pPr>
        <w:pStyle w:val="citaolonga"/>
        <w:ind w:left="2268"/>
        <w:rPr>
          <w:rFonts w:ascii="Times New Roman" w:hAnsi="Times New Roman" w:cs="Times New Roman"/>
          <w:sz w:val="22"/>
          <w:szCs w:val="22"/>
        </w:rPr>
      </w:pPr>
    </w:p>
    <w:p w14:paraId="031D7198" w14:textId="2C0104B0" w:rsidR="009E73EE" w:rsidRPr="00524164" w:rsidRDefault="009E73EE" w:rsidP="009C3942">
      <w:pPr>
        <w:pStyle w:val="citaolonga"/>
        <w:ind w:left="2268"/>
        <w:rPr>
          <w:rFonts w:ascii="Times New Roman" w:hAnsi="Times New Roman" w:cs="Times New Roman"/>
        </w:rPr>
      </w:pPr>
      <w:r w:rsidRPr="00524164">
        <w:rPr>
          <w:rFonts w:ascii="Times New Roman" w:hAnsi="Times New Roman" w:cs="Times New Roman"/>
        </w:rPr>
        <w:t>Embora uma expressão tão falada e supostamente de tão fácil compreensão, a Formação Continuada de professores não se apresenta como um conceito muito claro, sobretudo porque abarca também todas as iniciativas de formação realizadas após a Formação Inicial.</w:t>
      </w:r>
    </w:p>
    <w:p w14:paraId="1B9B7B7C" w14:textId="77777777" w:rsidR="0030317D" w:rsidRPr="00524164" w:rsidRDefault="0030317D" w:rsidP="00DC622C">
      <w:pPr>
        <w:pStyle w:val="citaolonga"/>
        <w:ind w:left="2126"/>
        <w:rPr>
          <w:rFonts w:ascii="Times New Roman" w:hAnsi="Times New Roman" w:cs="Times New Roman"/>
        </w:rPr>
      </w:pPr>
    </w:p>
    <w:p w14:paraId="36DCFE6B" w14:textId="52359B31" w:rsidR="009E73EE" w:rsidRPr="002B32C1" w:rsidRDefault="009E73EE" w:rsidP="00DC622C">
      <w:pPr>
        <w:autoSpaceDE w:val="0"/>
        <w:autoSpaceDN w:val="0"/>
        <w:adjustRightInd w:val="0"/>
        <w:ind w:firstLine="1134"/>
        <w:jc w:val="both"/>
      </w:pPr>
      <w:r w:rsidRPr="002B32C1">
        <w:lastRenderedPageBreak/>
        <w:t>Os mesmos autores completam s</w:t>
      </w:r>
      <w:r w:rsidR="00B81F57" w:rsidRPr="002B32C1">
        <w:t>eu raciocínio</w:t>
      </w:r>
      <w:r w:rsidR="004C71CF" w:rsidRPr="002B32C1">
        <w:t xml:space="preserve"> </w:t>
      </w:r>
      <w:r w:rsidRPr="002B32C1">
        <w:t>elencando</w:t>
      </w:r>
      <w:r w:rsidR="00524164">
        <w:t xml:space="preserve"> o que devemos considerar</w:t>
      </w:r>
      <w:r w:rsidRPr="002B32C1">
        <w:t xml:space="preserve"> como Formação Continuada, afirmando que</w:t>
      </w:r>
    </w:p>
    <w:p w14:paraId="49D28339" w14:textId="77777777" w:rsidR="000F7D5F" w:rsidRDefault="000F7D5F" w:rsidP="000F7D5F">
      <w:pPr>
        <w:pStyle w:val="citaolonga"/>
        <w:ind w:left="2268"/>
        <w:rPr>
          <w:rFonts w:ascii="Times New Roman" w:hAnsi="Times New Roman" w:cs="Times New Roman"/>
          <w:sz w:val="22"/>
          <w:szCs w:val="22"/>
        </w:rPr>
      </w:pPr>
    </w:p>
    <w:p w14:paraId="57192C75" w14:textId="465F1C6E" w:rsidR="009E73EE" w:rsidRPr="00524164" w:rsidRDefault="009E73EE" w:rsidP="000F7D5F">
      <w:pPr>
        <w:pStyle w:val="citaolonga"/>
        <w:ind w:left="2268"/>
        <w:rPr>
          <w:rFonts w:ascii="Times New Roman" w:hAnsi="Times New Roman" w:cs="Times New Roman"/>
        </w:rPr>
      </w:pPr>
      <w:r w:rsidRPr="00524164">
        <w:rPr>
          <w:rFonts w:ascii="Times New Roman" w:hAnsi="Times New Roman" w:cs="Times New Roman"/>
        </w:rPr>
        <w:t>são ações de Formação Continuada: congressos, seminários, simpósios, colóquios, encontros, jornadas, ciclos de falas, palestras, grupos de pesquisa, grupos de estudos, grupos de formação, projetos de pesquisa-ação, oficinas, cursos de extensão e/ou aperfeiçoamento sobre um conteúdo específico e/ou questões pedagógicas efetuados no lócus da escola, nas IES e em outros espaços.</w:t>
      </w:r>
      <w:r w:rsidR="000F7D5F" w:rsidRPr="00524164">
        <w:rPr>
          <w:rFonts w:ascii="Times New Roman" w:hAnsi="Times New Roman" w:cs="Times New Roman"/>
        </w:rPr>
        <w:t xml:space="preserve"> </w:t>
      </w:r>
      <w:r w:rsidRPr="00524164">
        <w:rPr>
          <w:rFonts w:ascii="Times New Roman" w:hAnsi="Times New Roman" w:cs="Times New Roman"/>
        </w:rPr>
        <w:t xml:space="preserve">Além dessas ações pontuais, são considerados os cursos de Pós-graduação </w:t>
      </w:r>
      <w:r w:rsidRPr="00524164">
        <w:rPr>
          <w:rFonts w:ascii="Times New Roman" w:hAnsi="Times New Roman" w:cs="Times New Roman"/>
          <w:i/>
          <w:iCs/>
        </w:rPr>
        <w:t>Lato sensu</w:t>
      </w:r>
      <w:r w:rsidRPr="00524164">
        <w:rPr>
          <w:rFonts w:ascii="Times New Roman" w:hAnsi="Times New Roman" w:cs="Times New Roman"/>
        </w:rPr>
        <w:t xml:space="preserve">, Pós-graduação </w:t>
      </w:r>
      <w:r w:rsidRPr="00524164">
        <w:rPr>
          <w:rFonts w:ascii="Times New Roman" w:hAnsi="Times New Roman" w:cs="Times New Roman"/>
          <w:i/>
          <w:iCs/>
        </w:rPr>
        <w:t xml:space="preserve">Stricto sensu </w:t>
      </w:r>
      <w:r w:rsidRPr="00524164">
        <w:rPr>
          <w:rFonts w:ascii="Times New Roman" w:hAnsi="Times New Roman" w:cs="Times New Roman"/>
        </w:rPr>
        <w:t xml:space="preserve">(Mestrado e Doutorado) e processos permanentes realizados no </w:t>
      </w:r>
      <w:r w:rsidRPr="00524164">
        <w:rPr>
          <w:rFonts w:ascii="Times New Roman" w:hAnsi="Times New Roman" w:cs="Times New Roman"/>
          <w:i/>
          <w:iCs/>
        </w:rPr>
        <w:t xml:space="preserve">lócus </w:t>
      </w:r>
      <w:r w:rsidRPr="00524164">
        <w:rPr>
          <w:rFonts w:ascii="Times New Roman" w:hAnsi="Times New Roman" w:cs="Times New Roman"/>
        </w:rPr>
        <w:t>da escola ou não, com encontros regulares (PINTO; BARREIRO; SILVEIRA, 2010, p. 8).</w:t>
      </w:r>
    </w:p>
    <w:p w14:paraId="7BCB5952" w14:textId="77777777" w:rsidR="0030317D" w:rsidRPr="002B32C1" w:rsidRDefault="0030317D" w:rsidP="00DC622C">
      <w:pPr>
        <w:pStyle w:val="citaolonga"/>
        <w:rPr>
          <w:rFonts w:ascii="Times New Roman" w:hAnsi="Times New Roman" w:cs="Times New Roman"/>
          <w:sz w:val="24"/>
          <w:szCs w:val="24"/>
        </w:rPr>
      </w:pPr>
    </w:p>
    <w:p w14:paraId="6D7FC8DB" w14:textId="16CA8C58" w:rsidR="00424299" w:rsidRPr="002B32C1" w:rsidRDefault="0024170D" w:rsidP="00DC622C">
      <w:pPr>
        <w:autoSpaceDE w:val="0"/>
        <w:autoSpaceDN w:val="0"/>
        <w:adjustRightInd w:val="0"/>
        <w:ind w:firstLine="1134"/>
        <w:jc w:val="both"/>
      </w:pPr>
      <w:r w:rsidRPr="002B32C1">
        <w:t>Tendo como base esse conceit</w:t>
      </w:r>
      <w:r w:rsidR="0035138C" w:rsidRPr="002B32C1">
        <w:t>o</w:t>
      </w:r>
      <w:r w:rsidR="00271C26" w:rsidRPr="002B32C1">
        <w:t>, de formação continuada tendo caráter pós</w:t>
      </w:r>
      <w:r w:rsidR="004D5C26" w:rsidRPr="002B32C1">
        <w:rPr>
          <w:rStyle w:val="Refdecomentrio"/>
          <w:sz w:val="24"/>
          <w:szCs w:val="24"/>
        </w:rPr>
        <w:t>-f</w:t>
      </w:r>
      <w:r w:rsidR="00271C26" w:rsidRPr="002B32C1">
        <w:t>ormação inicial, em múltiplos formatos,</w:t>
      </w:r>
      <w:r w:rsidR="0035138C" w:rsidRPr="002B32C1">
        <w:t xml:space="preserve"> e as exemplificações supracitadas, adentra</w:t>
      </w:r>
      <w:r w:rsidRPr="002B32C1">
        <w:t xml:space="preserve">mos </w:t>
      </w:r>
      <w:r w:rsidR="0035138C" w:rsidRPr="002B32C1">
        <w:t>n</w:t>
      </w:r>
      <w:r w:rsidR="009E73EE" w:rsidRPr="002B32C1">
        <w:t xml:space="preserve">a Formação Continuada </w:t>
      </w:r>
      <w:r w:rsidR="0035138C" w:rsidRPr="002B32C1">
        <w:t>no contexto da</w:t>
      </w:r>
      <w:r w:rsidR="009E73EE" w:rsidRPr="002B32C1">
        <w:t xml:space="preserve"> Educação Física.</w:t>
      </w:r>
    </w:p>
    <w:p w14:paraId="5A4979AF" w14:textId="77777777" w:rsidR="00424299" w:rsidRPr="002B32C1" w:rsidRDefault="00424299" w:rsidP="00DC622C">
      <w:pPr>
        <w:jc w:val="both"/>
        <w:rPr>
          <w:b/>
          <w:bCs/>
        </w:rPr>
      </w:pPr>
    </w:p>
    <w:p w14:paraId="4FCE1FCA" w14:textId="0BCEDE25" w:rsidR="00862687" w:rsidRPr="002B32C1" w:rsidRDefault="009C3942" w:rsidP="00DC622C">
      <w:pPr>
        <w:jc w:val="both"/>
        <w:rPr>
          <w:b/>
          <w:bCs/>
        </w:rPr>
      </w:pPr>
      <w:r>
        <w:rPr>
          <w:b/>
          <w:bCs/>
        </w:rPr>
        <w:t>2</w:t>
      </w:r>
      <w:r w:rsidR="00862687" w:rsidRPr="002B32C1">
        <w:rPr>
          <w:b/>
          <w:bCs/>
        </w:rPr>
        <w:t xml:space="preserve"> FO</w:t>
      </w:r>
      <w:r w:rsidR="00D309BF" w:rsidRPr="002B32C1">
        <w:rPr>
          <w:b/>
          <w:bCs/>
        </w:rPr>
        <w:t>RMAÇÃO CONTINUADA EM EDUCAÇÃO FÍ</w:t>
      </w:r>
      <w:r w:rsidR="00862687" w:rsidRPr="002B32C1">
        <w:rPr>
          <w:b/>
          <w:bCs/>
        </w:rPr>
        <w:t xml:space="preserve">SICA </w:t>
      </w:r>
      <w:r w:rsidR="0008109F" w:rsidRPr="002B32C1">
        <w:rPr>
          <w:b/>
          <w:bCs/>
        </w:rPr>
        <w:t>ESCOLAR</w:t>
      </w:r>
    </w:p>
    <w:p w14:paraId="31A673D5" w14:textId="77777777" w:rsidR="000E6685" w:rsidRPr="002B32C1" w:rsidRDefault="000E6685" w:rsidP="00DC622C">
      <w:pPr>
        <w:ind w:firstLine="1134"/>
        <w:jc w:val="both"/>
        <w:rPr>
          <w:b/>
          <w:bCs/>
        </w:rPr>
      </w:pPr>
    </w:p>
    <w:p w14:paraId="59B677FC" w14:textId="373B29C0" w:rsidR="0093638A" w:rsidRPr="002B32C1" w:rsidRDefault="0093638A" w:rsidP="00DC622C">
      <w:pPr>
        <w:ind w:firstLine="1134"/>
        <w:jc w:val="both"/>
      </w:pPr>
      <w:r w:rsidRPr="002B32C1">
        <w:rPr>
          <w:bCs/>
        </w:rPr>
        <w:t>A Educação Física se apresenta no contexto escolar como um componente curricular atípico, por sua natureza dinâmica, devido ao uso do movimen</w:t>
      </w:r>
      <w:r w:rsidR="00C0404D" w:rsidRPr="002B32C1">
        <w:rPr>
          <w:bCs/>
        </w:rPr>
        <w:t xml:space="preserve">to, em quanto </w:t>
      </w:r>
      <w:r w:rsidR="00271C26" w:rsidRPr="002B32C1">
        <w:rPr>
          <w:bCs/>
        </w:rPr>
        <w:t>a maioria dos demais</w:t>
      </w:r>
      <w:r w:rsidR="009C3942">
        <w:rPr>
          <w:bCs/>
        </w:rPr>
        <w:t xml:space="preserve"> </w:t>
      </w:r>
      <w:r w:rsidR="00271C26" w:rsidRPr="002B32C1">
        <w:rPr>
          <w:bCs/>
        </w:rPr>
        <w:t>componentes curriculares tendem limitá-lo</w:t>
      </w:r>
      <w:r w:rsidRPr="002B32C1">
        <w:rPr>
          <w:bCs/>
        </w:rPr>
        <w:t>, pode</w:t>
      </w:r>
      <w:r w:rsidR="00C0404D" w:rsidRPr="002B32C1">
        <w:rPr>
          <w:bCs/>
        </w:rPr>
        <w:t xml:space="preserve">ndo </w:t>
      </w:r>
      <w:r w:rsidR="00271C26" w:rsidRPr="002B32C1">
        <w:rPr>
          <w:bCs/>
        </w:rPr>
        <w:t xml:space="preserve">por esta razão </w:t>
      </w:r>
      <w:r w:rsidR="00C0404D" w:rsidRPr="002B32C1">
        <w:rPr>
          <w:bCs/>
        </w:rPr>
        <w:t>se</w:t>
      </w:r>
      <w:r w:rsidR="0008109F" w:rsidRPr="002B32C1">
        <w:rPr>
          <w:bCs/>
        </w:rPr>
        <w:t>r</w:t>
      </w:r>
      <w:r w:rsidR="00C0404D" w:rsidRPr="002B32C1">
        <w:rPr>
          <w:bCs/>
        </w:rPr>
        <w:t xml:space="preserve"> visto</w:t>
      </w:r>
      <w:r w:rsidRPr="002B32C1">
        <w:rPr>
          <w:bCs/>
        </w:rPr>
        <w:t xml:space="preserve"> de fora</w:t>
      </w:r>
      <w:r w:rsidR="0008109F" w:rsidRPr="002B32C1">
        <w:rPr>
          <w:bCs/>
        </w:rPr>
        <w:t>,</w:t>
      </w:r>
      <w:r w:rsidRPr="002B32C1">
        <w:rPr>
          <w:bCs/>
        </w:rPr>
        <w:t xml:space="preserve"> como apenas uma atividade lúdica e que não requer do seu professor um aporte teórico aprofundado</w:t>
      </w:r>
      <w:r w:rsidR="00C0404D" w:rsidRPr="002B32C1">
        <w:rPr>
          <w:bCs/>
        </w:rPr>
        <w:t>, muito menos</w:t>
      </w:r>
      <w:r w:rsidR="0008109F" w:rsidRPr="002B32C1">
        <w:rPr>
          <w:bCs/>
        </w:rPr>
        <w:t xml:space="preserve"> um</w:t>
      </w:r>
      <w:r w:rsidR="00C0404D" w:rsidRPr="002B32C1">
        <w:rPr>
          <w:bCs/>
        </w:rPr>
        <w:t xml:space="preserve"> contínuo estudo na área</w:t>
      </w:r>
      <w:r w:rsidRPr="002B32C1">
        <w:rPr>
          <w:bCs/>
        </w:rPr>
        <w:t>.</w:t>
      </w:r>
      <w:r w:rsidR="00DE4815" w:rsidRPr="002B32C1">
        <w:rPr>
          <w:bCs/>
        </w:rPr>
        <w:t xml:space="preserve"> No entanto, assim como os demais professores, o professor de </w:t>
      </w:r>
      <w:r w:rsidR="00881812">
        <w:rPr>
          <w:bCs/>
        </w:rPr>
        <w:t>E</w:t>
      </w:r>
      <w:r w:rsidR="00DE4815" w:rsidRPr="002B32C1">
        <w:rPr>
          <w:bCs/>
        </w:rPr>
        <w:t xml:space="preserve">ducação </w:t>
      </w:r>
      <w:r w:rsidR="00881812">
        <w:rPr>
          <w:bCs/>
        </w:rPr>
        <w:t>F</w:t>
      </w:r>
      <w:r w:rsidR="00DE4815" w:rsidRPr="002B32C1">
        <w:rPr>
          <w:bCs/>
        </w:rPr>
        <w:t>ísica deve “</w:t>
      </w:r>
      <w:r w:rsidR="00DE4815" w:rsidRPr="002B32C1">
        <w:t>estar em constante atualização, uma vez que a sociedade está sempre em transformação pelo avanço da tecnologia e pelo desenvolvimento humano”, mantendo-se “qualificado para que possa atender as necessidades de seus alunos bem como da sociedade” (MILEO; KOGUT, 2009, p. 4947).</w:t>
      </w:r>
    </w:p>
    <w:p w14:paraId="4825F4EF" w14:textId="77777777" w:rsidR="00C0404D" w:rsidRPr="002B32C1" w:rsidRDefault="00C0404D" w:rsidP="00DC622C">
      <w:pPr>
        <w:autoSpaceDE w:val="0"/>
        <w:autoSpaceDN w:val="0"/>
        <w:adjustRightInd w:val="0"/>
        <w:ind w:firstLine="1134"/>
        <w:jc w:val="both"/>
      </w:pPr>
      <w:r w:rsidRPr="002B32C1">
        <w:rPr>
          <w:bCs/>
        </w:rPr>
        <w:t>Pois</w:t>
      </w:r>
      <w:r w:rsidR="0024170D" w:rsidRPr="002B32C1">
        <w:rPr>
          <w:bCs/>
        </w:rPr>
        <w:t>,</w:t>
      </w:r>
      <w:r w:rsidRPr="002B32C1">
        <w:rPr>
          <w:bCs/>
        </w:rPr>
        <w:t xml:space="preserve"> de fato “</w:t>
      </w:r>
      <w:r w:rsidRPr="002B32C1">
        <w:t>a formação inicial não é suficiente para a garantia da qualificação dos professores na atualidade” (MILEO; KOGUT, 2009, p. 4948), além de que, com a formação continuada</w:t>
      </w:r>
      <w:r w:rsidR="00271C26" w:rsidRPr="002B32C1">
        <w:t>,</w:t>
      </w:r>
      <w:r w:rsidRPr="002B32C1">
        <w:t xml:space="preserve"> os professores podem “desenvolver uma reflexão diante da sua prática pedagógica, analisando todos os pontos ocorridos durante a execução de sua aula, repensando pontos positivos e negativos apresentados durante esse período</w:t>
      </w:r>
      <w:r w:rsidR="0053144F" w:rsidRPr="002B32C1">
        <w:t>.</w:t>
      </w:r>
      <w:r w:rsidRPr="002B32C1">
        <w:t>” (MILEO; KOGUT, 2009, p. 4948).</w:t>
      </w:r>
    </w:p>
    <w:p w14:paraId="73324E5C" w14:textId="49F9B0DD" w:rsidR="00951932" w:rsidRPr="002B32C1" w:rsidRDefault="0008109F" w:rsidP="00DC622C">
      <w:pPr>
        <w:ind w:firstLine="1134"/>
        <w:jc w:val="both"/>
      </w:pPr>
      <w:r w:rsidRPr="002B32C1">
        <w:t>No entanto, a formação continuada não pode ser pensada de qualquer forma,</w:t>
      </w:r>
      <w:r w:rsidR="00951932" w:rsidRPr="002B32C1">
        <w:t xml:space="preserve"> e para argumentar sobre isto nos apoiamos </w:t>
      </w:r>
      <w:r w:rsidR="00424299" w:rsidRPr="002B32C1">
        <w:t>em</w:t>
      </w:r>
      <w:r w:rsidR="004C71CF" w:rsidRPr="002B32C1">
        <w:t xml:space="preserve"> </w:t>
      </w:r>
      <w:r w:rsidRPr="002B32C1">
        <w:t xml:space="preserve">Damiani e De Melo (2006, p. 141), </w:t>
      </w:r>
      <w:r w:rsidR="00951932" w:rsidRPr="002B32C1">
        <w:t>onde afirmam</w:t>
      </w:r>
      <w:r w:rsidR="004C71CF" w:rsidRPr="002B32C1">
        <w:t xml:space="preserve"> </w:t>
      </w:r>
      <w:r w:rsidR="00951932" w:rsidRPr="002B32C1">
        <w:t xml:space="preserve">que </w:t>
      </w:r>
      <w:r w:rsidRPr="002B32C1">
        <w:t>“uma proposta de formação continuada requer que pensemos e reflitamos sobre o próprio significado do processo educativo”, onde “n</w:t>
      </w:r>
      <w:r w:rsidR="00C42D3B" w:rsidRPr="002B32C1">
        <w:t>ão pensamos numa formação continuada para ocupar os espaços vazios deixados pela formação profissional ou as falhas desta</w:t>
      </w:r>
      <w:r w:rsidRPr="002B32C1">
        <w:t>” (</w:t>
      </w:r>
      <w:r w:rsidR="00951932" w:rsidRPr="002B32C1">
        <w:t xml:space="preserve">2006, </w:t>
      </w:r>
      <w:r w:rsidRPr="002B32C1">
        <w:t>p. 151)</w:t>
      </w:r>
      <w:r w:rsidR="00C42D3B" w:rsidRPr="002B32C1">
        <w:t>.</w:t>
      </w:r>
      <w:r w:rsidR="00951932" w:rsidRPr="002B32C1">
        <w:t xml:space="preserve"> E sim:</w:t>
      </w:r>
    </w:p>
    <w:p w14:paraId="7A9A0BC6" w14:textId="77777777" w:rsidR="000F7D5F" w:rsidRDefault="000F7D5F" w:rsidP="009C3942">
      <w:pPr>
        <w:pStyle w:val="citaolonga"/>
        <w:ind w:left="2268"/>
        <w:rPr>
          <w:rFonts w:ascii="Times New Roman" w:hAnsi="Times New Roman" w:cs="Times New Roman"/>
          <w:sz w:val="22"/>
          <w:szCs w:val="22"/>
        </w:rPr>
      </w:pPr>
    </w:p>
    <w:p w14:paraId="6BF521F2" w14:textId="12AC648C" w:rsidR="00C42D3B" w:rsidRPr="00524164" w:rsidRDefault="00C42D3B" w:rsidP="009C3942">
      <w:pPr>
        <w:pStyle w:val="citaolonga"/>
        <w:ind w:left="2268"/>
        <w:rPr>
          <w:rFonts w:ascii="Times New Roman" w:hAnsi="Times New Roman" w:cs="Times New Roman"/>
        </w:rPr>
      </w:pPr>
      <w:r w:rsidRPr="00524164">
        <w:rPr>
          <w:rFonts w:ascii="Times New Roman" w:hAnsi="Times New Roman" w:cs="Times New Roman"/>
        </w:rPr>
        <w:t>como possibilidades de construção de conhecimento coletivo, gerado a partir de suas experiências de vida pessoal-profissional – que já traduzem uma formação anterior -, ou seja, dos desafios de postura reflexiva sobre conhecimentos e ações produzidas no cotidiano da vida profissional; dos desafios que exigem as superações dos problemas de ordem pedagógica, de ordem estrutural; os desafios de produzir o seu próprio projeto pedagógico são alguns aspectos. (DAMIANI; DE MELO, 2006, p. 151).</w:t>
      </w:r>
    </w:p>
    <w:p w14:paraId="36242AF0" w14:textId="77777777" w:rsidR="0030317D" w:rsidRPr="002B32C1" w:rsidRDefault="0030317D" w:rsidP="00DC622C">
      <w:pPr>
        <w:pStyle w:val="citaolonga"/>
        <w:rPr>
          <w:rFonts w:ascii="Times New Roman" w:hAnsi="Times New Roman" w:cs="Times New Roman"/>
          <w:sz w:val="24"/>
          <w:szCs w:val="24"/>
        </w:rPr>
      </w:pPr>
    </w:p>
    <w:p w14:paraId="249013ED" w14:textId="7CBA8075" w:rsidR="00951932" w:rsidRPr="002B32C1" w:rsidRDefault="004D5C26" w:rsidP="00DC622C">
      <w:pPr>
        <w:pStyle w:val="PargrafodaLista"/>
        <w:autoSpaceDE w:val="0"/>
        <w:autoSpaceDN w:val="0"/>
        <w:adjustRightInd w:val="0"/>
        <w:ind w:left="0" w:firstLine="1134"/>
        <w:jc w:val="both"/>
      </w:pPr>
      <w:r w:rsidRPr="002B32C1">
        <w:t>Para além</w:t>
      </w:r>
      <w:r w:rsidR="004C71CF" w:rsidRPr="002B32C1">
        <w:t xml:space="preserve"> </w:t>
      </w:r>
      <w:r w:rsidRPr="002B32C1">
        <w:t>do que</w:t>
      </w:r>
      <w:r w:rsidR="004C71CF" w:rsidRPr="002B32C1">
        <w:t xml:space="preserve"> </w:t>
      </w:r>
      <w:r w:rsidRPr="002B32C1">
        <w:t>foi mencionado</w:t>
      </w:r>
      <w:r w:rsidR="00951932" w:rsidRPr="002B32C1">
        <w:t xml:space="preserve">, temos </w:t>
      </w:r>
      <w:r w:rsidR="009C3942" w:rsidRPr="002B32C1">
        <w:t>os pensamentos</w:t>
      </w:r>
      <w:r w:rsidR="00951932" w:rsidRPr="002B32C1">
        <w:t xml:space="preserve"> de </w:t>
      </w:r>
      <w:proofErr w:type="spellStart"/>
      <w:r w:rsidR="00951932" w:rsidRPr="002B32C1">
        <w:t>M</w:t>
      </w:r>
      <w:r w:rsidR="00282158">
        <w:t>ileo</w:t>
      </w:r>
      <w:proofErr w:type="spellEnd"/>
      <w:r w:rsidR="00951932" w:rsidRPr="002B32C1">
        <w:t xml:space="preserve"> e </w:t>
      </w:r>
      <w:proofErr w:type="spellStart"/>
      <w:r w:rsidR="00951932" w:rsidRPr="002B32C1">
        <w:t>K</w:t>
      </w:r>
      <w:r w:rsidR="00282158" w:rsidRPr="002B32C1">
        <w:t>ogut</w:t>
      </w:r>
      <w:proofErr w:type="spellEnd"/>
      <w:r w:rsidR="00951932" w:rsidRPr="002B32C1">
        <w:t xml:space="preserve"> (2009, p. 4948), que nos falam a respeito de auto realização, quando afirmam que</w:t>
      </w:r>
    </w:p>
    <w:p w14:paraId="42214DA4" w14:textId="77777777" w:rsidR="000F7D5F" w:rsidRDefault="000F7D5F" w:rsidP="009C3942">
      <w:pPr>
        <w:pStyle w:val="citaolonga"/>
        <w:ind w:left="2268"/>
        <w:rPr>
          <w:rFonts w:ascii="Times New Roman" w:hAnsi="Times New Roman" w:cs="Times New Roman"/>
          <w:sz w:val="22"/>
          <w:szCs w:val="22"/>
        </w:rPr>
      </w:pPr>
    </w:p>
    <w:p w14:paraId="465943AA" w14:textId="567ADA9B" w:rsidR="0093638A" w:rsidRPr="00524164" w:rsidRDefault="0093638A" w:rsidP="009C3942">
      <w:pPr>
        <w:pStyle w:val="citaolonga"/>
        <w:ind w:left="2268"/>
        <w:rPr>
          <w:rFonts w:ascii="Times New Roman" w:hAnsi="Times New Roman" w:cs="Times New Roman"/>
        </w:rPr>
      </w:pPr>
      <w:r w:rsidRPr="00524164">
        <w:rPr>
          <w:rFonts w:ascii="Times New Roman" w:hAnsi="Times New Roman" w:cs="Times New Roman"/>
        </w:rPr>
        <w:t xml:space="preserve">Torna-se importante ressaltar que a formação continuada do professor não está apenas na busca pelo conhecimento científico, mas também na </w:t>
      </w:r>
      <w:proofErr w:type="spellStart"/>
      <w:r w:rsidRPr="00524164">
        <w:rPr>
          <w:rFonts w:ascii="Times New Roman" w:hAnsi="Times New Roman" w:cs="Times New Roman"/>
        </w:rPr>
        <w:t>auto-realização</w:t>
      </w:r>
      <w:proofErr w:type="spellEnd"/>
      <w:r w:rsidRPr="00524164">
        <w:rPr>
          <w:rFonts w:ascii="Times New Roman" w:hAnsi="Times New Roman" w:cs="Times New Roman"/>
        </w:rPr>
        <w:t xml:space="preserve"> pessoal, pois o </w:t>
      </w:r>
      <w:r w:rsidRPr="00524164">
        <w:rPr>
          <w:rFonts w:ascii="Times New Roman" w:hAnsi="Times New Roman" w:cs="Times New Roman"/>
        </w:rPr>
        <w:lastRenderedPageBreak/>
        <w:t xml:space="preserve">profissional que trabalha com uma maior disposição e dedicação diante daquilo que desenvolve terá sempre um maior incentivo para procurar novas técnicas e desenvolver o seu trabalho docente sempre de maneira inovadora. </w:t>
      </w:r>
    </w:p>
    <w:p w14:paraId="69859F0E" w14:textId="77777777" w:rsidR="00CD0B30" w:rsidRPr="002B32C1" w:rsidRDefault="00CD0B30" w:rsidP="00DC622C">
      <w:pPr>
        <w:pStyle w:val="citaolonga"/>
        <w:rPr>
          <w:rFonts w:ascii="Times New Roman" w:hAnsi="Times New Roman" w:cs="Times New Roman"/>
          <w:sz w:val="24"/>
          <w:szCs w:val="24"/>
        </w:rPr>
      </w:pPr>
    </w:p>
    <w:p w14:paraId="4633D52C" w14:textId="7D539A9B" w:rsidR="00951932" w:rsidRPr="002B32C1" w:rsidRDefault="00271C26" w:rsidP="00DC622C">
      <w:pPr>
        <w:ind w:firstLine="1134"/>
        <w:jc w:val="both"/>
      </w:pPr>
      <w:r w:rsidRPr="002B32C1">
        <w:t xml:space="preserve">Fazemos </w:t>
      </w:r>
      <w:r w:rsidR="001A3A1D" w:rsidRPr="002B32C1">
        <w:t>então crítica</w:t>
      </w:r>
      <w:r w:rsidRPr="002B32C1">
        <w:t>s</w:t>
      </w:r>
      <w:r w:rsidR="001A3A1D" w:rsidRPr="002B32C1">
        <w:t xml:space="preserve"> às formações pontuais, com professores em condição passiva, apenas</w:t>
      </w:r>
      <w:r w:rsidR="00282158">
        <w:t xml:space="preserve"> recebendo</w:t>
      </w:r>
      <w:r w:rsidR="001A3A1D" w:rsidRPr="002B32C1">
        <w:t xml:space="preserve"> informações (CRUZ JUNIOR; DELLA FONTE; LOUREIRO, 2014, p. 212). No entanto</w:t>
      </w:r>
      <w:r w:rsidR="00881AB6" w:rsidRPr="002B32C1">
        <w:t>, o que geralmente ocorre é que</w:t>
      </w:r>
      <w:r w:rsidR="001A3A1D" w:rsidRPr="002B32C1">
        <w:t xml:space="preserve">, a maioria dos professores frequenta ações de formação desta natureza, com baixo grau de aprofundamento (FERREIRA; SANTOS; COSTA, 2015, p. 294). </w:t>
      </w:r>
      <w:r w:rsidR="00881AB6" w:rsidRPr="002B32C1">
        <w:t xml:space="preserve">Em </w:t>
      </w:r>
      <w:r w:rsidR="00424299" w:rsidRPr="002B32C1">
        <w:t>contrapartida, Ferreira, Santa</w:t>
      </w:r>
      <w:r w:rsidR="001A3A1D" w:rsidRPr="002B32C1">
        <w:t xml:space="preserve"> e Costa (2015, p. 294), afirmam que “q</w:t>
      </w:r>
      <w:r w:rsidR="00951932" w:rsidRPr="002B32C1">
        <w:t>uanto mais consistente, mais a formação continuada permitirá altos níveis de desenvolvimento profissional do professor</w:t>
      </w:r>
      <w:r w:rsidR="001A3A1D" w:rsidRPr="002B32C1">
        <w:t>”</w:t>
      </w:r>
      <w:r w:rsidR="00881AB6" w:rsidRPr="002B32C1">
        <w:t xml:space="preserve">, e </w:t>
      </w:r>
      <w:r w:rsidRPr="002B32C1">
        <w:t xml:space="preserve">é </w:t>
      </w:r>
      <w:r w:rsidR="00881AB6" w:rsidRPr="002B32C1">
        <w:t>assim</w:t>
      </w:r>
      <w:r w:rsidRPr="002B32C1">
        <w:t xml:space="preserve"> que pensamos que</w:t>
      </w:r>
      <w:r w:rsidR="00881AB6" w:rsidRPr="002B32C1">
        <w:t xml:space="preserve"> devem ser as formações continuadas</w:t>
      </w:r>
      <w:r w:rsidR="00657CFA" w:rsidRPr="002B32C1">
        <w:t xml:space="preserve"> para os professores</w:t>
      </w:r>
      <w:r w:rsidR="001A3A1D" w:rsidRPr="002B32C1">
        <w:t>.</w:t>
      </w:r>
    </w:p>
    <w:p w14:paraId="4D85C0D7" w14:textId="1365148B" w:rsidR="00881AB6" w:rsidRPr="002B32C1" w:rsidRDefault="00881AB6" w:rsidP="00DC622C">
      <w:pPr>
        <w:ind w:firstLine="1134"/>
        <w:jc w:val="both"/>
      </w:pPr>
      <w:r w:rsidRPr="002B32C1">
        <w:t>Sobre o conteúdo das formações, Ferreira, Santos e Costa (2015, p. 294) apontam para “maior participação em eventos de formação na área pedagógica do que na área técnico-biológica. Isso é coerente na medida em que esses professores buscam formação que se coaduna com o ambiente escolar onde atuam majoritariamente</w:t>
      </w:r>
      <w:r w:rsidR="0053144F" w:rsidRPr="002B32C1">
        <w:t>.</w:t>
      </w:r>
      <w:r w:rsidRPr="002B32C1">
        <w:t>”</w:t>
      </w:r>
      <w:r w:rsidR="00657CFA" w:rsidRPr="002B32C1">
        <w:t>, enfatizando aí</w:t>
      </w:r>
      <w:r w:rsidR="00282158">
        <w:t xml:space="preserve"> a busca por conhecimentos</w:t>
      </w:r>
      <w:r w:rsidR="00657CFA" w:rsidRPr="002B32C1">
        <w:t xml:space="preserve"> que o auxiliem no trabalho pedagógico do ser professor</w:t>
      </w:r>
      <w:r w:rsidR="00271C26" w:rsidRPr="002B32C1">
        <w:t>, o trabalho da docência</w:t>
      </w:r>
      <w:r w:rsidRPr="002B32C1">
        <w:t>.</w:t>
      </w:r>
    </w:p>
    <w:p w14:paraId="1F43D95D" w14:textId="7F88D142" w:rsidR="00C42D3B" w:rsidRPr="002B32C1" w:rsidRDefault="00881AB6" w:rsidP="00DC622C">
      <w:pPr>
        <w:ind w:firstLine="1134"/>
        <w:jc w:val="both"/>
      </w:pPr>
      <w:r w:rsidRPr="002B32C1">
        <w:t>A aprendizagem é o que se</w:t>
      </w:r>
      <w:r w:rsidR="00282158">
        <w:t xml:space="preserve"> destaca</w:t>
      </w:r>
      <w:r w:rsidRPr="002B32C1">
        <w:t xml:space="preserve"> na busca dos professores de </w:t>
      </w:r>
      <w:r w:rsidR="00282158">
        <w:t>E</w:t>
      </w:r>
      <w:r w:rsidRPr="002B32C1">
        <w:t xml:space="preserve">ducação </w:t>
      </w:r>
      <w:r w:rsidR="00282158">
        <w:t>F</w:t>
      </w:r>
      <w:r w:rsidRPr="002B32C1">
        <w:t>ísica pelas formações continuadas, como apontam Loureiro</w:t>
      </w:r>
      <w:r w:rsidR="009C6B11" w:rsidRPr="002B32C1">
        <w:t>,</w:t>
      </w:r>
      <w:r w:rsidR="004C71CF" w:rsidRPr="002B32C1">
        <w:t xml:space="preserve"> </w:t>
      </w:r>
      <w:proofErr w:type="spellStart"/>
      <w:r w:rsidRPr="002B32C1">
        <w:t>C</w:t>
      </w:r>
      <w:r w:rsidR="009C6B11" w:rsidRPr="002B32C1">
        <w:t>aparroz</w:t>
      </w:r>
      <w:proofErr w:type="spellEnd"/>
      <w:r w:rsidR="009C6B11" w:rsidRPr="002B32C1">
        <w:t xml:space="preserve"> e</w:t>
      </w:r>
      <w:r w:rsidR="004C71CF" w:rsidRPr="002B32C1">
        <w:t xml:space="preserve"> </w:t>
      </w:r>
      <w:proofErr w:type="spellStart"/>
      <w:r w:rsidRPr="002B32C1">
        <w:t>Bracht</w:t>
      </w:r>
      <w:proofErr w:type="spellEnd"/>
      <w:r w:rsidRPr="002B32C1">
        <w:t xml:space="preserve">, </w:t>
      </w:r>
      <w:r w:rsidR="009C6B11" w:rsidRPr="002B32C1">
        <w:t>(</w:t>
      </w:r>
      <w:r w:rsidRPr="002B32C1">
        <w:t>2015, p. 575)</w:t>
      </w:r>
      <w:r w:rsidR="00657CFA" w:rsidRPr="002B32C1">
        <w:t xml:space="preserve"> em seu estudo</w:t>
      </w:r>
      <w:r w:rsidR="009C6B11" w:rsidRPr="002B32C1">
        <w:t>:</w:t>
      </w:r>
    </w:p>
    <w:p w14:paraId="4471A2AF" w14:textId="77777777" w:rsidR="000F7D5F" w:rsidRDefault="000F7D5F" w:rsidP="009C3942">
      <w:pPr>
        <w:pStyle w:val="citaolonga"/>
        <w:ind w:left="2268"/>
        <w:rPr>
          <w:rFonts w:ascii="Times New Roman" w:hAnsi="Times New Roman" w:cs="Times New Roman"/>
          <w:sz w:val="22"/>
          <w:szCs w:val="22"/>
        </w:rPr>
      </w:pPr>
    </w:p>
    <w:p w14:paraId="08F695C9" w14:textId="2B6B0A29" w:rsidR="00C42D3B" w:rsidRPr="00524164" w:rsidRDefault="00881AB6" w:rsidP="009C3942">
      <w:pPr>
        <w:pStyle w:val="citaolonga"/>
        <w:ind w:left="2268"/>
        <w:rPr>
          <w:rFonts w:ascii="Times New Roman" w:hAnsi="Times New Roman" w:cs="Times New Roman"/>
        </w:rPr>
      </w:pPr>
      <w:r w:rsidRPr="00524164">
        <w:rPr>
          <w:rFonts w:ascii="Times New Roman" w:hAnsi="Times New Roman" w:cs="Times New Roman"/>
        </w:rPr>
        <w:t xml:space="preserve">Ao que parece a aprendizagem corresponde a um fator importante na FC continuada para os professores juntamente com a qualificação. Nenhuma novidade até aqui, pois parece até meio óbvio que quando um professor decida participar de um programa de FC ele busque aprender novos conteúdos, métodos e teorias, com vistas a uma melhor qualificação </w:t>
      </w:r>
    </w:p>
    <w:p w14:paraId="76DD010E" w14:textId="77777777" w:rsidR="00CD0B30" w:rsidRPr="002B32C1" w:rsidRDefault="00CD0B30" w:rsidP="00DC622C">
      <w:pPr>
        <w:pStyle w:val="citaolonga"/>
        <w:rPr>
          <w:rFonts w:ascii="Times New Roman" w:hAnsi="Times New Roman" w:cs="Times New Roman"/>
          <w:sz w:val="24"/>
          <w:szCs w:val="24"/>
        </w:rPr>
      </w:pPr>
    </w:p>
    <w:p w14:paraId="177E6967" w14:textId="3FEAF6C1" w:rsidR="009C6B11" w:rsidRPr="002B32C1" w:rsidRDefault="009C6B11" w:rsidP="00DC622C">
      <w:pPr>
        <w:pStyle w:val="PargrafodaLista"/>
        <w:ind w:left="0" w:firstLine="1134"/>
        <w:jc w:val="both"/>
      </w:pPr>
      <w:r w:rsidRPr="002B32C1">
        <w:t xml:space="preserve">Ainda </w:t>
      </w:r>
      <w:r w:rsidR="00424299" w:rsidRPr="002B32C1">
        <w:t>no</w:t>
      </w:r>
      <w:r w:rsidR="004C71CF" w:rsidRPr="002B32C1">
        <w:t xml:space="preserve"> </w:t>
      </w:r>
      <w:r w:rsidRPr="002B32C1">
        <w:t>estudo</w:t>
      </w:r>
      <w:r w:rsidR="004C71CF" w:rsidRPr="002B32C1">
        <w:t xml:space="preserve"> </w:t>
      </w:r>
      <w:r w:rsidR="00FF6C4B" w:rsidRPr="002B32C1">
        <w:t>supracitado</w:t>
      </w:r>
      <w:r w:rsidRPr="002B32C1">
        <w:t>, se destaca o caráter de aprendizagem coletiva pel</w:t>
      </w:r>
      <w:r w:rsidR="00A87F01" w:rsidRPr="002B32C1">
        <w:t>a</w:t>
      </w:r>
      <w:r w:rsidRPr="002B32C1">
        <w:t xml:space="preserve"> formação continuada, mas há também o caráter de busca individual de cada professor.</w:t>
      </w:r>
    </w:p>
    <w:p w14:paraId="6FE12590" w14:textId="77777777" w:rsidR="000F7D5F" w:rsidRDefault="000F7D5F" w:rsidP="009C3942">
      <w:pPr>
        <w:pStyle w:val="citaolonga"/>
        <w:ind w:left="2268"/>
        <w:rPr>
          <w:rFonts w:ascii="Times New Roman" w:hAnsi="Times New Roman" w:cs="Times New Roman"/>
          <w:sz w:val="22"/>
          <w:szCs w:val="22"/>
        </w:rPr>
      </w:pPr>
    </w:p>
    <w:p w14:paraId="679E5CDF" w14:textId="4E09FAA3" w:rsidR="009C6B11" w:rsidRPr="00524164" w:rsidRDefault="009C6B11" w:rsidP="009C3942">
      <w:pPr>
        <w:pStyle w:val="citaolonga"/>
        <w:ind w:left="2268"/>
        <w:rPr>
          <w:rFonts w:ascii="Times New Roman" w:hAnsi="Times New Roman" w:cs="Times New Roman"/>
        </w:rPr>
      </w:pPr>
      <w:r w:rsidRPr="00524164">
        <w:rPr>
          <w:rFonts w:ascii="Times New Roman" w:hAnsi="Times New Roman" w:cs="Times New Roman"/>
        </w:rPr>
        <w:t>Afinal percebemos que se, por um lado, os professores de EF tem uma representação social de FC que corresponde a um processo de aprendizagem coletivo no qual eles entendem que a troca de experiências, a discussão e a participação em ações coletivas como em grupo de estudos, por exemplo, por outro, eles parecem concentrar seus esforços na construção da própria qualificação, na busca por aprendizagens que possam mantê-los atualizados, com o objetivo não apenas de alcançar melhores salários, que indica-nos uma empreitada individual, mas também para manterem-se empregados (LOUREIRO; CAPARROZ; BRACHT, 2015, p. 578).</w:t>
      </w:r>
    </w:p>
    <w:p w14:paraId="415DC9A7" w14:textId="77777777" w:rsidR="00A87F01" w:rsidRPr="002B32C1" w:rsidRDefault="00A87F01" w:rsidP="00DC622C">
      <w:pPr>
        <w:pStyle w:val="citaolonga"/>
        <w:rPr>
          <w:rFonts w:ascii="Times New Roman" w:hAnsi="Times New Roman" w:cs="Times New Roman"/>
          <w:sz w:val="24"/>
          <w:szCs w:val="24"/>
        </w:rPr>
      </w:pPr>
    </w:p>
    <w:p w14:paraId="460DE20F" w14:textId="66210C87" w:rsidR="009C6B11" w:rsidRPr="002B32C1" w:rsidRDefault="009C6B11" w:rsidP="00DC622C">
      <w:pPr>
        <w:autoSpaceDE w:val="0"/>
        <w:autoSpaceDN w:val="0"/>
        <w:adjustRightInd w:val="0"/>
        <w:ind w:firstLine="1134"/>
        <w:jc w:val="both"/>
      </w:pPr>
      <w:r w:rsidRPr="002B32C1">
        <w:t xml:space="preserve">Assim temos uma busca individual </w:t>
      </w:r>
      <w:r w:rsidR="00246A7C" w:rsidRPr="002B32C1">
        <w:t>pelo</w:t>
      </w:r>
      <w:r w:rsidR="00657CFA" w:rsidRPr="002B32C1">
        <w:t>s</w:t>
      </w:r>
      <w:r w:rsidR="00246A7C" w:rsidRPr="002B32C1">
        <w:t xml:space="preserve"> professores de </w:t>
      </w:r>
      <w:r w:rsidR="002774C3" w:rsidRPr="002B32C1">
        <w:t>E</w:t>
      </w:r>
      <w:r w:rsidR="00246A7C" w:rsidRPr="002B32C1">
        <w:t xml:space="preserve">ducação </w:t>
      </w:r>
      <w:r w:rsidR="002774C3" w:rsidRPr="002B32C1">
        <w:t>F</w:t>
      </w:r>
      <w:r w:rsidR="00246A7C" w:rsidRPr="002B32C1">
        <w:t xml:space="preserve">ísica, </w:t>
      </w:r>
      <w:r w:rsidRPr="002B32C1">
        <w:t>por uma formação continuada que ocorre por meio de</w:t>
      </w:r>
      <w:r w:rsidR="00246A7C" w:rsidRPr="002B32C1">
        <w:t xml:space="preserve"> um processo coletivo</w:t>
      </w:r>
      <w:r w:rsidR="00657CFA" w:rsidRPr="002B32C1">
        <w:t xml:space="preserve"> de aprendizagem</w:t>
      </w:r>
      <w:r w:rsidR="00246A7C" w:rsidRPr="002B32C1">
        <w:t>. E</w:t>
      </w:r>
      <w:r w:rsidRPr="002B32C1">
        <w:t xml:space="preserve"> tal afirmativa não é contraditória, uma vez que a motivação é pessoal, porém a construção do saber ocorre por meio de</w:t>
      </w:r>
      <w:r w:rsidR="00282158">
        <w:t xml:space="preserve"> um </w:t>
      </w:r>
      <w:r w:rsidRPr="002B32C1">
        <w:t xml:space="preserve">processo coletivo. Ratificando </w:t>
      </w:r>
      <w:r w:rsidR="00246A7C" w:rsidRPr="002B32C1">
        <w:t xml:space="preserve">este pensamento de processo coletivo, temos </w:t>
      </w:r>
      <w:r w:rsidR="00657CFA" w:rsidRPr="002B32C1">
        <w:t>a fala</w:t>
      </w:r>
      <w:r w:rsidR="00282158">
        <w:t xml:space="preserve"> </w:t>
      </w:r>
      <w:r w:rsidRPr="002B32C1">
        <w:t>de Cruz Junior, Della Fonte e Loureiro (2014, p. 212</w:t>
      </w:r>
      <w:r w:rsidR="00282158">
        <w:t>, grifo dos autores</w:t>
      </w:r>
      <w:r w:rsidRPr="002B32C1">
        <w:t xml:space="preserve">) onde </w:t>
      </w:r>
      <w:r w:rsidR="00246A7C" w:rsidRPr="002B32C1">
        <w:t>afirmam</w:t>
      </w:r>
      <w:r w:rsidR="004C71CF" w:rsidRPr="002B32C1">
        <w:t xml:space="preserve"> </w:t>
      </w:r>
      <w:r w:rsidR="00246A7C" w:rsidRPr="002B32C1">
        <w:t xml:space="preserve">que </w:t>
      </w:r>
      <w:r w:rsidRPr="002B32C1">
        <w:t xml:space="preserve">“é consensual, em artigos sobre formação continuada de professores de Educação Física, a defesa da </w:t>
      </w:r>
      <w:r w:rsidRPr="002B32C1">
        <w:rPr>
          <w:i/>
          <w:iCs/>
        </w:rPr>
        <w:t xml:space="preserve">partilha de experiências </w:t>
      </w:r>
      <w:r w:rsidRPr="002B32C1">
        <w:t xml:space="preserve">e da importância </w:t>
      </w:r>
      <w:proofErr w:type="gramStart"/>
      <w:r w:rsidRPr="002B32C1">
        <w:t>da</w:t>
      </w:r>
      <w:proofErr w:type="gramEnd"/>
      <w:r w:rsidRPr="002B32C1">
        <w:t xml:space="preserve"> experiência como </w:t>
      </w:r>
      <w:r w:rsidRPr="002B32C1">
        <w:rPr>
          <w:i/>
          <w:iCs/>
        </w:rPr>
        <w:t xml:space="preserve">saber acumulado </w:t>
      </w:r>
      <w:r w:rsidR="00246A7C" w:rsidRPr="002B32C1">
        <w:t>e do saber prático</w:t>
      </w:r>
      <w:r w:rsidR="0053144F" w:rsidRPr="002B32C1">
        <w:t>.</w:t>
      </w:r>
      <w:r w:rsidR="00246A7C" w:rsidRPr="002B32C1">
        <w:t>”.</w:t>
      </w:r>
    </w:p>
    <w:p w14:paraId="1DA643DA" w14:textId="77777777" w:rsidR="00C42D3B" w:rsidRPr="002B32C1" w:rsidRDefault="00246A7C" w:rsidP="00DC622C">
      <w:pPr>
        <w:autoSpaceDE w:val="0"/>
        <w:autoSpaceDN w:val="0"/>
        <w:adjustRightInd w:val="0"/>
        <w:ind w:firstLine="1134"/>
        <w:jc w:val="both"/>
      </w:pPr>
      <w:r w:rsidRPr="002B32C1">
        <w:t xml:space="preserve">A literatura também vem destacar a Universidade como ferramenta importante no que se refere à formação continuada, pois estudos demonstram a “necessidade de construção de </w:t>
      </w:r>
      <w:r w:rsidRPr="002B32C1">
        <w:lastRenderedPageBreak/>
        <w:t>mecanismos que confluam para uma maior aproximação universidade-escola, seja através de cursos de especialização, mestrado ou projetos de parcerias</w:t>
      </w:r>
      <w:r w:rsidR="0053144F" w:rsidRPr="002B32C1">
        <w:t>.</w:t>
      </w:r>
      <w:r w:rsidRPr="002B32C1">
        <w:t>” (DAMIANI; DE MELO, 2006, p. 151). Tal necessidade ocorre da demanda dos próprios professores que apontam a</w:t>
      </w:r>
      <w:r w:rsidR="00F20905" w:rsidRPr="002B32C1">
        <w:t xml:space="preserve"> especialização e o mestrado</w:t>
      </w:r>
      <w:r w:rsidRPr="002B32C1">
        <w:t>, como formações continuadas mais</w:t>
      </w:r>
      <w:r w:rsidR="00F20905" w:rsidRPr="002B32C1">
        <w:t xml:space="preserve"> significativas para a prática profissional, contextualiza</w:t>
      </w:r>
      <w:r w:rsidRPr="002B32C1">
        <w:t>ndo</w:t>
      </w:r>
      <w:r w:rsidR="00F20905" w:rsidRPr="002B32C1">
        <w:t xml:space="preserve"> conhecimentos teóricos com a prática de ensino (FERREIRA</w:t>
      </w:r>
      <w:r w:rsidR="000E6685" w:rsidRPr="002B32C1">
        <w:t>; SANTOS; COSTA, 2015, p. 294).</w:t>
      </w:r>
    </w:p>
    <w:p w14:paraId="0E85B2FA" w14:textId="77777777" w:rsidR="00F20905" w:rsidRPr="002B32C1" w:rsidRDefault="00246A7C" w:rsidP="00DC622C">
      <w:pPr>
        <w:autoSpaceDE w:val="0"/>
        <w:autoSpaceDN w:val="0"/>
        <w:adjustRightInd w:val="0"/>
        <w:ind w:firstLine="1134"/>
        <w:jc w:val="both"/>
      </w:pPr>
      <w:r w:rsidRPr="002B32C1">
        <w:t>Essa parceria</w:t>
      </w:r>
      <w:r w:rsidR="007A34C8" w:rsidRPr="002B32C1">
        <w:t xml:space="preserve"> entre Universidade e </w:t>
      </w:r>
      <w:r w:rsidR="00FF6C4B" w:rsidRPr="002B32C1">
        <w:t xml:space="preserve">Escola, </w:t>
      </w:r>
      <w:r w:rsidR="007A34C8" w:rsidRPr="002B32C1">
        <w:t xml:space="preserve">há tempo </w:t>
      </w:r>
      <w:r w:rsidRPr="002B32C1">
        <w:t xml:space="preserve">é </w:t>
      </w:r>
      <w:r w:rsidR="00FF6C4B" w:rsidRPr="002B32C1">
        <w:t>defendida por</w:t>
      </w:r>
      <w:r w:rsidRPr="002B32C1">
        <w:t xml:space="preserve"> Damiani e De Melo </w:t>
      </w:r>
      <w:r w:rsidR="007A34C8" w:rsidRPr="002B32C1">
        <w:t>(</w:t>
      </w:r>
      <w:r w:rsidRPr="002B32C1">
        <w:t>2006, p. 142)</w:t>
      </w:r>
      <w:r w:rsidR="007A34C8" w:rsidRPr="002B32C1">
        <w:t xml:space="preserve">, onde afirmam que </w:t>
      </w:r>
    </w:p>
    <w:p w14:paraId="321440E2" w14:textId="77777777" w:rsidR="000F7D5F" w:rsidRDefault="000F7D5F" w:rsidP="009C3942">
      <w:pPr>
        <w:pStyle w:val="citaolonga"/>
        <w:ind w:left="2268"/>
        <w:rPr>
          <w:rFonts w:ascii="Times New Roman" w:hAnsi="Times New Roman" w:cs="Times New Roman"/>
          <w:sz w:val="22"/>
          <w:szCs w:val="22"/>
        </w:rPr>
      </w:pPr>
    </w:p>
    <w:p w14:paraId="3A2FDDD0" w14:textId="27F8868D" w:rsidR="005903B7" w:rsidRPr="00524164" w:rsidRDefault="005903B7" w:rsidP="009C3942">
      <w:pPr>
        <w:pStyle w:val="citaolonga"/>
        <w:ind w:left="2268"/>
        <w:rPr>
          <w:rFonts w:ascii="Times New Roman" w:hAnsi="Times New Roman" w:cs="Times New Roman"/>
        </w:rPr>
      </w:pPr>
      <w:r w:rsidRPr="00524164">
        <w:rPr>
          <w:rFonts w:ascii="Times New Roman" w:hAnsi="Times New Roman" w:cs="Times New Roman"/>
        </w:rPr>
        <w:t>Sobre a formação continuada/permanente na relação Universidade-escola (ou instâncias públicas</w:t>
      </w:r>
      <w:r w:rsidR="004C71CF" w:rsidRPr="00524164">
        <w:rPr>
          <w:rFonts w:ascii="Times New Roman" w:hAnsi="Times New Roman" w:cs="Times New Roman"/>
        </w:rPr>
        <w:t xml:space="preserve"> </w:t>
      </w:r>
      <w:r w:rsidRPr="00524164">
        <w:rPr>
          <w:rFonts w:ascii="Times New Roman" w:hAnsi="Times New Roman" w:cs="Times New Roman"/>
        </w:rPr>
        <w:t xml:space="preserve">de ensino), compreendemos que não há mais espaços para subordinações de uma sobre a outra, principalmente da primeira sobre a segunda no que diz respeito à tarefa de transmitir conhecimentos. Professores/as de ambas as instâncias que devem ser considerados parceiros/as, companheiros/as das mesmas lutas e desafios que dialogam entre si, que se </w:t>
      </w:r>
      <w:proofErr w:type="spellStart"/>
      <w:r w:rsidRPr="00FB3836">
        <w:rPr>
          <w:rFonts w:ascii="Times New Roman" w:hAnsi="Times New Roman" w:cs="Times New Roman"/>
        </w:rPr>
        <w:t>apóiam</w:t>
      </w:r>
      <w:proofErr w:type="spellEnd"/>
      <w:r w:rsidR="00FB3836">
        <w:rPr>
          <w:rFonts w:ascii="Times New Roman" w:hAnsi="Times New Roman" w:cs="Times New Roman"/>
        </w:rPr>
        <w:t xml:space="preserve"> [sic]</w:t>
      </w:r>
      <w:r w:rsidRPr="00FB3836">
        <w:rPr>
          <w:rFonts w:ascii="Times New Roman" w:hAnsi="Times New Roman" w:cs="Times New Roman"/>
        </w:rPr>
        <w:t xml:space="preserve"> </w:t>
      </w:r>
      <w:r w:rsidRPr="00524164">
        <w:rPr>
          <w:rFonts w:ascii="Times New Roman" w:hAnsi="Times New Roman" w:cs="Times New Roman"/>
        </w:rPr>
        <w:t>e que fazem trocas constantes diante de realidades diversas, mas tão iguais nos problemas de ordem educacionais, e daí com tantas</w:t>
      </w:r>
      <w:r w:rsidR="007A34C8" w:rsidRPr="00524164">
        <w:rPr>
          <w:rFonts w:ascii="Times New Roman" w:hAnsi="Times New Roman" w:cs="Times New Roman"/>
        </w:rPr>
        <w:t xml:space="preserve"> contradições e questionamentos.</w:t>
      </w:r>
    </w:p>
    <w:p w14:paraId="595D48DB" w14:textId="77777777" w:rsidR="00A87F01" w:rsidRPr="002B32C1" w:rsidRDefault="00A87F01" w:rsidP="00DC622C">
      <w:pPr>
        <w:pStyle w:val="citaolonga"/>
        <w:rPr>
          <w:rFonts w:ascii="Times New Roman" w:hAnsi="Times New Roman" w:cs="Times New Roman"/>
          <w:sz w:val="24"/>
          <w:szCs w:val="24"/>
        </w:rPr>
      </w:pPr>
    </w:p>
    <w:p w14:paraId="6AC0E0A8" w14:textId="77777777" w:rsidR="005903B7" w:rsidRPr="002B32C1" w:rsidRDefault="007A34C8" w:rsidP="00DC622C">
      <w:pPr>
        <w:autoSpaceDE w:val="0"/>
        <w:autoSpaceDN w:val="0"/>
        <w:adjustRightInd w:val="0"/>
        <w:ind w:firstLine="1134"/>
        <w:jc w:val="both"/>
      </w:pPr>
      <w:r w:rsidRPr="002B32C1">
        <w:t>Reforçando a necessidade desta parceria e de outras, temos o pensamento de Luiz et al (2016, p. 16)</w:t>
      </w:r>
    </w:p>
    <w:p w14:paraId="5C887829" w14:textId="77777777" w:rsidR="000F7D5F" w:rsidRDefault="000F7D5F" w:rsidP="009C3942">
      <w:pPr>
        <w:pStyle w:val="citaolonga"/>
        <w:ind w:left="2268"/>
        <w:rPr>
          <w:rFonts w:ascii="Times New Roman" w:hAnsi="Times New Roman" w:cs="Times New Roman"/>
          <w:sz w:val="22"/>
          <w:szCs w:val="22"/>
        </w:rPr>
      </w:pPr>
    </w:p>
    <w:p w14:paraId="04778AD7" w14:textId="5FAF20C1" w:rsidR="007A34C8" w:rsidRPr="00524164" w:rsidRDefault="007A34C8" w:rsidP="009C3942">
      <w:pPr>
        <w:pStyle w:val="citaolonga"/>
        <w:ind w:left="2268"/>
        <w:rPr>
          <w:rFonts w:ascii="Times New Roman" w:hAnsi="Times New Roman" w:cs="Times New Roman"/>
        </w:rPr>
      </w:pPr>
      <w:r w:rsidRPr="00524164">
        <w:rPr>
          <w:rFonts w:ascii="Times New Roman" w:hAnsi="Times New Roman" w:cs="Times New Roman"/>
        </w:rPr>
        <w:t xml:space="preserve">Pontuamos com isso a necessidade de se produzir formações continuadas levando em consideração a constituição de parcerias entre as Secretarias Municipais e Estadual de Educação e, a Universidade, não apenas com o intuito de que ambos reconheçam a potência dos saberes produzidos nestes contextos, mas que promovam outros modos de promoção de políticas de formação continuada pautadas em relações colaborativas, em que também se reconheçam tanto as necessidades e interesses dos professores. </w:t>
      </w:r>
    </w:p>
    <w:p w14:paraId="79160C9B" w14:textId="77777777" w:rsidR="00A87F01" w:rsidRPr="002B32C1" w:rsidRDefault="00A87F01" w:rsidP="00DC622C">
      <w:pPr>
        <w:pStyle w:val="citaolonga"/>
        <w:rPr>
          <w:rFonts w:ascii="Times New Roman" w:hAnsi="Times New Roman" w:cs="Times New Roman"/>
          <w:sz w:val="24"/>
          <w:szCs w:val="24"/>
        </w:rPr>
      </w:pPr>
    </w:p>
    <w:p w14:paraId="5DEE807B" w14:textId="37DB4E4C" w:rsidR="005903B7" w:rsidRPr="002B32C1" w:rsidRDefault="00657CFA" w:rsidP="00DC622C">
      <w:pPr>
        <w:autoSpaceDE w:val="0"/>
        <w:autoSpaceDN w:val="0"/>
        <w:adjustRightInd w:val="0"/>
        <w:ind w:firstLine="1134"/>
        <w:jc w:val="both"/>
      </w:pPr>
      <w:r w:rsidRPr="002B32C1">
        <w:t>Outro ponto levantado pela literatura são a</w:t>
      </w:r>
      <w:r w:rsidR="007A34C8" w:rsidRPr="002B32C1">
        <w:t xml:space="preserve">s formações em rede </w:t>
      </w:r>
      <w:r w:rsidRPr="002B32C1">
        <w:t>que</w:t>
      </w:r>
      <w:r w:rsidR="007A34C8" w:rsidRPr="002B32C1">
        <w:t xml:space="preserve"> podem ajudar os professores</w:t>
      </w:r>
      <w:r w:rsidR="001F4509" w:rsidRPr="002B32C1">
        <w:t xml:space="preserve"> de </w:t>
      </w:r>
      <w:r w:rsidR="00881812">
        <w:t>E</w:t>
      </w:r>
      <w:r w:rsidR="001F4509" w:rsidRPr="002B32C1">
        <w:t xml:space="preserve">ducação </w:t>
      </w:r>
      <w:r w:rsidR="00881812">
        <w:t>F</w:t>
      </w:r>
      <w:r w:rsidR="001F4509" w:rsidRPr="002B32C1">
        <w:t>ísica</w:t>
      </w:r>
      <w:r w:rsidR="007A34C8" w:rsidRPr="002B32C1">
        <w:t>, a construir uma cultura de trocas de saberes e experiências, próprias de sua prática</w:t>
      </w:r>
      <w:r w:rsidR="001F4509" w:rsidRPr="002B32C1">
        <w:t>, tendo uma natureza mais consistente e próxima da realidade de sua vivência. Para tanto as parceiras de</w:t>
      </w:r>
      <w:r w:rsidR="003A232C" w:rsidRPr="002B32C1">
        <w:t>v</w:t>
      </w:r>
      <w:r w:rsidR="001F4509" w:rsidRPr="002B32C1">
        <w:t xml:space="preserve">em ocorrer, favorecendo e maximizando o potencial desta formação continuada. </w:t>
      </w:r>
      <w:r w:rsidR="003E7DD4" w:rsidRPr="002B32C1">
        <w:t>Como bem reforçam Damiani e De Melo (2006, p. 151</w:t>
      </w:r>
      <w:r w:rsidR="004C71CF" w:rsidRPr="002B32C1">
        <w:t>), “</w:t>
      </w:r>
      <w:r w:rsidR="005903B7" w:rsidRPr="002B32C1">
        <w:t>acreditamos ser possível pensar numa formação “Em Rede”, porque a estrutura de organização do ensino, já sendo uma rede, pode se ampliar constituindo muitos outros significados, entrelaçamentos e articulações</w:t>
      </w:r>
      <w:r w:rsidR="0053144F" w:rsidRPr="002B32C1">
        <w:t>.</w:t>
      </w:r>
      <w:r w:rsidR="003E7DD4" w:rsidRPr="002B32C1">
        <w:t>”.</w:t>
      </w:r>
    </w:p>
    <w:p w14:paraId="21C3D75C" w14:textId="599BAB87" w:rsidR="00A87F01" w:rsidRPr="002B32C1" w:rsidRDefault="00A87F01" w:rsidP="00DC622C">
      <w:pPr>
        <w:autoSpaceDE w:val="0"/>
        <w:autoSpaceDN w:val="0"/>
        <w:adjustRightInd w:val="0"/>
        <w:ind w:firstLine="1134"/>
        <w:jc w:val="both"/>
      </w:pPr>
      <w:r w:rsidRPr="002B32C1">
        <w:t xml:space="preserve">Após tal aporte teórico sobre a formação continuada no contexto da </w:t>
      </w:r>
      <w:r w:rsidR="00881812">
        <w:t>E</w:t>
      </w:r>
      <w:r w:rsidRPr="002B32C1">
        <w:t xml:space="preserve">ducação </w:t>
      </w:r>
      <w:r w:rsidR="00881812">
        <w:t>F</w:t>
      </w:r>
      <w:r w:rsidRPr="002B32C1">
        <w:t xml:space="preserve">ísica, adentraremos o objetivo fim deste artigo, fazer uma revisão bibliográfica sobre a formação continuada em </w:t>
      </w:r>
      <w:r w:rsidR="00881812">
        <w:t>E</w:t>
      </w:r>
      <w:r w:rsidRPr="002B32C1">
        <w:t xml:space="preserve">ducação </w:t>
      </w:r>
      <w:r w:rsidR="00881812">
        <w:t>F</w:t>
      </w:r>
      <w:r w:rsidRPr="002B32C1">
        <w:t>ísica voltada para o ensino do conteúdo Dança.</w:t>
      </w:r>
    </w:p>
    <w:p w14:paraId="7129B4BE" w14:textId="77777777" w:rsidR="0035138C" w:rsidRPr="002B32C1" w:rsidRDefault="0035138C" w:rsidP="00DC622C">
      <w:pPr>
        <w:jc w:val="both"/>
        <w:rPr>
          <w:shd w:val="clear" w:color="auto" w:fill="FFFFFF"/>
        </w:rPr>
      </w:pPr>
    </w:p>
    <w:p w14:paraId="6807D26F" w14:textId="4D4476DE" w:rsidR="00862687" w:rsidRPr="002B32C1" w:rsidRDefault="009C3942" w:rsidP="00DC622C">
      <w:pPr>
        <w:jc w:val="both"/>
        <w:rPr>
          <w:b/>
          <w:bCs/>
        </w:rPr>
      </w:pPr>
      <w:r>
        <w:rPr>
          <w:b/>
          <w:bCs/>
        </w:rPr>
        <w:t>3</w:t>
      </w:r>
      <w:r w:rsidR="004C71CF" w:rsidRPr="002B32C1">
        <w:rPr>
          <w:b/>
          <w:bCs/>
        </w:rPr>
        <w:t xml:space="preserve"> </w:t>
      </w:r>
      <w:r w:rsidR="00951F24" w:rsidRPr="002B32C1">
        <w:rPr>
          <w:b/>
          <w:bCs/>
        </w:rPr>
        <w:t xml:space="preserve">A FORMAÇÃO CONTINUADA EM </w:t>
      </w:r>
      <w:r w:rsidR="00862687" w:rsidRPr="002B32C1">
        <w:rPr>
          <w:b/>
          <w:bCs/>
        </w:rPr>
        <w:t>DANÇA</w:t>
      </w:r>
      <w:r w:rsidR="00356197" w:rsidRPr="002B32C1">
        <w:rPr>
          <w:b/>
          <w:bCs/>
        </w:rPr>
        <w:t xml:space="preserve"> </w:t>
      </w:r>
      <w:r w:rsidR="00951F24" w:rsidRPr="002B32C1">
        <w:rPr>
          <w:b/>
          <w:bCs/>
        </w:rPr>
        <w:t xml:space="preserve">PARA </w:t>
      </w:r>
      <w:r w:rsidR="0035138C" w:rsidRPr="002B32C1">
        <w:rPr>
          <w:b/>
          <w:bCs/>
        </w:rPr>
        <w:t>OS PROFESSORES</w:t>
      </w:r>
      <w:r w:rsidR="0006500D" w:rsidRPr="002B32C1">
        <w:rPr>
          <w:b/>
          <w:bCs/>
        </w:rPr>
        <w:t xml:space="preserve"> DE E</w:t>
      </w:r>
      <w:r w:rsidR="002774C3" w:rsidRPr="002B32C1">
        <w:rPr>
          <w:b/>
          <w:bCs/>
        </w:rPr>
        <w:t>D</w:t>
      </w:r>
      <w:r w:rsidR="0006500D" w:rsidRPr="002B32C1">
        <w:rPr>
          <w:b/>
          <w:bCs/>
        </w:rPr>
        <w:t>UCAÇÃO FÍSICA</w:t>
      </w:r>
    </w:p>
    <w:p w14:paraId="0F20DE71" w14:textId="77777777" w:rsidR="000E6685" w:rsidRPr="002B32C1" w:rsidRDefault="000E6685" w:rsidP="00DC622C">
      <w:pPr>
        <w:jc w:val="both"/>
        <w:rPr>
          <w:b/>
          <w:bCs/>
        </w:rPr>
      </w:pPr>
    </w:p>
    <w:p w14:paraId="7B026106" w14:textId="3FAA45EA" w:rsidR="00A00EB0" w:rsidRPr="002B32C1" w:rsidRDefault="00D61341" w:rsidP="00DC622C">
      <w:pPr>
        <w:autoSpaceDE w:val="0"/>
        <w:autoSpaceDN w:val="0"/>
        <w:adjustRightInd w:val="0"/>
        <w:ind w:firstLine="1134"/>
        <w:jc w:val="both"/>
        <w:rPr>
          <w:bCs/>
        </w:rPr>
      </w:pPr>
      <w:r w:rsidRPr="002B32C1">
        <w:rPr>
          <w:bCs/>
        </w:rPr>
        <w:t>A</w:t>
      </w:r>
      <w:r w:rsidR="00A87F01" w:rsidRPr="002B32C1">
        <w:rPr>
          <w:bCs/>
        </w:rPr>
        <w:t xml:space="preserve"> D</w:t>
      </w:r>
      <w:r w:rsidRPr="002B32C1">
        <w:rPr>
          <w:bCs/>
        </w:rPr>
        <w:t xml:space="preserve">ança é </w:t>
      </w:r>
      <w:r w:rsidR="00A87F01" w:rsidRPr="002B32C1">
        <w:rPr>
          <w:bCs/>
        </w:rPr>
        <w:t xml:space="preserve">um dos </w:t>
      </w:r>
      <w:r w:rsidRPr="002B32C1">
        <w:rPr>
          <w:bCs/>
        </w:rPr>
        <w:t>conteúdo</w:t>
      </w:r>
      <w:r w:rsidR="00A87F01" w:rsidRPr="002B32C1">
        <w:rPr>
          <w:bCs/>
        </w:rPr>
        <w:t>s</w:t>
      </w:r>
      <w:r w:rsidRPr="002B32C1">
        <w:rPr>
          <w:bCs/>
        </w:rPr>
        <w:t xml:space="preserve"> estruturante</w:t>
      </w:r>
      <w:r w:rsidR="00A87F01" w:rsidRPr="002B32C1">
        <w:rPr>
          <w:bCs/>
        </w:rPr>
        <w:t>s</w:t>
      </w:r>
      <w:r w:rsidRPr="002B32C1">
        <w:rPr>
          <w:bCs/>
        </w:rPr>
        <w:t xml:space="preserve"> da </w:t>
      </w:r>
      <w:r w:rsidR="00881812">
        <w:rPr>
          <w:bCs/>
        </w:rPr>
        <w:t>E</w:t>
      </w:r>
      <w:r w:rsidRPr="002B32C1">
        <w:rPr>
          <w:bCs/>
        </w:rPr>
        <w:t xml:space="preserve">ducação </w:t>
      </w:r>
      <w:r w:rsidR="00881812">
        <w:rPr>
          <w:bCs/>
        </w:rPr>
        <w:t>F</w:t>
      </w:r>
      <w:r w:rsidRPr="002B32C1">
        <w:rPr>
          <w:bCs/>
        </w:rPr>
        <w:t>ísica</w:t>
      </w:r>
      <w:r w:rsidR="00F03432" w:rsidRPr="002B32C1">
        <w:rPr>
          <w:bCs/>
        </w:rPr>
        <w:t>, presente nos documentos oficiais,</w:t>
      </w:r>
      <w:r w:rsidRPr="002B32C1">
        <w:rPr>
          <w:bCs/>
        </w:rPr>
        <w:t xml:space="preserve"> desde os Parâmetros</w:t>
      </w:r>
      <w:r w:rsidR="00F03432" w:rsidRPr="002B32C1">
        <w:rPr>
          <w:bCs/>
        </w:rPr>
        <w:t xml:space="preserve"> Curriculares Nacionais de 1997</w:t>
      </w:r>
      <w:r w:rsidR="00A00EB0" w:rsidRPr="002B32C1">
        <w:rPr>
          <w:bCs/>
        </w:rPr>
        <w:t xml:space="preserve"> (BRASIL, 1997)</w:t>
      </w:r>
      <w:r w:rsidR="00F03432" w:rsidRPr="002B32C1">
        <w:rPr>
          <w:bCs/>
        </w:rPr>
        <w:t xml:space="preserve"> até a última versão da Base Nacional Comum Curricular (BNCC) de 2018</w:t>
      </w:r>
      <w:r w:rsidR="00A00EB0" w:rsidRPr="002B32C1">
        <w:rPr>
          <w:bCs/>
        </w:rPr>
        <w:t xml:space="preserve"> (BRASIL, 2018)</w:t>
      </w:r>
      <w:r w:rsidR="00F03432" w:rsidRPr="002B32C1">
        <w:rPr>
          <w:bCs/>
        </w:rPr>
        <w:t>.</w:t>
      </w:r>
    </w:p>
    <w:p w14:paraId="25512A6D" w14:textId="4C6FEC05" w:rsidR="00A00EB0" w:rsidRPr="002B32C1" w:rsidRDefault="00893E92" w:rsidP="00DC622C">
      <w:pPr>
        <w:autoSpaceDE w:val="0"/>
        <w:autoSpaceDN w:val="0"/>
        <w:adjustRightInd w:val="0"/>
        <w:ind w:firstLine="1134"/>
        <w:jc w:val="both"/>
        <w:rPr>
          <w:bCs/>
        </w:rPr>
      </w:pPr>
      <w:r w:rsidRPr="002B32C1">
        <w:rPr>
          <w:bCs/>
        </w:rPr>
        <w:t>No entanto,</w:t>
      </w:r>
      <w:r w:rsidR="00D61341" w:rsidRPr="002B32C1">
        <w:rPr>
          <w:bCs/>
        </w:rPr>
        <w:t xml:space="preserve"> a literatura mostra que este conteúdo </w:t>
      </w:r>
      <w:r w:rsidR="006B364A" w:rsidRPr="002B32C1">
        <w:rPr>
          <w:bCs/>
        </w:rPr>
        <w:t>apresenta</w:t>
      </w:r>
      <w:r w:rsidRPr="002B32C1">
        <w:rPr>
          <w:bCs/>
        </w:rPr>
        <w:t xml:space="preserve"> dificuldades</w:t>
      </w:r>
      <w:r w:rsidR="006B364A" w:rsidRPr="002B32C1">
        <w:rPr>
          <w:bCs/>
        </w:rPr>
        <w:t xml:space="preserve"> e questionamentos sobre seu trato pedagógico, </w:t>
      </w:r>
      <w:r w:rsidRPr="002B32C1">
        <w:rPr>
          <w:bCs/>
        </w:rPr>
        <w:t>desde a sua inserção no meio escolar, onde na</w:t>
      </w:r>
      <w:r w:rsidRPr="002B32C1">
        <w:t xml:space="preserve"> “grande maioria dos casos, </w:t>
      </w:r>
      <w:r w:rsidR="00FF6C4B" w:rsidRPr="002B32C1">
        <w:t>professores (</w:t>
      </w:r>
      <w:r w:rsidRPr="002B32C1">
        <w:t xml:space="preserve">as) não sabem exatamente o que, como ou até mesmo </w:t>
      </w:r>
      <w:r w:rsidRPr="002B32C1">
        <w:lastRenderedPageBreak/>
        <w:t>porque ensinar dança na escola</w:t>
      </w:r>
      <w:r w:rsidR="0053144F" w:rsidRPr="002B32C1">
        <w:t>.</w:t>
      </w:r>
      <w:r w:rsidRPr="002B32C1">
        <w:t>” (MARQUES, 1997, p. 22)</w:t>
      </w:r>
      <w:r w:rsidR="006B364A" w:rsidRPr="002B32C1">
        <w:t>, a</w:t>
      </w:r>
      <w:r w:rsidR="00A00EB0" w:rsidRPr="002B32C1">
        <w:t>té hoje, onde “a presença do conteúdo dança na escola é motivo de inúmeros questionamentos e inquietações</w:t>
      </w:r>
      <w:r w:rsidR="00FB3836">
        <w:t>”</w:t>
      </w:r>
      <w:r w:rsidR="00FB3836" w:rsidRPr="00FB3836">
        <w:t xml:space="preserve"> </w:t>
      </w:r>
      <w:r w:rsidR="00FB3836" w:rsidRPr="002B32C1">
        <w:t>(PINTO; VIANA, 2019, p.</w:t>
      </w:r>
      <w:r w:rsidR="00FB3836">
        <w:t xml:space="preserve"> </w:t>
      </w:r>
      <w:r w:rsidR="00FB3836" w:rsidRPr="002B32C1">
        <w:t>2)</w:t>
      </w:r>
      <w:r w:rsidR="00FB3836">
        <w:t>, indo tais questionamentos desde a prática da Dança até como ela pode ser desenvolvida dentro do ambiente escolar.</w:t>
      </w:r>
    </w:p>
    <w:p w14:paraId="35D56C31" w14:textId="496F524A" w:rsidR="00893E92" w:rsidRPr="002B32C1" w:rsidRDefault="00790613" w:rsidP="00DC622C">
      <w:pPr>
        <w:autoSpaceDE w:val="0"/>
        <w:autoSpaceDN w:val="0"/>
        <w:adjustRightInd w:val="0"/>
        <w:ind w:firstLine="1134"/>
        <w:jc w:val="both"/>
        <w:rPr>
          <w:bCs/>
        </w:rPr>
      </w:pPr>
      <w:r w:rsidRPr="002B32C1">
        <w:rPr>
          <w:bCs/>
        </w:rPr>
        <w:t>A</w:t>
      </w:r>
      <w:r w:rsidR="00BF439B" w:rsidRPr="002B32C1">
        <w:rPr>
          <w:bCs/>
        </w:rPr>
        <w:t xml:space="preserve"> </w:t>
      </w:r>
      <w:r w:rsidR="00881812">
        <w:rPr>
          <w:bCs/>
        </w:rPr>
        <w:t>E</w:t>
      </w:r>
      <w:r w:rsidR="00BF439B" w:rsidRPr="002B32C1">
        <w:rPr>
          <w:bCs/>
        </w:rPr>
        <w:t xml:space="preserve">ducação </w:t>
      </w:r>
      <w:r w:rsidR="00881812">
        <w:rPr>
          <w:bCs/>
        </w:rPr>
        <w:t>F</w:t>
      </w:r>
      <w:r w:rsidR="00BF439B" w:rsidRPr="002B32C1">
        <w:rPr>
          <w:bCs/>
        </w:rPr>
        <w:t xml:space="preserve">ísica ainda sofre consequências de um modelo </w:t>
      </w:r>
      <w:proofErr w:type="spellStart"/>
      <w:r w:rsidR="00BF439B" w:rsidRPr="002B32C1">
        <w:rPr>
          <w:bCs/>
        </w:rPr>
        <w:t>esportivista</w:t>
      </w:r>
      <w:proofErr w:type="spellEnd"/>
      <w:r w:rsidR="00BF439B" w:rsidRPr="002B32C1">
        <w:rPr>
          <w:bCs/>
        </w:rPr>
        <w:t xml:space="preserve">, que ainda não fora superado </w:t>
      </w:r>
      <w:r w:rsidR="006A4C57" w:rsidRPr="002B32C1">
        <w:rPr>
          <w:bCs/>
        </w:rPr>
        <w:t>por completo</w:t>
      </w:r>
      <w:r w:rsidR="00BF439B" w:rsidRPr="002B32C1">
        <w:rPr>
          <w:bCs/>
        </w:rPr>
        <w:t xml:space="preserve">, como </w:t>
      </w:r>
      <w:r w:rsidR="00893E92" w:rsidRPr="002B32C1">
        <w:rPr>
          <w:bCs/>
        </w:rPr>
        <w:t>ressalta</w:t>
      </w:r>
      <w:r w:rsidR="00A00EB0" w:rsidRPr="002B32C1">
        <w:rPr>
          <w:bCs/>
        </w:rPr>
        <w:t>m</w:t>
      </w:r>
      <w:r w:rsidR="00BF439B" w:rsidRPr="002B32C1">
        <w:rPr>
          <w:bCs/>
        </w:rPr>
        <w:t xml:space="preserve"> Sousa, </w:t>
      </w:r>
      <w:proofErr w:type="spellStart"/>
      <w:r w:rsidR="00BF439B" w:rsidRPr="002B32C1">
        <w:rPr>
          <w:bCs/>
        </w:rPr>
        <w:t>Hunger</w:t>
      </w:r>
      <w:proofErr w:type="spellEnd"/>
      <w:r w:rsidR="00BF439B" w:rsidRPr="002B32C1">
        <w:rPr>
          <w:bCs/>
        </w:rPr>
        <w:t xml:space="preserve"> e </w:t>
      </w:r>
      <w:proofErr w:type="spellStart"/>
      <w:r w:rsidR="00BF439B" w:rsidRPr="002B32C1">
        <w:rPr>
          <w:bCs/>
        </w:rPr>
        <w:t>Caramaschi</w:t>
      </w:r>
      <w:proofErr w:type="spellEnd"/>
      <w:r w:rsidR="00BF439B" w:rsidRPr="002B32C1">
        <w:rPr>
          <w:bCs/>
        </w:rPr>
        <w:t xml:space="preserve"> (2010, p. 496):</w:t>
      </w:r>
    </w:p>
    <w:p w14:paraId="4746B965" w14:textId="77777777" w:rsidR="000F7D5F" w:rsidRDefault="000F7D5F" w:rsidP="009C3942">
      <w:pPr>
        <w:pStyle w:val="citaolonga"/>
        <w:ind w:left="2268"/>
        <w:rPr>
          <w:rFonts w:ascii="Times New Roman" w:hAnsi="Times New Roman" w:cs="Times New Roman"/>
          <w:sz w:val="22"/>
          <w:szCs w:val="22"/>
        </w:rPr>
      </w:pPr>
    </w:p>
    <w:p w14:paraId="57A47069" w14:textId="47DB688D" w:rsidR="000C1F8B" w:rsidRPr="00524164" w:rsidRDefault="00A00EB0" w:rsidP="009C3942">
      <w:pPr>
        <w:pStyle w:val="citaolonga"/>
        <w:ind w:left="2268"/>
        <w:rPr>
          <w:rFonts w:ascii="Times New Roman" w:hAnsi="Times New Roman" w:cs="Times New Roman"/>
        </w:rPr>
      </w:pPr>
      <w:r w:rsidRPr="00524164">
        <w:rPr>
          <w:rFonts w:ascii="Times New Roman" w:hAnsi="Times New Roman" w:cs="Times New Roman"/>
        </w:rPr>
        <w:t xml:space="preserve">Os professores de Educação Física vêm ensinando a Dança nas Escolas sem que tenham tido experiências teórico-práticas suficientes e a grande maioria só vivenciou práticas dançantes durante sua formação inicial, continuando com o modelo esportivo em suas aulas de Educação Física. </w:t>
      </w:r>
    </w:p>
    <w:p w14:paraId="5A795977" w14:textId="77777777" w:rsidR="0067799C" w:rsidRPr="002B32C1" w:rsidRDefault="0067799C" w:rsidP="00DC622C">
      <w:pPr>
        <w:pStyle w:val="citaolonga"/>
        <w:rPr>
          <w:rFonts w:ascii="Times New Roman" w:hAnsi="Times New Roman" w:cs="Times New Roman"/>
          <w:sz w:val="24"/>
          <w:szCs w:val="24"/>
        </w:rPr>
      </w:pPr>
    </w:p>
    <w:p w14:paraId="7C6A0497" w14:textId="2DD1C2E8" w:rsidR="006A4C57" w:rsidRPr="002B32C1" w:rsidRDefault="00790613" w:rsidP="00DC622C">
      <w:pPr>
        <w:autoSpaceDE w:val="0"/>
        <w:autoSpaceDN w:val="0"/>
        <w:adjustRightInd w:val="0"/>
        <w:ind w:firstLine="1134"/>
        <w:jc w:val="both"/>
      </w:pPr>
      <w:r w:rsidRPr="002B32C1">
        <w:t>E i</w:t>
      </w:r>
      <w:r w:rsidR="006A4C57" w:rsidRPr="002B32C1">
        <w:t xml:space="preserve">sto tem reflexo direto no ensino da </w:t>
      </w:r>
      <w:r w:rsidR="00FB3836">
        <w:t>D</w:t>
      </w:r>
      <w:r w:rsidR="006A4C57" w:rsidRPr="002B32C1">
        <w:t xml:space="preserve">ança nas aulas de </w:t>
      </w:r>
      <w:r w:rsidR="00881812">
        <w:t>E</w:t>
      </w:r>
      <w:r w:rsidR="006A4C57" w:rsidRPr="002B32C1">
        <w:t xml:space="preserve">ducação </w:t>
      </w:r>
      <w:r w:rsidR="00881812">
        <w:t>F</w:t>
      </w:r>
      <w:r w:rsidR="006A4C57" w:rsidRPr="002B32C1">
        <w:t>ísica, como é apontado no trabalho de Alves et al (2015, p. 362).</w:t>
      </w:r>
    </w:p>
    <w:p w14:paraId="51DB288A" w14:textId="77777777" w:rsidR="000F7D5F" w:rsidRDefault="000F7D5F" w:rsidP="009C3942">
      <w:pPr>
        <w:pStyle w:val="citaolonga"/>
        <w:ind w:left="2268"/>
        <w:rPr>
          <w:rFonts w:ascii="Times New Roman" w:hAnsi="Times New Roman" w:cs="Times New Roman"/>
          <w:sz w:val="22"/>
          <w:szCs w:val="22"/>
        </w:rPr>
      </w:pPr>
    </w:p>
    <w:p w14:paraId="0A3F174F" w14:textId="7F433F2A" w:rsidR="00893E92" w:rsidRPr="00524164" w:rsidRDefault="006A4C57" w:rsidP="009C3942">
      <w:pPr>
        <w:pStyle w:val="citaolonga"/>
        <w:ind w:left="2268"/>
        <w:rPr>
          <w:rFonts w:ascii="Times New Roman" w:hAnsi="Times New Roman" w:cs="Times New Roman"/>
        </w:rPr>
      </w:pPr>
      <w:r w:rsidRPr="00524164">
        <w:rPr>
          <w:rFonts w:ascii="Times New Roman" w:hAnsi="Times New Roman" w:cs="Times New Roman"/>
        </w:rPr>
        <w:t xml:space="preserve">Observou-se, dessa forma, a dança sendo lecionada por alguns docentes, nas aulas da Educação Física, de forma não sistematizada, não contextualizada e não vivenciada, pois os dados da pesquisa revelaram a falta de competência e o despreparo na formação acadêmica dos mesmos, acarretando o ensino da dança só através da teoria, via processos interdisciplinares e em datas comemorativas. </w:t>
      </w:r>
    </w:p>
    <w:p w14:paraId="316DEE51" w14:textId="77777777" w:rsidR="006A4C57" w:rsidRPr="002B32C1" w:rsidRDefault="006A4C57" w:rsidP="00DC622C">
      <w:pPr>
        <w:pStyle w:val="citaolonga"/>
        <w:rPr>
          <w:rFonts w:ascii="Times New Roman" w:hAnsi="Times New Roman" w:cs="Times New Roman"/>
          <w:sz w:val="24"/>
          <w:szCs w:val="24"/>
        </w:rPr>
      </w:pPr>
    </w:p>
    <w:p w14:paraId="615C713D" w14:textId="3E524DB5" w:rsidR="00790613" w:rsidRPr="002B32C1" w:rsidRDefault="00790613" w:rsidP="00DC622C">
      <w:pPr>
        <w:autoSpaceDE w:val="0"/>
        <w:autoSpaceDN w:val="0"/>
        <w:adjustRightInd w:val="0"/>
        <w:ind w:firstLine="1134"/>
        <w:jc w:val="both"/>
        <w:rPr>
          <w:bCs/>
        </w:rPr>
      </w:pPr>
      <w:r w:rsidRPr="002B32C1">
        <w:rPr>
          <w:bCs/>
        </w:rPr>
        <w:t>Em contraponto a esta afirmativa temos a ideia de Vieira (2018, p. 143) onde este diz que “</w:t>
      </w:r>
      <w:r w:rsidR="00FB3836" w:rsidRPr="00FB3836">
        <w:t xml:space="preserve">é </w:t>
      </w:r>
      <w:r w:rsidRPr="002B32C1">
        <w:t>papel da escola transformá-la num processo educativo que favoreça possibilidades e oportunidades ao aluno de apreciá-la, contextualizá-la e vivenciá-la no espaço escolar</w:t>
      </w:r>
      <w:r w:rsidR="0053144F" w:rsidRPr="002B32C1">
        <w:t>.</w:t>
      </w:r>
      <w:r w:rsidRPr="002B32C1">
        <w:t>”, o que é o adequado a ser feito.</w:t>
      </w:r>
    </w:p>
    <w:p w14:paraId="32712CDE" w14:textId="6C74E7D4" w:rsidR="00790613" w:rsidRPr="002B32C1" w:rsidRDefault="00951F24" w:rsidP="00DC622C">
      <w:pPr>
        <w:pStyle w:val="citaolonga"/>
        <w:ind w:left="0" w:firstLine="1134"/>
        <w:rPr>
          <w:rFonts w:ascii="Times New Roman" w:hAnsi="Times New Roman" w:cs="Times New Roman"/>
          <w:bCs/>
          <w:sz w:val="24"/>
          <w:szCs w:val="24"/>
        </w:rPr>
      </w:pPr>
      <w:r w:rsidRPr="002B32C1">
        <w:rPr>
          <w:rFonts w:ascii="Times New Roman" w:hAnsi="Times New Roman" w:cs="Times New Roman"/>
          <w:bCs/>
          <w:sz w:val="24"/>
          <w:szCs w:val="24"/>
        </w:rPr>
        <w:t>Uma rica</w:t>
      </w:r>
      <w:r w:rsidR="006B364A" w:rsidRPr="002B32C1">
        <w:rPr>
          <w:rFonts w:ascii="Times New Roman" w:hAnsi="Times New Roman" w:cs="Times New Roman"/>
          <w:bCs/>
          <w:sz w:val="24"/>
          <w:szCs w:val="24"/>
        </w:rPr>
        <w:t xml:space="preserve"> vivência</w:t>
      </w:r>
      <w:r w:rsidRPr="002B32C1">
        <w:rPr>
          <w:rFonts w:ascii="Times New Roman" w:hAnsi="Times New Roman" w:cs="Times New Roman"/>
          <w:bCs/>
          <w:sz w:val="24"/>
          <w:szCs w:val="24"/>
        </w:rPr>
        <w:t xml:space="preserve"> anterior ao exercício da docência</w:t>
      </w:r>
      <w:r w:rsidR="006B364A" w:rsidRPr="002B32C1">
        <w:rPr>
          <w:rFonts w:ascii="Times New Roman" w:hAnsi="Times New Roman" w:cs="Times New Roman"/>
          <w:bCs/>
          <w:sz w:val="24"/>
          <w:szCs w:val="24"/>
        </w:rPr>
        <w:t xml:space="preserve"> em </w:t>
      </w:r>
      <w:r w:rsidR="00FB3836">
        <w:rPr>
          <w:rFonts w:ascii="Times New Roman" w:hAnsi="Times New Roman" w:cs="Times New Roman"/>
          <w:bCs/>
          <w:sz w:val="24"/>
          <w:szCs w:val="24"/>
        </w:rPr>
        <w:t>D</w:t>
      </w:r>
      <w:r w:rsidR="006B364A" w:rsidRPr="002B32C1">
        <w:rPr>
          <w:rFonts w:ascii="Times New Roman" w:hAnsi="Times New Roman" w:cs="Times New Roman"/>
          <w:bCs/>
          <w:sz w:val="24"/>
          <w:szCs w:val="24"/>
        </w:rPr>
        <w:t>ança é importante para ajudar n</w:t>
      </w:r>
      <w:r w:rsidRPr="002B32C1">
        <w:rPr>
          <w:rFonts w:ascii="Times New Roman" w:hAnsi="Times New Roman" w:cs="Times New Roman"/>
          <w:bCs/>
          <w:sz w:val="24"/>
          <w:szCs w:val="24"/>
        </w:rPr>
        <w:t>o</w:t>
      </w:r>
      <w:r w:rsidR="004C71CF" w:rsidRPr="002B32C1">
        <w:rPr>
          <w:rFonts w:ascii="Times New Roman" w:hAnsi="Times New Roman" w:cs="Times New Roman"/>
          <w:bCs/>
          <w:sz w:val="24"/>
          <w:szCs w:val="24"/>
        </w:rPr>
        <w:t xml:space="preserve"> </w:t>
      </w:r>
      <w:r w:rsidRPr="002B32C1">
        <w:rPr>
          <w:rFonts w:ascii="Times New Roman" w:hAnsi="Times New Roman" w:cs="Times New Roman"/>
          <w:bCs/>
          <w:sz w:val="24"/>
          <w:szCs w:val="24"/>
        </w:rPr>
        <w:t>domínio dos saberes próprios</w:t>
      </w:r>
      <w:r w:rsidR="00790613" w:rsidRPr="002B32C1">
        <w:rPr>
          <w:rFonts w:ascii="Times New Roman" w:hAnsi="Times New Roman" w:cs="Times New Roman"/>
          <w:bCs/>
          <w:sz w:val="24"/>
          <w:szCs w:val="24"/>
        </w:rPr>
        <w:t xml:space="preserve"> deste conteúdo</w:t>
      </w:r>
      <w:r w:rsidR="006B364A" w:rsidRPr="002B32C1">
        <w:rPr>
          <w:rFonts w:ascii="Times New Roman" w:hAnsi="Times New Roman" w:cs="Times New Roman"/>
          <w:bCs/>
          <w:sz w:val="24"/>
          <w:szCs w:val="24"/>
        </w:rPr>
        <w:t xml:space="preserve">, porém não é pré-requisito ser </w:t>
      </w:r>
      <w:r w:rsidRPr="002B32C1">
        <w:rPr>
          <w:rFonts w:ascii="Times New Roman" w:hAnsi="Times New Roman" w:cs="Times New Roman"/>
          <w:bCs/>
          <w:sz w:val="24"/>
          <w:szCs w:val="24"/>
        </w:rPr>
        <w:t xml:space="preserve">um </w:t>
      </w:r>
      <w:r w:rsidR="006B364A" w:rsidRPr="002B32C1">
        <w:rPr>
          <w:rFonts w:ascii="Times New Roman" w:hAnsi="Times New Roman" w:cs="Times New Roman"/>
          <w:bCs/>
          <w:sz w:val="24"/>
          <w:szCs w:val="24"/>
        </w:rPr>
        <w:t>dançarino, por exemplo</w:t>
      </w:r>
      <w:r w:rsidR="00790613" w:rsidRPr="002B32C1">
        <w:rPr>
          <w:rFonts w:ascii="Times New Roman" w:hAnsi="Times New Roman" w:cs="Times New Roman"/>
          <w:bCs/>
          <w:sz w:val="24"/>
          <w:szCs w:val="24"/>
        </w:rPr>
        <w:t>, para se trabalhar a Dança</w:t>
      </w:r>
      <w:r w:rsidRPr="002B32C1">
        <w:rPr>
          <w:rFonts w:ascii="Times New Roman" w:hAnsi="Times New Roman" w:cs="Times New Roman"/>
          <w:bCs/>
          <w:sz w:val="24"/>
          <w:szCs w:val="24"/>
        </w:rPr>
        <w:t xml:space="preserve"> na escola</w:t>
      </w:r>
      <w:r w:rsidR="00790613" w:rsidRPr="002B32C1">
        <w:rPr>
          <w:rFonts w:ascii="Times New Roman" w:hAnsi="Times New Roman" w:cs="Times New Roman"/>
          <w:bCs/>
          <w:sz w:val="24"/>
          <w:szCs w:val="24"/>
        </w:rPr>
        <w:t>, pois o mesmo se aplica aos demais</w:t>
      </w:r>
      <w:r w:rsidR="00881812">
        <w:rPr>
          <w:rFonts w:ascii="Times New Roman" w:hAnsi="Times New Roman" w:cs="Times New Roman"/>
          <w:bCs/>
          <w:sz w:val="24"/>
          <w:szCs w:val="24"/>
        </w:rPr>
        <w:t xml:space="preserve"> </w:t>
      </w:r>
      <w:proofErr w:type="spellStart"/>
      <w:r w:rsidR="00881812" w:rsidRPr="002B32C1">
        <w:rPr>
          <w:rFonts w:ascii="Times New Roman" w:hAnsi="Times New Roman" w:cs="Times New Roman"/>
          <w:bCs/>
          <w:sz w:val="24"/>
          <w:szCs w:val="24"/>
        </w:rPr>
        <w:t>conteúdo</w:t>
      </w:r>
      <w:r w:rsidR="00881812">
        <w:rPr>
          <w:rFonts w:ascii="Times New Roman" w:hAnsi="Times New Roman" w:cs="Times New Roman"/>
          <w:bCs/>
          <w:sz w:val="24"/>
          <w:szCs w:val="24"/>
        </w:rPr>
        <w:t>s</w:t>
      </w:r>
      <w:proofErr w:type="spellEnd"/>
      <w:r w:rsidR="00790613" w:rsidRPr="002B32C1">
        <w:rPr>
          <w:rFonts w:ascii="Times New Roman" w:hAnsi="Times New Roman" w:cs="Times New Roman"/>
          <w:bCs/>
          <w:sz w:val="24"/>
          <w:szCs w:val="24"/>
        </w:rPr>
        <w:t xml:space="preserve"> da </w:t>
      </w:r>
      <w:r w:rsidR="00881812">
        <w:rPr>
          <w:rFonts w:ascii="Times New Roman" w:hAnsi="Times New Roman" w:cs="Times New Roman"/>
          <w:bCs/>
          <w:sz w:val="24"/>
          <w:szCs w:val="24"/>
        </w:rPr>
        <w:t>E</w:t>
      </w:r>
      <w:r w:rsidR="00790613" w:rsidRPr="002B32C1">
        <w:rPr>
          <w:rFonts w:ascii="Times New Roman" w:hAnsi="Times New Roman" w:cs="Times New Roman"/>
          <w:bCs/>
          <w:sz w:val="24"/>
          <w:szCs w:val="24"/>
        </w:rPr>
        <w:t xml:space="preserve">ducação </w:t>
      </w:r>
      <w:r w:rsidR="00881812">
        <w:rPr>
          <w:rFonts w:ascii="Times New Roman" w:hAnsi="Times New Roman" w:cs="Times New Roman"/>
          <w:bCs/>
          <w:sz w:val="24"/>
          <w:szCs w:val="24"/>
        </w:rPr>
        <w:t>F</w:t>
      </w:r>
      <w:r w:rsidR="00790613" w:rsidRPr="002B32C1">
        <w:rPr>
          <w:rFonts w:ascii="Times New Roman" w:hAnsi="Times New Roman" w:cs="Times New Roman"/>
          <w:bCs/>
          <w:sz w:val="24"/>
          <w:szCs w:val="24"/>
        </w:rPr>
        <w:t>ísica</w:t>
      </w:r>
      <w:r w:rsidR="006B364A" w:rsidRPr="002B32C1">
        <w:rPr>
          <w:rFonts w:ascii="Times New Roman" w:hAnsi="Times New Roman" w:cs="Times New Roman"/>
          <w:bCs/>
          <w:sz w:val="24"/>
          <w:szCs w:val="24"/>
        </w:rPr>
        <w:t>.</w:t>
      </w:r>
    </w:p>
    <w:p w14:paraId="3AD31638" w14:textId="731B1255" w:rsidR="006A4C57" w:rsidRPr="002B32C1" w:rsidRDefault="006B364A" w:rsidP="00DC622C">
      <w:pPr>
        <w:pStyle w:val="citaolonga"/>
        <w:ind w:left="0" w:firstLine="1134"/>
        <w:rPr>
          <w:rFonts w:ascii="Times New Roman" w:hAnsi="Times New Roman" w:cs="Times New Roman"/>
          <w:bCs/>
          <w:sz w:val="24"/>
          <w:szCs w:val="24"/>
        </w:rPr>
      </w:pPr>
      <w:r w:rsidRPr="002B32C1">
        <w:rPr>
          <w:rFonts w:ascii="Times New Roman" w:hAnsi="Times New Roman" w:cs="Times New Roman"/>
          <w:bCs/>
          <w:sz w:val="24"/>
          <w:szCs w:val="24"/>
        </w:rPr>
        <w:t>Eis aí</w:t>
      </w:r>
      <w:r w:rsidR="00790613" w:rsidRPr="002B32C1">
        <w:rPr>
          <w:rFonts w:ascii="Times New Roman" w:hAnsi="Times New Roman" w:cs="Times New Roman"/>
          <w:bCs/>
          <w:sz w:val="24"/>
          <w:szCs w:val="24"/>
        </w:rPr>
        <w:t xml:space="preserve"> então,</w:t>
      </w:r>
      <w:r w:rsidRPr="002B32C1">
        <w:rPr>
          <w:rFonts w:ascii="Times New Roman" w:hAnsi="Times New Roman" w:cs="Times New Roman"/>
          <w:bCs/>
          <w:sz w:val="24"/>
          <w:szCs w:val="24"/>
        </w:rPr>
        <w:t xml:space="preserve"> um ponto de questionamento: como trabalhar este conteúdo, sem ter tido uma imersão na sua pr</w:t>
      </w:r>
      <w:r w:rsidR="004F056D" w:rsidRPr="002B32C1">
        <w:rPr>
          <w:rFonts w:ascii="Times New Roman" w:hAnsi="Times New Roman" w:cs="Times New Roman"/>
          <w:bCs/>
          <w:sz w:val="24"/>
          <w:szCs w:val="24"/>
        </w:rPr>
        <w:t>ática?</w:t>
      </w:r>
      <w:r w:rsidR="004C71CF" w:rsidRPr="002B32C1">
        <w:rPr>
          <w:rFonts w:ascii="Times New Roman" w:hAnsi="Times New Roman" w:cs="Times New Roman"/>
          <w:bCs/>
          <w:sz w:val="24"/>
          <w:szCs w:val="24"/>
        </w:rPr>
        <w:t xml:space="preserve"> </w:t>
      </w:r>
      <w:r w:rsidR="004F056D" w:rsidRPr="002B32C1">
        <w:rPr>
          <w:rFonts w:ascii="Times New Roman" w:hAnsi="Times New Roman" w:cs="Times New Roman"/>
          <w:bCs/>
          <w:sz w:val="24"/>
          <w:szCs w:val="24"/>
        </w:rPr>
        <w:t>S</w:t>
      </w:r>
      <w:r w:rsidRPr="002B32C1">
        <w:rPr>
          <w:rFonts w:ascii="Times New Roman" w:hAnsi="Times New Roman" w:cs="Times New Roman"/>
          <w:bCs/>
          <w:sz w:val="24"/>
          <w:szCs w:val="24"/>
        </w:rPr>
        <w:t xml:space="preserve">eja por não ter tido contato </w:t>
      </w:r>
      <w:r w:rsidR="004F056D" w:rsidRPr="002B32C1">
        <w:rPr>
          <w:rFonts w:ascii="Times New Roman" w:hAnsi="Times New Roman" w:cs="Times New Roman"/>
          <w:bCs/>
          <w:sz w:val="24"/>
          <w:szCs w:val="24"/>
        </w:rPr>
        <w:t xml:space="preserve">aprofundado </w:t>
      </w:r>
      <w:r w:rsidRPr="002B32C1">
        <w:rPr>
          <w:rFonts w:ascii="Times New Roman" w:hAnsi="Times New Roman" w:cs="Times New Roman"/>
          <w:bCs/>
          <w:sz w:val="24"/>
          <w:szCs w:val="24"/>
        </w:rPr>
        <w:t xml:space="preserve">com a mesma na </w:t>
      </w:r>
      <w:r w:rsidR="00FB3836">
        <w:rPr>
          <w:rFonts w:ascii="Times New Roman" w:hAnsi="Times New Roman" w:cs="Times New Roman"/>
          <w:bCs/>
          <w:sz w:val="24"/>
          <w:szCs w:val="24"/>
        </w:rPr>
        <w:t>U</w:t>
      </w:r>
      <w:r w:rsidR="00790613" w:rsidRPr="002B32C1">
        <w:rPr>
          <w:rFonts w:ascii="Times New Roman" w:hAnsi="Times New Roman" w:cs="Times New Roman"/>
          <w:bCs/>
          <w:sz w:val="24"/>
          <w:szCs w:val="24"/>
        </w:rPr>
        <w:t>niversidade</w:t>
      </w:r>
      <w:r w:rsidR="004C71CF" w:rsidRPr="002B32C1">
        <w:rPr>
          <w:rFonts w:ascii="Times New Roman" w:hAnsi="Times New Roman" w:cs="Times New Roman"/>
          <w:bCs/>
          <w:sz w:val="24"/>
          <w:szCs w:val="24"/>
        </w:rPr>
        <w:t xml:space="preserve"> </w:t>
      </w:r>
      <w:r w:rsidR="004F056D" w:rsidRPr="002B32C1">
        <w:rPr>
          <w:rFonts w:ascii="Times New Roman" w:hAnsi="Times New Roman" w:cs="Times New Roman"/>
          <w:bCs/>
          <w:sz w:val="24"/>
          <w:szCs w:val="24"/>
        </w:rPr>
        <w:t>ou fora desta.</w:t>
      </w:r>
    </w:p>
    <w:p w14:paraId="4F082674" w14:textId="78B7F11A" w:rsidR="006B364A" w:rsidRPr="002B32C1" w:rsidRDefault="006B364A" w:rsidP="00DC622C">
      <w:pPr>
        <w:pStyle w:val="citaolonga"/>
        <w:ind w:left="0" w:firstLine="1134"/>
        <w:rPr>
          <w:rFonts w:ascii="Times New Roman" w:hAnsi="Times New Roman" w:cs="Times New Roman"/>
          <w:bCs/>
          <w:sz w:val="24"/>
          <w:szCs w:val="24"/>
        </w:rPr>
      </w:pPr>
      <w:r w:rsidRPr="002B32C1">
        <w:rPr>
          <w:rFonts w:ascii="Times New Roman" w:hAnsi="Times New Roman" w:cs="Times New Roman"/>
          <w:bCs/>
          <w:sz w:val="24"/>
          <w:szCs w:val="24"/>
        </w:rPr>
        <w:t>Nossa</w:t>
      </w:r>
      <w:r w:rsidR="00881812" w:rsidRPr="00881812">
        <w:t xml:space="preserve"> </w:t>
      </w:r>
      <w:r w:rsidR="00881812">
        <w:t>intenção</w:t>
      </w:r>
      <w:r w:rsidR="00881812" w:rsidRPr="002B32C1">
        <w:rPr>
          <w:rFonts w:ascii="Times New Roman" w:hAnsi="Times New Roman" w:cs="Times New Roman"/>
          <w:bCs/>
          <w:sz w:val="24"/>
          <w:szCs w:val="24"/>
        </w:rPr>
        <w:t xml:space="preserve"> </w:t>
      </w:r>
      <w:r w:rsidR="000C1F8B" w:rsidRPr="002B32C1">
        <w:rPr>
          <w:rFonts w:ascii="Times New Roman" w:hAnsi="Times New Roman" w:cs="Times New Roman"/>
          <w:bCs/>
          <w:sz w:val="24"/>
          <w:szCs w:val="24"/>
        </w:rPr>
        <w:t>de resposta está no objeto deste trabalho, a “formação continuada”, o que não configura que os cur</w:t>
      </w:r>
      <w:r w:rsidR="00F53623" w:rsidRPr="002B32C1">
        <w:rPr>
          <w:rFonts w:ascii="Times New Roman" w:hAnsi="Times New Roman" w:cs="Times New Roman"/>
          <w:bCs/>
          <w:sz w:val="24"/>
          <w:szCs w:val="24"/>
        </w:rPr>
        <w:t>sos de formação inicial não deva</w:t>
      </w:r>
      <w:r w:rsidR="000C1F8B" w:rsidRPr="002B32C1">
        <w:rPr>
          <w:rFonts w:ascii="Times New Roman" w:hAnsi="Times New Roman" w:cs="Times New Roman"/>
          <w:bCs/>
          <w:sz w:val="24"/>
          <w:szCs w:val="24"/>
        </w:rPr>
        <w:t xml:space="preserve">m melhorar seus currículos neste sentido, mas a princípio, para quem já está na ativa, no campo de trabalho, </w:t>
      </w:r>
      <w:r w:rsidR="00F53623" w:rsidRPr="002B32C1">
        <w:rPr>
          <w:rFonts w:ascii="Times New Roman" w:hAnsi="Times New Roman" w:cs="Times New Roman"/>
          <w:bCs/>
          <w:sz w:val="24"/>
          <w:szCs w:val="24"/>
        </w:rPr>
        <w:t>e que sofre destas limitações, se apresenta como</w:t>
      </w:r>
      <w:r w:rsidR="000C1F8B" w:rsidRPr="002B32C1">
        <w:rPr>
          <w:rFonts w:ascii="Times New Roman" w:hAnsi="Times New Roman" w:cs="Times New Roman"/>
          <w:bCs/>
          <w:sz w:val="24"/>
          <w:szCs w:val="24"/>
        </w:rPr>
        <w:t xml:space="preserve"> uma possibilidade viável.</w:t>
      </w:r>
    </w:p>
    <w:p w14:paraId="06B80E41" w14:textId="710F0373" w:rsidR="00784E3A" w:rsidRPr="002B32C1" w:rsidRDefault="004F056D" w:rsidP="00DC622C">
      <w:pPr>
        <w:ind w:firstLine="1134"/>
        <w:jc w:val="both"/>
      </w:pPr>
      <w:r w:rsidRPr="002B32C1">
        <w:t xml:space="preserve">Porém, Sousa, </w:t>
      </w:r>
      <w:proofErr w:type="spellStart"/>
      <w:r w:rsidRPr="002B32C1">
        <w:t>Hunger</w:t>
      </w:r>
      <w:proofErr w:type="spellEnd"/>
      <w:r w:rsidRPr="002B32C1">
        <w:t xml:space="preserve"> e </w:t>
      </w:r>
      <w:proofErr w:type="spellStart"/>
      <w:r w:rsidRPr="002B32C1">
        <w:t>Caramaschi</w:t>
      </w:r>
      <w:proofErr w:type="spellEnd"/>
      <w:r w:rsidRPr="002B32C1">
        <w:t xml:space="preserve"> (2010, p. 497)</w:t>
      </w:r>
      <w:r w:rsidR="004C71CF" w:rsidRPr="002B32C1">
        <w:t xml:space="preserve"> </w:t>
      </w:r>
      <w:r w:rsidR="00951F24" w:rsidRPr="002B32C1">
        <w:t>nos trazem um</w:t>
      </w:r>
      <w:r w:rsidRPr="002B32C1">
        <w:t xml:space="preserve"> a</w:t>
      </w:r>
      <w:r w:rsidR="00951F24" w:rsidRPr="002B32C1">
        <w:t>pontamento</w:t>
      </w:r>
      <w:r w:rsidRPr="002B32C1">
        <w:t xml:space="preserve"> preocupante</w:t>
      </w:r>
      <w:r w:rsidR="00951F24" w:rsidRPr="002B32C1">
        <w:t>, de que</w:t>
      </w:r>
      <w:r w:rsidR="00F53623" w:rsidRPr="002B32C1">
        <w:t xml:space="preserve"> há</w:t>
      </w:r>
      <w:r w:rsidR="00951F24" w:rsidRPr="002B32C1">
        <w:t xml:space="preserve"> pouco</w:t>
      </w:r>
      <w:r w:rsidR="00F53623" w:rsidRPr="002B32C1">
        <w:t>s</w:t>
      </w:r>
      <w:r w:rsidR="00951F24" w:rsidRPr="002B32C1">
        <w:t xml:space="preserve"> trabalho</w:t>
      </w:r>
      <w:r w:rsidR="00F53623" w:rsidRPr="002B32C1">
        <w:t>s</w:t>
      </w:r>
      <w:r w:rsidR="00951F24" w:rsidRPr="002B32C1">
        <w:t xml:space="preserve"> voltado</w:t>
      </w:r>
      <w:r w:rsidRPr="002B32C1">
        <w:t xml:space="preserve">s </w:t>
      </w:r>
      <w:r w:rsidR="00951F24" w:rsidRPr="002B32C1">
        <w:t>“</w:t>
      </w:r>
      <w:r w:rsidRPr="002B32C1">
        <w:t>à formação continuada dos professores de Educação Física, no que tange ao ensino da Dança no contexto escolar</w:t>
      </w:r>
      <w:r w:rsidR="00951F24" w:rsidRPr="002B32C1">
        <w:t>”</w:t>
      </w:r>
      <w:r w:rsidR="0067799C" w:rsidRPr="002B32C1">
        <w:t>, sendo que tais formações</w:t>
      </w:r>
      <w:r w:rsidRPr="002B32C1">
        <w:t xml:space="preserve"> possibilitaria</w:t>
      </w:r>
      <w:r w:rsidR="0067799C" w:rsidRPr="002B32C1">
        <w:t>m</w:t>
      </w:r>
      <w:r w:rsidR="004C71CF" w:rsidRPr="002B32C1">
        <w:t xml:space="preserve"> </w:t>
      </w:r>
      <w:r w:rsidR="0067799C" w:rsidRPr="002B32C1">
        <w:t>“</w:t>
      </w:r>
      <w:r w:rsidRPr="002B32C1">
        <w:t>aprofundar o conhecimento sobre a Dança e ampliaria as possibilidades de atuação dos professores na prática escolar</w:t>
      </w:r>
      <w:r w:rsidR="0053144F" w:rsidRPr="002B32C1">
        <w:t>.</w:t>
      </w:r>
      <w:r w:rsidR="0067799C" w:rsidRPr="002B32C1">
        <w:t>”</w:t>
      </w:r>
      <w:r w:rsidRPr="002B32C1">
        <w:t>.</w:t>
      </w:r>
    </w:p>
    <w:p w14:paraId="5E078C7B" w14:textId="01480F75" w:rsidR="00F53623" w:rsidRPr="002B32C1" w:rsidRDefault="000E6685" w:rsidP="00DC622C">
      <w:pPr>
        <w:ind w:firstLine="1134"/>
        <w:jc w:val="both"/>
      </w:pPr>
      <w:r w:rsidRPr="002B32C1">
        <w:t>De fato</w:t>
      </w:r>
      <w:r w:rsidR="00F53623" w:rsidRPr="002B32C1">
        <w:t>,</w:t>
      </w:r>
      <w:r w:rsidRPr="002B32C1">
        <w:t xml:space="preserve"> ao </w:t>
      </w:r>
      <w:r w:rsidR="00881812">
        <w:t>buscarmos</w:t>
      </w:r>
      <w:r w:rsidRPr="002B32C1">
        <w:t xml:space="preserve"> fon</w:t>
      </w:r>
      <w:r w:rsidR="00F53623" w:rsidRPr="002B32C1">
        <w:t xml:space="preserve">tes de leitura para este artigo, estas </w:t>
      </w:r>
      <w:r w:rsidRPr="002B32C1">
        <w:t>se fizeram escassas, dentro da delimitação da temática</w:t>
      </w:r>
      <w:r w:rsidR="00F53623" w:rsidRPr="002B32C1">
        <w:t xml:space="preserve"> aqui abordada</w:t>
      </w:r>
      <w:r w:rsidRPr="002B32C1">
        <w:t>. Porém, é</w:t>
      </w:r>
      <w:r w:rsidR="00784E3A" w:rsidRPr="002B32C1">
        <w:t xml:space="preserve"> importante salientarmos que a</w:t>
      </w:r>
      <w:r w:rsidR="0067799C" w:rsidRPr="002B32C1">
        <w:t xml:space="preserve"> escassez de</w:t>
      </w:r>
      <w:r w:rsidR="00784E3A" w:rsidRPr="002B32C1">
        <w:t>sses</w:t>
      </w:r>
      <w:r w:rsidR="0067799C" w:rsidRPr="002B32C1">
        <w:t xml:space="preserve"> trabalho</w:t>
      </w:r>
      <w:r w:rsidR="00784E3A" w:rsidRPr="002B32C1">
        <w:t>s</w:t>
      </w:r>
      <w:r w:rsidR="0067799C" w:rsidRPr="002B32C1">
        <w:t xml:space="preserve"> disponibilizados para o público em forma de artigos e </w:t>
      </w:r>
      <w:r w:rsidR="00784E3A" w:rsidRPr="002B32C1">
        <w:t xml:space="preserve">em </w:t>
      </w:r>
      <w:r w:rsidR="0067799C" w:rsidRPr="002B32C1">
        <w:t>outros meios, pode ser por deficiência na sua divulgação</w:t>
      </w:r>
      <w:r w:rsidR="00F53623" w:rsidRPr="002B32C1">
        <w:t>,</w:t>
      </w:r>
      <w:r w:rsidR="0067799C" w:rsidRPr="002B32C1">
        <w:t xml:space="preserve"> ou</w:t>
      </w:r>
      <w:r w:rsidR="00F53623" w:rsidRPr="002B32C1">
        <w:t>,</w:t>
      </w:r>
      <w:r w:rsidR="004C71CF" w:rsidRPr="002B32C1">
        <w:t xml:space="preserve"> </w:t>
      </w:r>
      <w:r w:rsidR="00F53623" w:rsidRPr="002B32C1">
        <w:t>infelizmente</w:t>
      </w:r>
      <w:r w:rsidR="0067799C" w:rsidRPr="002B32C1">
        <w:t xml:space="preserve">, a pura </w:t>
      </w:r>
      <w:r w:rsidR="00F53623" w:rsidRPr="002B32C1">
        <w:t xml:space="preserve">escassez </w:t>
      </w:r>
      <w:r w:rsidR="0067799C" w:rsidRPr="002B32C1">
        <w:t>de trabalhos nesta temática</w:t>
      </w:r>
      <w:r w:rsidR="00F53623" w:rsidRPr="002B32C1">
        <w:t xml:space="preserve"> mesmo</w:t>
      </w:r>
      <w:r w:rsidR="0067799C" w:rsidRPr="002B32C1">
        <w:t>.</w:t>
      </w:r>
    </w:p>
    <w:p w14:paraId="62A545B7" w14:textId="1DCD6E14" w:rsidR="004F056D" w:rsidRPr="002B32C1" w:rsidRDefault="00F53623" w:rsidP="00DC622C">
      <w:pPr>
        <w:ind w:firstLine="1134"/>
        <w:jc w:val="both"/>
      </w:pPr>
      <w:r w:rsidRPr="002B32C1">
        <w:t>Mas ainda que tivéssemos muitos trabalhos abordando esta temática, a</w:t>
      </w:r>
      <w:r w:rsidR="00784E3A" w:rsidRPr="002B32C1">
        <w:t xml:space="preserve"> divulgação por si só, desses trabalhos, não garante a melhoria do ensino da </w:t>
      </w:r>
      <w:r w:rsidR="00FB3836">
        <w:t>D</w:t>
      </w:r>
      <w:r w:rsidR="00784E3A" w:rsidRPr="002B32C1">
        <w:t xml:space="preserve">ança na </w:t>
      </w:r>
      <w:r w:rsidR="00FB3836">
        <w:t>E</w:t>
      </w:r>
      <w:r w:rsidR="00784E3A" w:rsidRPr="002B32C1">
        <w:t xml:space="preserve">ducação </w:t>
      </w:r>
      <w:r w:rsidR="00FB3836">
        <w:t>F</w:t>
      </w:r>
      <w:r w:rsidR="00784E3A" w:rsidRPr="002B32C1">
        <w:t xml:space="preserve">ísica, </w:t>
      </w:r>
      <w:r w:rsidRPr="002B32C1">
        <w:t xml:space="preserve">bem </w:t>
      </w:r>
      <w:r w:rsidR="00784E3A" w:rsidRPr="002B32C1">
        <w:t xml:space="preserve">como </w:t>
      </w:r>
      <w:r w:rsidR="00784E3A" w:rsidRPr="002B32C1">
        <w:lastRenderedPageBreak/>
        <w:t xml:space="preserve">afirmam Sousa, </w:t>
      </w:r>
      <w:proofErr w:type="spellStart"/>
      <w:r w:rsidR="00784E3A" w:rsidRPr="002B32C1">
        <w:t>Hunger</w:t>
      </w:r>
      <w:proofErr w:type="spellEnd"/>
      <w:r w:rsidR="00784E3A" w:rsidRPr="002B32C1">
        <w:t xml:space="preserve"> e </w:t>
      </w:r>
      <w:proofErr w:type="spellStart"/>
      <w:r w:rsidR="00784E3A" w:rsidRPr="002B32C1">
        <w:t>Caramaschi</w:t>
      </w:r>
      <w:proofErr w:type="spellEnd"/>
      <w:r w:rsidR="00784E3A" w:rsidRPr="002B32C1">
        <w:t xml:space="preserve"> (2010, p. 503) “que não basta simplesmente colocar os conteúdos em uma revista e não dar subsídios suficientes para que o professor consiga colocar em prática a proposta</w:t>
      </w:r>
      <w:r w:rsidR="0053144F" w:rsidRPr="002B32C1">
        <w:t>.</w:t>
      </w:r>
      <w:r w:rsidR="00784E3A" w:rsidRPr="002B32C1">
        <w:t>”.</w:t>
      </w:r>
    </w:p>
    <w:p w14:paraId="7970610F" w14:textId="77777777" w:rsidR="00784E3A" w:rsidRPr="002B32C1" w:rsidRDefault="00F53623" w:rsidP="00DC622C">
      <w:pPr>
        <w:ind w:firstLine="1134"/>
        <w:jc w:val="both"/>
      </w:pPr>
      <w:r w:rsidRPr="002B32C1">
        <w:t xml:space="preserve">Completando seu </w:t>
      </w:r>
      <w:r w:rsidR="002774C3" w:rsidRPr="002B32C1">
        <w:t>raciocínio, é</w:t>
      </w:r>
      <w:r w:rsidRPr="002B32C1">
        <w:t xml:space="preserve"> bem além disso:</w:t>
      </w:r>
    </w:p>
    <w:p w14:paraId="6390DF82" w14:textId="77777777" w:rsidR="000F7D5F" w:rsidRDefault="000F7D5F" w:rsidP="009C3942">
      <w:pPr>
        <w:pStyle w:val="citaolonga"/>
        <w:ind w:left="2268"/>
        <w:rPr>
          <w:rFonts w:ascii="Times New Roman" w:hAnsi="Times New Roman" w:cs="Times New Roman"/>
          <w:sz w:val="22"/>
          <w:szCs w:val="22"/>
        </w:rPr>
      </w:pPr>
    </w:p>
    <w:p w14:paraId="674865A5" w14:textId="7C6FAEC6" w:rsidR="0067799C" w:rsidRPr="00524164" w:rsidRDefault="0067799C" w:rsidP="009C3942">
      <w:pPr>
        <w:pStyle w:val="citaolonga"/>
        <w:ind w:left="2268"/>
        <w:rPr>
          <w:rFonts w:ascii="Times New Roman" w:hAnsi="Times New Roman" w:cs="Times New Roman"/>
        </w:rPr>
      </w:pPr>
      <w:r w:rsidRPr="00524164">
        <w:rPr>
          <w:rFonts w:ascii="Times New Roman" w:hAnsi="Times New Roman" w:cs="Times New Roman"/>
        </w:rPr>
        <w:t>É necessário, além do material didático de apoio, tempo suficiente para preparar as atividades, cursos de capacitação voltados principalmente para temas mais polêmicos, como é o caso da Dança, pois pode acontecer que esses conteúdos fiquem somente no papel e não aconteça de fato na</w:t>
      </w:r>
      <w:r w:rsidR="0053144F" w:rsidRPr="00524164">
        <w:rPr>
          <w:rFonts w:ascii="Times New Roman" w:hAnsi="Times New Roman" w:cs="Times New Roman"/>
        </w:rPr>
        <w:t xml:space="preserve"> realidade, ou seja, na prática</w:t>
      </w:r>
      <w:r w:rsidRPr="00524164">
        <w:rPr>
          <w:rFonts w:ascii="Times New Roman" w:hAnsi="Times New Roman" w:cs="Times New Roman"/>
        </w:rPr>
        <w:t xml:space="preserve"> (SOUSA; HUNGER; CARAMASCHI, 2010, p. 503)</w:t>
      </w:r>
      <w:r w:rsidR="0053144F" w:rsidRPr="00524164">
        <w:rPr>
          <w:rFonts w:ascii="Times New Roman" w:hAnsi="Times New Roman" w:cs="Times New Roman"/>
        </w:rPr>
        <w:t>.</w:t>
      </w:r>
    </w:p>
    <w:p w14:paraId="5F706C0B" w14:textId="77777777" w:rsidR="000E6685" w:rsidRPr="009C3942" w:rsidRDefault="000E6685" w:rsidP="009C3942">
      <w:pPr>
        <w:pStyle w:val="citaolonga"/>
        <w:ind w:left="2268"/>
        <w:rPr>
          <w:rFonts w:ascii="Times New Roman" w:hAnsi="Times New Roman" w:cs="Times New Roman"/>
          <w:sz w:val="22"/>
          <w:szCs w:val="22"/>
        </w:rPr>
      </w:pPr>
    </w:p>
    <w:p w14:paraId="76EDBA8F" w14:textId="77777777" w:rsidR="00F53623" w:rsidRPr="002B32C1" w:rsidRDefault="00F53623" w:rsidP="00DC622C">
      <w:pPr>
        <w:autoSpaceDE w:val="0"/>
        <w:autoSpaceDN w:val="0"/>
        <w:adjustRightInd w:val="0"/>
        <w:ind w:firstLine="1134"/>
        <w:jc w:val="both"/>
      </w:pPr>
      <w:r w:rsidRPr="002B32C1">
        <w:t>Atentamos aqui para a ideias já citadas neste artigo de como as formações continuadas devem acontecer, para que o discurso não vira apenas discurso, e se transforme em prática transformadora.</w:t>
      </w:r>
    </w:p>
    <w:p w14:paraId="191AF49E" w14:textId="77777777" w:rsidR="00893562" w:rsidRPr="002B32C1" w:rsidRDefault="00784E3A" w:rsidP="00DC622C">
      <w:pPr>
        <w:autoSpaceDE w:val="0"/>
        <w:autoSpaceDN w:val="0"/>
        <w:adjustRightInd w:val="0"/>
        <w:ind w:firstLine="1134"/>
        <w:jc w:val="both"/>
      </w:pPr>
      <w:r w:rsidRPr="002B32C1">
        <w:t xml:space="preserve">De ante deste contexto bem assustador, as boas práticas são como alívio pedagógico neste mar de dificuldades. </w:t>
      </w:r>
      <w:r w:rsidR="00893562" w:rsidRPr="002B32C1">
        <w:t>Destacamos duas práticas encontradas</w:t>
      </w:r>
      <w:r w:rsidR="00F53623" w:rsidRPr="002B32C1">
        <w:t xml:space="preserve"> em pesquisa bibliográfica</w:t>
      </w:r>
      <w:r w:rsidR="00893562" w:rsidRPr="002B32C1">
        <w:t>.</w:t>
      </w:r>
    </w:p>
    <w:p w14:paraId="3A26FDD5" w14:textId="77777777" w:rsidR="00893562" w:rsidRPr="002B32C1" w:rsidRDefault="00893562" w:rsidP="00DC622C">
      <w:pPr>
        <w:autoSpaceDE w:val="0"/>
        <w:autoSpaceDN w:val="0"/>
        <w:adjustRightInd w:val="0"/>
        <w:ind w:firstLine="1134"/>
        <w:jc w:val="both"/>
      </w:pPr>
      <w:r w:rsidRPr="002B32C1">
        <w:t>A primeira diz respeito ao:</w:t>
      </w:r>
    </w:p>
    <w:p w14:paraId="26789EC5" w14:textId="77777777" w:rsidR="000F7D5F" w:rsidRDefault="000F7D5F" w:rsidP="00DC622C">
      <w:pPr>
        <w:pStyle w:val="citaolonga"/>
        <w:rPr>
          <w:rFonts w:ascii="Times New Roman" w:hAnsi="Times New Roman" w:cs="Times New Roman"/>
          <w:sz w:val="22"/>
          <w:szCs w:val="22"/>
        </w:rPr>
      </w:pPr>
    </w:p>
    <w:p w14:paraId="04E4A335" w14:textId="33B4499B" w:rsidR="00FC23E3" w:rsidRPr="00524164" w:rsidRDefault="00784E3A" w:rsidP="00DC622C">
      <w:pPr>
        <w:pStyle w:val="citaolonga"/>
        <w:rPr>
          <w:rFonts w:ascii="Times New Roman" w:hAnsi="Times New Roman" w:cs="Times New Roman"/>
          <w:sz w:val="22"/>
          <w:szCs w:val="22"/>
        </w:rPr>
      </w:pPr>
      <w:r w:rsidRPr="00524164">
        <w:rPr>
          <w:rFonts w:ascii="Times New Roman" w:hAnsi="Times New Roman" w:cs="Times New Roman"/>
        </w:rPr>
        <w:t>Programa de Desenvolvimento Educacional (PDE), resultado da Implementação Pedagógica em forma de Grupo de Estudos, aplicada aos professores de uma escola da rede pública est</w:t>
      </w:r>
      <w:r w:rsidR="00FC23E3" w:rsidRPr="00524164">
        <w:rPr>
          <w:rFonts w:ascii="Times New Roman" w:hAnsi="Times New Roman" w:cs="Times New Roman"/>
        </w:rPr>
        <w:t>adual na cidade de Maringá – PR</w:t>
      </w:r>
      <w:r w:rsidR="004C71CF" w:rsidRPr="00524164">
        <w:rPr>
          <w:rFonts w:ascii="Times New Roman" w:hAnsi="Times New Roman" w:cs="Times New Roman"/>
        </w:rPr>
        <w:t xml:space="preserve"> </w:t>
      </w:r>
      <w:r w:rsidR="00FC23E3" w:rsidRPr="00524164">
        <w:rPr>
          <w:rFonts w:ascii="Times New Roman" w:hAnsi="Times New Roman" w:cs="Times New Roman"/>
        </w:rPr>
        <w:t>(GIMENES; LARA, [2019], p. 01).</w:t>
      </w:r>
    </w:p>
    <w:p w14:paraId="5255DF07" w14:textId="77777777" w:rsidR="00893562" w:rsidRPr="002B32C1" w:rsidRDefault="00893562" w:rsidP="00DC622C">
      <w:pPr>
        <w:pStyle w:val="citaolonga"/>
        <w:rPr>
          <w:rFonts w:ascii="Times New Roman" w:hAnsi="Times New Roman" w:cs="Times New Roman"/>
          <w:sz w:val="24"/>
          <w:szCs w:val="24"/>
        </w:rPr>
      </w:pPr>
    </w:p>
    <w:p w14:paraId="4359E0EA" w14:textId="6AC7DB10" w:rsidR="00FC23E3" w:rsidRPr="002B32C1" w:rsidRDefault="00881812" w:rsidP="00DC622C">
      <w:pPr>
        <w:autoSpaceDE w:val="0"/>
        <w:autoSpaceDN w:val="0"/>
        <w:adjustRightInd w:val="0"/>
        <w:ind w:firstLine="1134"/>
        <w:jc w:val="both"/>
      </w:pPr>
      <w:r w:rsidRPr="00881812">
        <w:t>Neste programa, há a formação de grupos de estudos</w:t>
      </w:r>
      <w:r>
        <w:t xml:space="preserve">, na experiência destacada </w:t>
      </w:r>
      <w:r w:rsidRPr="00881812">
        <w:t xml:space="preserve">a Dança é </w:t>
      </w:r>
      <w:r>
        <w:t xml:space="preserve">o </w:t>
      </w:r>
      <w:r w:rsidRPr="00881812">
        <w:t>conteúdo</w:t>
      </w:r>
      <w:r>
        <w:t xml:space="preserve"> </w:t>
      </w:r>
      <w:r w:rsidRPr="00881812">
        <w:t>abordado. Ao final d</w:t>
      </w:r>
      <w:r>
        <w:t xml:space="preserve">o </w:t>
      </w:r>
      <w:r w:rsidRPr="00881812">
        <w:t xml:space="preserve">processo </w:t>
      </w:r>
      <w:r w:rsidR="00893562" w:rsidRPr="00881812">
        <w:t>os</w:t>
      </w:r>
      <w:r w:rsidR="00893562" w:rsidRPr="002B32C1">
        <w:t xml:space="preserve"> professores participantes</w:t>
      </w:r>
      <w:r w:rsidR="00015A23" w:rsidRPr="002B32C1">
        <w:t>,</w:t>
      </w:r>
      <w:r w:rsidR="004C71CF" w:rsidRPr="002B32C1">
        <w:t xml:space="preserve"> </w:t>
      </w:r>
      <w:r w:rsidR="00893562" w:rsidRPr="002B32C1">
        <w:t xml:space="preserve">reivindicam </w:t>
      </w:r>
      <w:r w:rsidR="00FC23E3" w:rsidRPr="002B32C1">
        <w:t xml:space="preserve">cursos </w:t>
      </w:r>
      <w:r w:rsidR="00015A23" w:rsidRPr="002B32C1">
        <w:t xml:space="preserve">nos </w:t>
      </w:r>
      <w:r w:rsidR="00015A23" w:rsidRPr="00FB3836">
        <w:t>mesmo</w:t>
      </w:r>
      <w:r w:rsidR="00FB3836" w:rsidRPr="00FB3836">
        <w:t>s</w:t>
      </w:r>
      <w:r w:rsidR="00015A23" w:rsidRPr="00FB3836">
        <w:t xml:space="preserve"> </w:t>
      </w:r>
      <w:r w:rsidR="00015A23" w:rsidRPr="002B32C1">
        <w:t xml:space="preserve">moldes, </w:t>
      </w:r>
      <w:r w:rsidR="00FC23E3" w:rsidRPr="002B32C1">
        <w:t xml:space="preserve">que proporcionem trocas de experiências, reflexão teórica e vivências práticas, </w:t>
      </w:r>
      <w:r w:rsidR="00893562" w:rsidRPr="002B32C1">
        <w:t xml:space="preserve">a fim de </w:t>
      </w:r>
      <w:r w:rsidR="00FC23E3" w:rsidRPr="002B32C1">
        <w:t>assegura</w:t>
      </w:r>
      <w:r w:rsidR="00893562" w:rsidRPr="002B32C1">
        <w:t>r</w:t>
      </w:r>
      <w:r w:rsidR="00FC23E3" w:rsidRPr="002B32C1">
        <w:t xml:space="preserve"> a prática permanente de </w:t>
      </w:r>
      <w:r w:rsidR="00FB3836">
        <w:t>D</w:t>
      </w:r>
      <w:r w:rsidR="00FC23E3" w:rsidRPr="002B32C1">
        <w:t>an</w:t>
      </w:r>
      <w:r w:rsidR="0053144F" w:rsidRPr="002B32C1">
        <w:t xml:space="preserve">ça nas aulas de </w:t>
      </w:r>
      <w:r w:rsidR="00FB3836">
        <w:t>E</w:t>
      </w:r>
      <w:r w:rsidR="0053144F" w:rsidRPr="002B32C1">
        <w:t xml:space="preserve">ducação </w:t>
      </w:r>
      <w:r w:rsidR="00FB3836">
        <w:t>F</w:t>
      </w:r>
      <w:r w:rsidR="0053144F" w:rsidRPr="002B32C1">
        <w:t>ísica</w:t>
      </w:r>
      <w:r w:rsidR="00FC23E3" w:rsidRPr="002B32C1">
        <w:t xml:space="preserve"> (GIMENES; LARA, [2019], p. 22)</w:t>
      </w:r>
      <w:r w:rsidR="0053144F" w:rsidRPr="002B32C1">
        <w:t>.</w:t>
      </w:r>
    </w:p>
    <w:p w14:paraId="6A1654E3" w14:textId="6DBABE0D" w:rsidR="00016D9D" w:rsidRPr="002B32C1" w:rsidRDefault="00893562" w:rsidP="00DC622C">
      <w:pPr>
        <w:autoSpaceDE w:val="0"/>
        <w:autoSpaceDN w:val="0"/>
        <w:adjustRightInd w:val="0"/>
        <w:ind w:firstLine="1134"/>
        <w:jc w:val="both"/>
      </w:pPr>
      <w:r w:rsidRPr="002B32C1">
        <w:t>A segunda</w:t>
      </w:r>
      <w:r w:rsidR="00015A23" w:rsidRPr="002B32C1">
        <w:t xml:space="preserve"> prática destacada</w:t>
      </w:r>
      <w:r w:rsidRPr="002B32C1">
        <w:t xml:space="preserve"> é</w:t>
      </w:r>
      <w:r w:rsidR="00015A23" w:rsidRPr="002B32C1">
        <w:t xml:space="preserve"> a</w:t>
      </w:r>
      <w:r w:rsidR="004C71CF" w:rsidRPr="002B32C1">
        <w:t xml:space="preserve"> </w:t>
      </w:r>
      <w:r w:rsidR="00015A23" w:rsidRPr="002B32C1">
        <w:t>produzida</w:t>
      </w:r>
      <w:r w:rsidR="00016D9D" w:rsidRPr="002B32C1">
        <w:t xml:space="preserve"> por</w:t>
      </w:r>
      <w:r w:rsidRPr="002B32C1">
        <w:t xml:space="preserve"> Vieira </w:t>
      </w:r>
      <w:r w:rsidR="00016D9D" w:rsidRPr="002B32C1">
        <w:t xml:space="preserve">(2018), onde se trabalhou o ensino da </w:t>
      </w:r>
      <w:r w:rsidR="00FB3836">
        <w:t>D</w:t>
      </w:r>
      <w:r w:rsidR="00016D9D" w:rsidRPr="002B32C1">
        <w:t>ança tanto para a Educação Física, quanto para Arte. De onde retiramos o pensamento de que a formação continuada “exige uma postura investigativa dos professores e das transformações exigidas pela sociedade no processo de ensino e aprendizagem (VIEIRA, 2018, p. 161).</w:t>
      </w:r>
    </w:p>
    <w:p w14:paraId="75C3672C" w14:textId="77777777" w:rsidR="00016D9D" w:rsidRPr="002B32C1" w:rsidRDefault="00016D9D" w:rsidP="00DC622C">
      <w:pPr>
        <w:autoSpaceDE w:val="0"/>
        <w:autoSpaceDN w:val="0"/>
        <w:adjustRightInd w:val="0"/>
        <w:ind w:firstLine="1134"/>
        <w:jc w:val="both"/>
      </w:pPr>
      <w:r w:rsidRPr="002B32C1">
        <w:t>Ainda deste trabalho, destacamos sua boa avaliação por parte dos participante</w:t>
      </w:r>
      <w:r w:rsidR="002774C3" w:rsidRPr="002B32C1">
        <w:t>s</w:t>
      </w:r>
      <w:r w:rsidRPr="002B32C1">
        <w:t xml:space="preserve">, assim como procedimentos usados na formação continuada: </w:t>
      </w:r>
    </w:p>
    <w:p w14:paraId="31235658" w14:textId="77777777" w:rsidR="000F7D5F" w:rsidRDefault="000F7D5F" w:rsidP="00DC622C">
      <w:pPr>
        <w:pStyle w:val="citaolonga"/>
        <w:rPr>
          <w:rFonts w:ascii="Times New Roman" w:hAnsi="Times New Roman" w:cs="Times New Roman"/>
          <w:sz w:val="22"/>
          <w:szCs w:val="22"/>
        </w:rPr>
      </w:pPr>
    </w:p>
    <w:p w14:paraId="6459F39A" w14:textId="6F01BFAE" w:rsidR="00F10A00" w:rsidRPr="00524164" w:rsidRDefault="00F10A00" w:rsidP="00DC622C">
      <w:pPr>
        <w:pStyle w:val="citaolonga"/>
        <w:rPr>
          <w:rFonts w:ascii="Times New Roman" w:hAnsi="Times New Roman" w:cs="Times New Roman"/>
        </w:rPr>
      </w:pPr>
      <w:r w:rsidRPr="00524164">
        <w:rPr>
          <w:rFonts w:ascii="Times New Roman" w:hAnsi="Times New Roman" w:cs="Times New Roman"/>
        </w:rPr>
        <w:t>A realização dos cursos significou uma rica oportunidade de qualificação docente para os participantes; esse ponto foi destacado por vários alunos na avaliação realizada por professores ao final do último módulo. O curso também proporcionou a investigação e registro, pelos participantes, das principais manifestações culturais da dança de seu entorno e a reflexão de como abordar esses conhecimentos no campo do ensino, em especial no que diz respeito aos processos de composição coreográfica</w:t>
      </w:r>
      <w:r w:rsidR="004C71CF" w:rsidRPr="00524164">
        <w:rPr>
          <w:rFonts w:ascii="Times New Roman" w:hAnsi="Times New Roman" w:cs="Times New Roman"/>
        </w:rPr>
        <w:t xml:space="preserve"> </w:t>
      </w:r>
      <w:r w:rsidRPr="00524164">
        <w:rPr>
          <w:rFonts w:ascii="Times New Roman" w:hAnsi="Times New Roman" w:cs="Times New Roman"/>
        </w:rPr>
        <w:t>(VIEIRA, 2018, p. 168)</w:t>
      </w:r>
      <w:r w:rsidR="0053144F" w:rsidRPr="00524164">
        <w:rPr>
          <w:rFonts w:ascii="Times New Roman" w:hAnsi="Times New Roman" w:cs="Times New Roman"/>
        </w:rPr>
        <w:t>.</w:t>
      </w:r>
    </w:p>
    <w:p w14:paraId="69E33515" w14:textId="77777777" w:rsidR="00015A23" w:rsidRPr="002B32C1" w:rsidRDefault="00015A23" w:rsidP="00DC622C">
      <w:pPr>
        <w:pStyle w:val="citaolonga"/>
        <w:rPr>
          <w:rFonts w:ascii="Times New Roman" w:hAnsi="Times New Roman" w:cs="Times New Roman"/>
          <w:sz w:val="24"/>
          <w:szCs w:val="24"/>
        </w:rPr>
      </w:pPr>
    </w:p>
    <w:p w14:paraId="4C78542C" w14:textId="77777777" w:rsidR="00941EB3" w:rsidRPr="002B32C1" w:rsidRDefault="00016D9D" w:rsidP="00DC622C">
      <w:pPr>
        <w:autoSpaceDE w:val="0"/>
        <w:autoSpaceDN w:val="0"/>
        <w:adjustRightInd w:val="0"/>
        <w:ind w:firstLine="1134"/>
        <w:jc w:val="both"/>
      </w:pPr>
      <w:r w:rsidRPr="002B32C1">
        <w:t>Estes trabalhos reforçam os</w:t>
      </w:r>
      <w:r w:rsidR="00015A23" w:rsidRPr="002B32C1">
        <w:t xml:space="preserve"> pontos levantados neste artigo:</w:t>
      </w:r>
      <w:r w:rsidRPr="002B32C1">
        <w:t xml:space="preserve"> de uma formação continuada reflexiva, com trocas de experiências, baseada no contexto escolar, com possibilidades de serem feitas em rede, </w:t>
      </w:r>
      <w:r w:rsidR="000E6685" w:rsidRPr="002B32C1">
        <w:t xml:space="preserve">e mostram que embora escassos, </w:t>
      </w:r>
      <w:r w:rsidR="00015A23" w:rsidRPr="002B32C1">
        <w:t xml:space="preserve">existem e são </w:t>
      </w:r>
      <w:r w:rsidR="000E6685" w:rsidRPr="002B32C1">
        <w:t>possíveis.</w:t>
      </w:r>
    </w:p>
    <w:p w14:paraId="3F420B41" w14:textId="37B0200A" w:rsidR="00941EB3" w:rsidRPr="002B32C1" w:rsidRDefault="00941EB3" w:rsidP="00DC622C">
      <w:pPr>
        <w:autoSpaceDE w:val="0"/>
        <w:autoSpaceDN w:val="0"/>
        <w:adjustRightInd w:val="0"/>
        <w:ind w:firstLine="1134"/>
        <w:jc w:val="both"/>
      </w:pPr>
      <w:r w:rsidRPr="002B32C1">
        <w:t>A fo</w:t>
      </w:r>
      <w:r w:rsidR="00015A23" w:rsidRPr="002B32C1">
        <w:t>rmação continuada no ensino de D</w:t>
      </w:r>
      <w:r w:rsidRPr="002B32C1">
        <w:t>ança,</w:t>
      </w:r>
      <w:r w:rsidR="00015A23" w:rsidRPr="002B32C1">
        <w:t xml:space="preserve"> ao nosso ver e baseados em tudo aqui exposto,</w:t>
      </w:r>
      <w:r w:rsidRPr="002B32C1">
        <w:t xml:space="preserve"> possibilita o oferecimento desse conteúdo de forma adequada. Sem este conteúdo estaremos negando a ampliação das “expressões corporais dos estudantes, proporcionando, aos </w:t>
      </w:r>
      <w:r w:rsidRPr="002B32C1">
        <w:lastRenderedPageBreak/>
        <w:t>próprios estudantes, oportunidades de desenvolverem os domínios do comportamento humano através de diversos movimentos simples e complexos” (ALVES et al, 2015, p. 352), além de ser uma área privilegiada,</w:t>
      </w:r>
      <w:r w:rsidR="00881812" w:rsidRPr="00881812">
        <w:t xml:space="preserve"> </w:t>
      </w:r>
      <w:r w:rsidR="00881812">
        <w:t>na qual</w:t>
      </w:r>
      <w:r w:rsidR="00881812" w:rsidRPr="002B32C1">
        <w:t xml:space="preserve"> </w:t>
      </w:r>
      <w:r w:rsidRPr="002B32C1">
        <w:t>podemos trabalhar, discutir e problematizar a pluralidade cultural fazendo o aluno conhecer outras formas de pensar, agir, reagir e perceber um contexto de significações da nossa cultura corporal de movimento (FERREIRA, 2008, s/p).</w:t>
      </w:r>
    </w:p>
    <w:p w14:paraId="63B68C56" w14:textId="77777777" w:rsidR="00941EB3" w:rsidRPr="002B32C1" w:rsidRDefault="00941EB3" w:rsidP="00DC622C">
      <w:pPr>
        <w:autoSpaceDE w:val="0"/>
        <w:autoSpaceDN w:val="0"/>
        <w:adjustRightInd w:val="0"/>
        <w:ind w:firstLine="1134"/>
        <w:jc w:val="both"/>
      </w:pPr>
      <w:r w:rsidRPr="002B32C1">
        <w:t>O</w:t>
      </w:r>
      <w:r w:rsidR="00015A23" w:rsidRPr="002B32C1">
        <w:t xml:space="preserve"> ensino da D</w:t>
      </w:r>
      <w:r w:rsidRPr="002B32C1">
        <w:t xml:space="preserve">ança também nos permite fazer essa abordagem teórica e prática, acerca da diversidade corporal, trazendo à tona potencialidades dos mais diversos corpos, compreendendo </w:t>
      </w:r>
      <w:r w:rsidRPr="006E10EF">
        <w:rPr>
          <w:strike/>
        </w:rPr>
        <w:t>de</w:t>
      </w:r>
      <w:r w:rsidRPr="002B32C1">
        <w:t xml:space="preserve"> que somos todos diferente</w:t>
      </w:r>
      <w:r w:rsidR="004306A3" w:rsidRPr="002B32C1">
        <w:t>s</w:t>
      </w:r>
      <w:r w:rsidRPr="002B32C1">
        <w:t xml:space="preserve">, e </w:t>
      </w:r>
      <w:r w:rsidR="00015A23" w:rsidRPr="002B32C1">
        <w:t>“</w:t>
      </w:r>
      <w:r w:rsidRPr="002B32C1">
        <w:t>que é preciso desenvolver atitudes de respeito, humanidade e aceitação do outro como ele é</w:t>
      </w:r>
      <w:r w:rsidR="00015A23" w:rsidRPr="002B32C1">
        <w:t>”</w:t>
      </w:r>
      <w:r w:rsidRPr="002B32C1">
        <w:t xml:space="preserve"> (PINTO; VIANA, 2019, p.5)</w:t>
      </w:r>
      <w:r w:rsidR="00015A23" w:rsidRPr="002B32C1">
        <w:t>.</w:t>
      </w:r>
    </w:p>
    <w:p w14:paraId="2D77F68B" w14:textId="33581227" w:rsidR="00881812" w:rsidRDefault="00837482" w:rsidP="00DC622C">
      <w:pPr>
        <w:autoSpaceDE w:val="0"/>
        <w:autoSpaceDN w:val="0"/>
        <w:adjustRightInd w:val="0"/>
        <w:ind w:firstLine="1134"/>
        <w:jc w:val="both"/>
      </w:pPr>
      <w:r w:rsidRPr="002B32C1">
        <w:t>A</w:t>
      </w:r>
      <w:r w:rsidR="00015A23" w:rsidRPr="002B32C1">
        <w:t xml:space="preserve"> D</w:t>
      </w:r>
      <w:r w:rsidRPr="002B32C1">
        <w:t xml:space="preserve">ança poderá alargar a significação de uma </w:t>
      </w:r>
      <w:r w:rsidR="00881812">
        <w:t>E</w:t>
      </w:r>
      <w:r w:rsidRPr="002B32C1">
        <w:t xml:space="preserve">ducação </w:t>
      </w:r>
      <w:r w:rsidR="00881812">
        <w:t>F</w:t>
      </w:r>
      <w:r w:rsidRPr="002B32C1">
        <w:t xml:space="preserve">ísica que ultrapasse o conceito da área pela </w:t>
      </w:r>
      <w:proofErr w:type="spellStart"/>
      <w:r w:rsidRPr="002B32C1">
        <w:t>esportivização</w:t>
      </w:r>
      <w:proofErr w:type="spellEnd"/>
      <w:r w:rsidRPr="002B32C1">
        <w:t xml:space="preserve">, alcançando sua dimensão cultural, social e histórica (GIMENES; LARA, [2019], p. 18), se for trabalhada com o trato pedagógico adequado. Pois a escola é um dos lugares onde se pode “aprender dança com qualidade, profundidade, compromisso, amplitude e responsabilidade” (PINTO; VIANA, 2019, p.2), </w:t>
      </w:r>
      <w:r w:rsidR="00881812">
        <w:t xml:space="preserve">não que seja o único lugar onde essa aprendizagem possa acontecer, mas certamente é o local onde todos os alunos poderão ter acesso a </w:t>
      </w:r>
      <w:r w:rsidR="00D70AA3">
        <w:t>ela.</w:t>
      </w:r>
    </w:p>
    <w:p w14:paraId="4AAE7AB6" w14:textId="77777777" w:rsidR="00CD0B30" w:rsidRPr="002B32C1" w:rsidRDefault="00CD0B30" w:rsidP="00DC622C">
      <w:pPr>
        <w:jc w:val="both"/>
      </w:pPr>
    </w:p>
    <w:p w14:paraId="22A680A5" w14:textId="5DC5F7A3" w:rsidR="00B67428" w:rsidRPr="002B32C1" w:rsidRDefault="00404FD2" w:rsidP="00DC622C">
      <w:pPr>
        <w:jc w:val="both"/>
        <w:rPr>
          <w:b/>
          <w:bCs/>
        </w:rPr>
      </w:pPr>
      <w:r w:rsidRPr="002B32C1">
        <w:rPr>
          <w:b/>
          <w:bCs/>
        </w:rPr>
        <w:t>CONCLUSÃO</w:t>
      </w:r>
    </w:p>
    <w:p w14:paraId="68A1FC53" w14:textId="77777777" w:rsidR="00AE2A0C" w:rsidRPr="002B32C1" w:rsidRDefault="00AE2A0C" w:rsidP="00DC622C">
      <w:pPr>
        <w:ind w:firstLine="851"/>
        <w:jc w:val="both"/>
      </w:pPr>
    </w:p>
    <w:p w14:paraId="2959F9CF" w14:textId="19A4B18D" w:rsidR="00AE2A0C" w:rsidRPr="002B32C1" w:rsidRDefault="009D3F81" w:rsidP="00DC622C">
      <w:pPr>
        <w:ind w:firstLine="851"/>
        <w:jc w:val="both"/>
      </w:pPr>
      <w:r w:rsidRPr="002B32C1">
        <w:t xml:space="preserve">A formação continuada engloba todas ações feitas pelos professores, depois de sua formação inicial, </w:t>
      </w:r>
      <w:r w:rsidR="00AE2A0C" w:rsidRPr="002B32C1">
        <w:t>devendo lhes proporciona</w:t>
      </w:r>
      <w:r w:rsidR="004C71CF" w:rsidRPr="002B32C1">
        <w:t xml:space="preserve"> </w:t>
      </w:r>
      <w:r w:rsidR="00AE2A0C" w:rsidRPr="002B32C1">
        <w:t xml:space="preserve">atualização, reflexão, conhecimentos novos, ou seja, tudo que de alguma forma podem lhes ajudar na melhoria do seu fazer pedagógico em sala/quadra de aula. </w:t>
      </w:r>
    </w:p>
    <w:p w14:paraId="7BD14520" w14:textId="5660F50B" w:rsidR="009D3F81" w:rsidRPr="002B32C1" w:rsidRDefault="00AE2A0C" w:rsidP="00DC622C">
      <w:pPr>
        <w:ind w:firstLine="851"/>
        <w:jc w:val="both"/>
      </w:pPr>
      <w:r w:rsidRPr="002B32C1">
        <w:t xml:space="preserve">No contexto da </w:t>
      </w:r>
      <w:r w:rsidR="00881812">
        <w:t>E</w:t>
      </w:r>
      <w:r w:rsidRPr="002B32C1">
        <w:t xml:space="preserve">ducação </w:t>
      </w:r>
      <w:r w:rsidR="00881812">
        <w:t>F</w:t>
      </w:r>
      <w:r w:rsidRPr="002B32C1">
        <w:t>ísica ela padece dos mesmo</w:t>
      </w:r>
      <w:r w:rsidR="004306A3" w:rsidRPr="002B32C1">
        <w:t>s</w:t>
      </w:r>
      <w:r w:rsidRPr="002B32C1">
        <w:t xml:space="preserve"> problemas das que ocorrem para os outros professores, acontecendo de formas pontuais ou descontextualizadas da realidade do ambiente escolar.</w:t>
      </w:r>
    </w:p>
    <w:p w14:paraId="2655CF0B" w14:textId="088DFEA4" w:rsidR="00AE2A0C" w:rsidRPr="002B32C1" w:rsidRDefault="00AE2A0C" w:rsidP="00DC622C">
      <w:pPr>
        <w:ind w:firstLine="851"/>
        <w:jc w:val="both"/>
      </w:pPr>
      <w:r w:rsidRPr="002B32C1">
        <w:t xml:space="preserve">Com relação à formação continuada para ensino do conteúdo Dança nas aulas de </w:t>
      </w:r>
      <w:r w:rsidR="00881812">
        <w:t>E</w:t>
      </w:r>
      <w:r w:rsidRPr="002B32C1">
        <w:t xml:space="preserve">ducação </w:t>
      </w:r>
      <w:r w:rsidR="00881812">
        <w:t>F</w:t>
      </w:r>
      <w:r w:rsidRPr="002B32C1">
        <w:t xml:space="preserve">ísica, as fontes bibliográficas se mostraram escassas, ou pela falta de trabalhos nesta temática ou pela deficiência em sua divulgação para o grande público. </w:t>
      </w:r>
      <w:r w:rsidR="00CD0B30" w:rsidRPr="002B32C1">
        <w:t xml:space="preserve">Atentamos para utilização de apenas duas plataformas de fontes de dados, deixando assim a necessidade de ampliar as fontes de buscar, no intuito de ratificar ou não a revisão bibliográfica aqui realizada. </w:t>
      </w:r>
      <w:r w:rsidRPr="002B32C1">
        <w:t>Sendo</w:t>
      </w:r>
      <w:r w:rsidR="00CD0B30" w:rsidRPr="002B32C1">
        <w:t xml:space="preserve"> assim,</w:t>
      </w:r>
      <w:r w:rsidRPr="002B32C1">
        <w:t xml:space="preserve"> encontrados apenas dois projetos voltados para esta temática</w:t>
      </w:r>
      <w:r w:rsidR="00CD0B30" w:rsidRPr="002B32C1">
        <w:t>. Mas,</w:t>
      </w:r>
      <w:r w:rsidRPr="002B32C1">
        <w:t xml:space="preserve"> que apresentaram bons resultados, demonstrando </w:t>
      </w:r>
      <w:r w:rsidR="00D70AA3">
        <w:t>que é</w:t>
      </w:r>
      <w:r w:rsidRPr="002B32C1">
        <w:t xml:space="preserve"> possível realizar </w:t>
      </w:r>
      <w:r w:rsidR="00CD0B30" w:rsidRPr="002B32C1">
        <w:t xml:space="preserve">formação continuada para o ensino de Dança na </w:t>
      </w:r>
      <w:r w:rsidR="00881812">
        <w:t>E</w:t>
      </w:r>
      <w:r w:rsidR="00CD0B30" w:rsidRPr="002B32C1">
        <w:t xml:space="preserve">ducação </w:t>
      </w:r>
      <w:r w:rsidR="00881812">
        <w:t>F</w:t>
      </w:r>
      <w:r w:rsidR="00CD0B30" w:rsidRPr="002B32C1">
        <w:t>ísica escolar</w:t>
      </w:r>
      <w:r w:rsidRPr="002B32C1">
        <w:t>.</w:t>
      </w:r>
    </w:p>
    <w:p w14:paraId="44F49A8F" w14:textId="77777777" w:rsidR="009A5108" w:rsidRPr="002B32C1" w:rsidRDefault="009A5108" w:rsidP="00DC622C">
      <w:pPr>
        <w:jc w:val="both"/>
      </w:pPr>
    </w:p>
    <w:p w14:paraId="76DA3750" w14:textId="77777777" w:rsidR="001C7771" w:rsidRPr="002B32C1" w:rsidRDefault="001C7771" w:rsidP="00DC622C">
      <w:pPr>
        <w:rPr>
          <w:bCs/>
        </w:rPr>
      </w:pPr>
      <w:r w:rsidRPr="002B32C1">
        <w:rPr>
          <w:bCs/>
        </w:rPr>
        <w:br w:type="page"/>
      </w:r>
    </w:p>
    <w:p w14:paraId="2C88F053" w14:textId="77777777" w:rsidR="007A50DC" w:rsidRPr="002B32C1" w:rsidRDefault="00404FD2" w:rsidP="00DC622C">
      <w:pPr>
        <w:pStyle w:val="Recuodecorpodetexto"/>
        <w:ind w:firstLine="0"/>
        <w:jc w:val="left"/>
        <w:rPr>
          <w:b/>
          <w:bCs/>
          <w:sz w:val="24"/>
        </w:rPr>
      </w:pPr>
      <w:r w:rsidRPr="009C3942">
        <w:rPr>
          <w:b/>
          <w:sz w:val="24"/>
        </w:rPr>
        <w:lastRenderedPageBreak/>
        <w:t>REFERÊNCIAS</w:t>
      </w:r>
    </w:p>
    <w:p w14:paraId="1C786829" w14:textId="77777777" w:rsidR="00257F5E" w:rsidRPr="002B32C1" w:rsidRDefault="00257F5E" w:rsidP="00DC622C">
      <w:pPr>
        <w:pStyle w:val="Default"/>
        <w:rPr>
          <w:rFonts w:ascii="Times New Roman" w:hAnsi="Times New Roman" w:cs="Times New Roman"/>
          <w:color w:val="auto"/>
          <w:shd w:val="clear" w:color="auto" w:fill="FFFFFF"/>
        </w:rPr>
      </w:pPr>
    </w:p>
    <w:p w14:paraId="5240B5B9" w14:textId="77777777" w:rsidR="00257F5E" w:rsidRPr="002B32C1" w:rsidRDefault="00257F5E" w:rsidP="00DC622C">
      <w:pPr>
        <w:pStyle w:val="Default"/>
        <w:rPr>
          <w:rFonts w:ascii="Times New Roman" w:hAnsi="Times New Roman" w:cs="Times New Roman"/>
          <w:color w:val="auto"/>
        </w:rPr>
      </w:pPr>
      <w:r w:rsidRPr="002B32C1">
        <w:rPr>
          <w:rFonts w:ascii="Times New Roman" w:hAnsi="Times New Roman" w:cs="Times New Roman"/>
          <w:color w:val="auto"/>
          <w:shd w:val="clear" w:color="auto" w:fill="FFFFFF"/>
        </w:rPr>
        <w:t xml:space="preserve">ALVES, Michelle Silva et al. O ENSINO DA DANÇA NO ENSINO FUNDAMENTAL II E ENSINO MÉDIO DA REDE ESTADUAL DE RECIFE–PE. </w:t>
      </w:r>
      <w:r w:rsidRPr="002B32C1">
        <w:rPr>
          <w:rFonts w:ascii="Times New Roman" w:hAnsi="Times New Roman" w:cs="Times New Roman"/>
          <w:b/>
          <w:iCs/>
          <w:color w:val="auto"/>
        </w:rPr>
        <w:t>Pensar a Prática</w:t>
      </w:r>
      <w:r w:rsidRPr="002B32C1">
        <w:rPr>
          <w:rFonts w:ascii="Times New Roman" w:hAnsi="Times New Roman" w:cs="Times New Roman"/>
          <w:color w:val="auto"/>
        </w:rPr>
        <w:t xml:space="preserve">, Goiânia, v. 18, n. 2, abr./jun. </w:t>
      </w:r>
      <w:r w:rsidRPr="002B32C1">
        <w:rPr>
          <w:rFonts w:ascii="Times New Roman" w:hAnsi="Times New Roman" w:cs="Times New Roman"/>
          <w:color w:val="auto"/>
          <w:shd w:val="clear" w:color="auto" w:fill="FFFFFF"/>
        </w:rPr>
        <w:t>2015.</w:t>
      </w:r>
    </w:p>
    <w:p w14:paraId="17886954" w14:textId="77777777" w:rsidR="00257F5E" w:rsidRPr="002B32C1" w:rsidRDefault="00257F5E" w:rsidP="00DC622C"/>
    <w:p w14:paraId="673D7D4D" w14:textId="77777777" w:rsidR="00257F5E" w:rsidRPr="002B32C1" w:rsidRDefault="00257F5E" w:rsidP="00DC622C">
      <w:r w:rsidRPr="002B32C1">
        <w:t>BRASIL. BASE NACIONAL COMUM CURRICULAR. Disponível em: http://basenacionalcomum.mec.gov.br/images/BNCC_EI_EF_110518_versaofinal_site.pdf. Acesso em 24 jul. 2019.</w:t>
      </w:r>
    </w:p>
    <w:p w14:paraId="3CFCDF3F" w14:textId="77777777" w:rsidR="00257F5E" w:rsidRPr="002B32C1" w:rsidRDefault="00257F5E" w:rsidP="00DC622C"/>
    <w:p w14:paraId="4C0D396B" w14:textId="77777777" w:rsidR="00257F5E" w:rsidRPr="002B32C1" w:rsidRDefault="00257F5E" w:rsidP="00DC622C">
      <w:r w:rsidRPr="002B32C1">
        <w:t>BRASIL. Secretaria de Educação Fundamental. Parâmetros curriculares nacionais: Educação física / Secretaria de Educação Fundamental. – Brasília: MEC/SEF, 1997. Disponível em: http://portal.mec.gov.br/seb/arquivos/pdf/livro07.pdf. Acesso em: 24 jul. 2019</w:t>
      </w:r>
    </w:p>
    <w:p w14:paraId="3260AD4A" w14:textId="77777777" w:rsidR="00257F5E" w:rsidRPr="002B32C1" w:rsidRDefault="00257F5E" w:rsidP="00DC622C"/>
    <w:p w14:paraId="41E4CD8B" w14:textId="5E3C3687" w:rsidR="00257F5E" w:rsidRPr="002B32C1" w:rsidRDefault="00257F5E" w:rsidP="00DC622C">
      <w:r w:rsidRPr="002B32C1">
        <w:t>CRUZ JUNIOR, Antônio Fernandes da; DELLA FONTE, Sandra Soares; LOUREIRO, Robson. Formação continuada de professores: quando a experiência e os saberes docentes se limitam à vivência.</w:t>
      </w:r>
      <w:r w:rsidRPr="002B32C1">
        <w:rPr>
          <w:b/>
          <w:bCs/>
        </w:rPr>
        <w:t> </w:t>
      </w:r>
      <w:proofErr w:type="spellStart"/>
      <w:r w:rsidRPr="002B32C1">
        <w:rPr>
          <w:b/>
          <w:bCs/>
        </w:rPr>
        <w:t>Pro-Posições</w:t>
      </w:r>
      <w:proofErr w:type="spellEnd"/>
      <w:r w:rsidRPr="002B32C1">
        <w:t xml:space="preserve">, Campinas, v. </w:t>
      </w:r>
      <w:r w:rsidR="00E339CD" w:rsidRPr="002B32C1">
        <w:t>25, n. 2, p. 197-215, </w:t>
      </w:r>
      <w:proofErr w:type="spellStart"/>
      <w:r w:rsidR="00E339CD" w:rsidRPr="002B32C1">
        <w:t>Aug</w:t>
      </w:r>
      <w:proofErr w:type="spellEnd"/>
      <w:r w:rsidR="00E339CD" w:rsidRPr="002B32C1">
        <w:t>. 2014</w:t>
      </w:r>
      <w:r w:rsidRPr="002B32C1">
        <w:t>.   Disponível em:</w:t>
      </w:r>
      <w:r w:rsidR="004C71CF" w:rsidRPr="002B32C1">
        <w:t xml:space="preserve"> </w:t>
      </w:r>
      <w:r w:rsidRPr="002B32C1">
        <w:t>http://www.scielo.br/scielo.php?script=sci_arttext&amp;pid=S0103-73072014000200011&amp;lng=en&amp;nrm=iso. Acesso em:  28 maio 2019.</w:t>
      </w:r>
    </w:p>
    <w:p w14:paraId="01AE294A" w14:textId="77777777" w:rsidR="00257F5E" w:rsidRPr="002B32C1" w:rsidRDefault="00257F5E" w:rsidP="00DC622C">
      <w:pPr>
        <w:rPr>
          <w:shd w:val="clear" w:color="auto" w:fill="FFFFFF"/>
        </w:rPr>
      </w:pPr>
    </w:p>
    <w:p w14:paraId="11729C8E" w14:textId="77777777" w:rsidR="00257F5E" w:rsidRPr="002B32C1" w:rsidRDefault="00257F5E" w:rsidP="00DC622C">
      <w:pPr>
        <w:rPr>
          <w:shd w:val="clear" w:color="auto" w:fill="FFFFFF"/>
        </w:rPr>
      </w:pPr>
      <w:r w:rsidRPr="002B32C1">
        <w:rPr>
          <w:shd w:val="clear" w:color="auto" w:fill="FFFFFF"/>
        </w:rPr>
        <w:t xml:space="preserve">DAMIANI, Iara Regina Damiani; DE MELO, Cristiane </w:t>
      </w:r>
      <w:proofErr w:type="spellStart"/>
      <w:r w:rsidRPr="002B32C1">
        <w:rPr>
          <w:shd w:val="clear" w:color="auto" w:fill="FFFFFF"/>
        </w:rPr>
        <w:t>Ker</w:t>
      </w:r>
      <w:proofErr w:type="spellEnd"/>
      <w:r w:rsidRPr="002B32C1">
        <w:rPr>
          <w:shd w:val="clear" w:color="auto" w:fill="FFFFFF"/>
        </w:rPr>
        <w:t>. Desafios na Formação Continuada: lidando com a complexidade da rede de ensino. </w:t>
      </w:r>
      <w:proofErr w:type="spellStart"/>
      <w:r w:rsidRPr="002B32C1">
        <w:rPr>
          <w:b/>
          <w:bCs/>
          <w:shd w:val="clear" w:color="auto" w:fill="FFFFFF"/>
        </w:rPr>
        <w:t>Motrivivência</w:t>
      </w:r>
      <w:proofErr w:type="spellEnd"/>
      <w:r w:rsidRPr="002B32C1">
        <w:rPr>
          <w:shd w:val="clear" w:color="auto" w:fill="FFFFFF"/>
        </w:rPr>
        <w:t>, n. 27, p. 139-154, 2006.</w:t>
      </w:r>
    </w:p>
    <w:p w14:paraId="74ECAE8E" w14:textId="77777777" w:rsidR="00257F5E" w:rsidRPr="002B32C1" w:rsidRDefault="00257F5E" w:rsidP="00DC622C">
      <w:pPr>
        <w:rPr>
          <w:shd w:val="clear" w:color="auto" w:fill="FFFFFF"/>
        </w:rPr>
      </w:pPr>
    </w:p>
    <w:p w14:paraId="36F16C8E" w14:textId="77777777" w:rsidR="00257F5E" w:rsidRPr="002B32C1" w:rsidRDefault="00257F5E" w:rsidP="00DC622C">
      <w:pPr>
        <w:rPr>
          <w:shd w:val="clear" w:color="auto" w:fill="FFFFFF"/>
        </w:rPr>
      </w:pPr>
      <w:r w:rsidRPr="002B32C1">
        <w:rPr>
          <w:shd w:val="clear" w:color="auto" w:fill="FFFFFF"/>
        </w:rPr>
        <w:t>FERREIRA, Cristiane Aparecida Freire. A dança no contexto das aulas de educação física: algumas possibilidades. </w:t>
      </w:r>
      <w:r w:rsidRPr="002B32C1">
        <w:rPr>
          <w:b/>
          <w:bCs/>
          <w:shd w:val="clear" w:color="auto" w:fill="FFFFFF"/>
        </w:rPr>
        <w:t>Governo do Paraná Secretaria de Estado da Educação Superintendência da Educação Programa de Desenvolvimento Educacional–PDE</w:t>
      </w:r>
      <w:r w:rsidRPr="002B32C1">
        <w:rPr>
          <w:shd w:val="clear" w:color="auto" w:fill="FFFFFF"/>
        </w:rPr>
        <w:t>, 2008.</w:t>
      </w:r>
    </w:p>
    <w:p w14:paraId="66DE5DDF" w14:textId="77777777" w:rsidR="00257F5E" w:rsidRPr="002B32C1" w:rsidRDefault="00257F5E" w:rsidP="00DC622C"/>
    <w:p w14:paraId="7BC42F7D" w14:textId="4B84B76A" w:rsidR="00257F5E" w:rsidRPr="002B32C1" w:rsidRDefault="00257F5E" w:rsidP="00DC622C">
      <w:r w:rsidRPr="002B32C1">
        <w:t>FERREIRA, Janaína da Silva; SANTOS, José Henrique dos; COSTA, Bruno de Oliveira. Perfil de formação continuada de professores de Educação Física: modelos, modalidades e contributos para a prática pedagógica.</w:t>
      </w:r>
      <w:r w:rsidRPr="002B32C1">
        <w:rPr>
          <w:b/>
          <w:bCs/>
        </w:rPr>
        <w:t> Rev. Bras. Ciênc. Esporte</w:t>
      </w:r>
      <w:r w:rsidRPr="002B32C1">
        <w:t>, Porto Alegre, v. 37, n. 3, p. 289-298,</w:t>
      </w:r>
      <w:r w:rsidR="004C71CF" w:rsidRPr="002B32C1">
        <w:t> </w:t>
      </w:r>
      <w:proofErr w:type="spellStart"/>
      <w:r w:rsidR="004C71CF" w:rsidRPr="002B32C1">
        <w:t>Sept</w:t>
      </w:r>
      <w:proofErr w:type="spellEnd"/>
      <w:r w:rsidR="004C71CF" w:rsidRPr="002B32C1">
        <w:t xml:space="preserve">.  2015.   Disponível em: </w:t>
      </w:r>
      <w:r w:rsidRPr="002B32C1">
        <w:t>http://www.scielo.br/scielo.php?script=sci_arttext&amp;pid=S0101-3</w:t>
      </w:r>
      <w:r w:rsidR="004C71CF" w:rsidRPr="002B32C1">
        <w:t>2892015000300289&amp;lng=en&amp;nrm=iso</w:t>
      </w:r>
      <w:r w:rsidRPr="002B32C1">
        <w:t>. Acesso em: 28 maio 2019.</w:t>
      </w:r>
    </w:p>
    <w:p w14:paraId="305EDBCD" w14:textId="77777777" w:rsidR="00257F5E" w:rsidRPr="002B32C1" w:rsidRDefault="00257F5E" w:rsidP="00DC622C">
      <w:pPr>
        <w:rPr>
          <w:shd w:val="clear" w:color="auto" w:fill="FFFFFF"/>
        </w:rPr>
      </w:pPr>
    </w:p>
    <w:p w14:paraId="42231805" w14:textId="77777777" w:rsidR="00257F5E" w:rsidRPr="002B32C1" w:rsidRDefault="00257F5E" w:rsidP="00DC622C">
      <w:pPr>
        <w:rPr>
          <w:shd w:val="clear" w:color="auto" w:fill="FFFFFF"/>
        </w:rPr>
      </w:pPr>
      <w:r w:rsidRPr="002B32C1">
        <w:rPr>
          <w:shd w:val="clear" w:color="auto" w:fill="FFFFFF"/>
        </w:rPr>
        <w:t xml:space="preserve">GIMENES, Marisa Lemos Dantas; LARA, Larissa Michelle. </w:t>
      </w:r>
      <w:r w:rsidRPr="002B32C1">
        <w:rPr>
          <w:b/>
          <w:shd w:val="clear" w:color="auto" w:fill="FFFFFF"/>
        </w:rPr>
        <w:t>DANÇA NA EDUCAÇÃO FÍSICA ESCOLAR</w:t>
      </w:r>
      <w:r w:rsidRPr="002B32C1">
        <w:rPr>
          <w:shd w:val="clear" w:color="auto" w:fill="FFFFFF"/>
        </w:rPr>
        <w:t>: TRATO PEDAGÓGICO E INTERVENÇÃO JUNTO A PROFESSORES DE UMA REALIDADE LOCAL. Disponível em:</w:t>
      </w:r>
      <w:r w:rsidRPr="002B32C1">
        <w:t xml:space="preserve"> http://www.diaadiaeducacao.pr.gov.br/portals/pde/arquivos/2151-8.pdf</w:t>
      </w:r>
      <w:r w:rsidRPr="002B32C1">
        <w:rPr>
          <w:shd w:val="clear" w:color="auto" w:fill="FFFFFF"/>
        </w:rPr>
        <w:t>. Acesso em: 15 jul. 2019.</w:t>
      </w:r>
    </w:p>
    <w:p w14:paraId="575D5BC5" w14:textId="77777777" w:rsidR="00257F5E" w:rsidRPr="002B32C1" w:rsidRDefault="00257F5E" w:rsidP="00DC622C">
      <w:pPr>
        <w:rPr>
          <w:shd w:val="clear" w:color="auto" w:fill="FFFFFF"/>
        </w:rPr>
      </w:pPr>
    </w:p>
    <w:p w14:paraId="33967A3F" w14:textId="77777777" w:rsidR="00257F5E" w:rsidRPr="002B32C1" w:rsidRDefault="00257F5E" w:rsidP="00DC622C">
      <w:pPr>
        <w:rPr>
          <w:shd w:val="clear" w:color="auto" w:fill="FFFFFF"/>
        </w:rPr>
      </w:pPr>
      <w:r w:rsidRPr="002B32C1">
        <w:rPr>
          <w:shd w:val="clear" w:color="auto" w:fill="FFFFFF"/>
        </w:rPr>
        <w:t xml:space="preserve">HIMBERNÓN, Francisco. </w:t>
      </w:r>
      <w:r w:rsidRPr="002B32C1">
        <w:rPr>
          <w:b/>
          <w:shd w:val="clear" w:color="auto" w:fill="FFFFFF"/>
        </w:rPr>
        <w:t>Formação Docente e Profissional</w:t>
      </w:r>
      <w:r w:rsidRPr="002B32C1">
        <w:rPr>
          <w:shd w:val="clear" w:color="auto" w:fill="FFFFFF"/>
        </w:rPr>
        <w:t>: formar-se ara a mudança e a incerteza. 9 ed. São Paulo: Cortez, 2011.</w:t>
      </w:r>
    </w:p>
    <w:p w14:paraId="2EDC8905" w14:textId="77777777" w:rsidR="00257F5E" w:rsidRPr="002B32C1" w:rsidRDefault="00257F5E" w:rsidP="00DC622C">
      <w:pPr>
        <w:rPr>
          <w:shd w:val="clear" w:color="auto" w:fill="FFFFFF"/>
        </w:rPr>
      </w:pPr>
    </w:p>
    <w:p w14:paraId="5D815F41" w14:textId="77777777" w:rsidR="00257F5E" w:rsidRPr="002B32C1" w:rsidRDefault="00257F5E" w:rsidP="00DC622C">
      <w:pPr>
        <w:rPr>
          <w:shd w:val="clear" w:color="auto" w:fill="FFFFFF"/>
        </w:rPr>
      </w:pPr>
      <w:r w:rsidRPr="002B32C1">
        <w:rPr>
          <w:shd w:val="clear" w:color="auto" w:fill="FFFFFF"/>
        </w:rPr>
        <w:t xml:space="preserve">HYPOLITTO, </w:t>
      </w:r>
      <w:proofErr w:type="spellStart"/>
      <w:r w:rsidRPr="002B32C1">
        <w:rPr>
          <w:shd w:val="clear" w:color="auto" w:fill="FFFFFF"/>
        </w:rPr>
        <w:t>Dinéia</w:t>
      </w:r>
      <w:proofErr w:type="spellEnd"/>
      <w:r w:rsidRPr="002B32C1">
        <w:rPr>
          <w:shd w:val="clear" w:color="auto" w:fill="FFFFFF"/>
        </w:rPr>
        <w:t>. Formação continuada: análise de termos. </w:t>
      </w:r>
      <w:r w:rsidRPr="002B32C1">
        <w:rPr>
          <w:b/>
          <w:bCs/>
          <w:shd w:val="clear" w:color="auto" w:fill="FFFFFF"/>
        </w:rPr>
        <w:t>Integração-</w:t>
      </w:r>
      <w:proofErr w:type="spellStart"/>
      <w:r w:rsidRPr="002B32C1">
        <w:rPr>
          <w:b/>
          <w:bCs/>
          <w:shd w:val="clear" w:color="auto" w:fill="FFFFFF"/>
        </w:rPr>
        <w:t>pesquisaextensão</w:t>
      </w:r>
      <w:proofErr w:type="spellEnd"/>
      <w:r w:rsidRPr="002B32C1">
        <w:rPr>
          <w:b/>
          <w:bCs/>
          <w:shd w:val="clear" w:color="auto" w:fill="FFFFFF"/>
        </w:rPr>
        <w:t>, Ano VI</w:t>
      </w:r>
      <w:r w:rsidRPr="002B32C1">
        <w:rPr>
          <w:shd w:val="clear" w:color="auto" w:fill="FFFFFF"/>
        </w:rPr>
        <w:t>, n. 21, 2000.</w:t>
      </w:r>
    </w:p>
    <w:p w14:paraId="473023AB" w14:textId="77777777" w:rsidR="00257F5E" w:rsidRPr="002B32C1" w:rsidRDefault="00257F5E" w:rsidP="00DC622C"/>
    <w:p w14:paraId="1CD535E8" w14:textId="5D614E48" w:rsidR="00257F5E" w:rsidRPr="002B32C1" w:rsidRDefault="00257F5E" w:rsidP="00DC622C">
      <w:r w:rsidRPr="002B32C1">
        <w:t xml:space="preserve">LOUREIRO, Walk; CAPARROZ, Francisco Eduardo; BRACHT, Valter. A representação social de formação continuada de professores de Educação Física da rede estadual do Espírito </w:t>
      </w:r>
      <w:r w:rsidRPr="002B32C1">
        <w:lastRenderedPageBreak/>
        <w:t>Santo.</w:t>
      </w:r>
      <w:r w:rsidRPr="002B32C1">
        <w:rPr>
          <w:b/>
          <w:bCs/>
        </w:rPr>
        <w:t> Rev. bras. educ. fís. esporte</w:t>
      </w:r>
      <w:r w:rsidRPr="002B32C1">
        <w:t>, São Paulo, v. 29, n. 4, p. 571-581,  Dec.  2015. Disponível em: &lt;http://www.scielo.br/scielo.php?script=sci_arttext&amp;pid=S1807-55092015000400571&amp;lng=en&amp;nrm=iso&gt;. Acesso em: 28 maio 2019.</w:t>
      </w:r>
    </w:p>
    <w:p w14:paraId="3A81D681" w14:textId="77777777" w:rsidR="00257F5E" w:rsidRPr="002B32C1" w:rsidRDefault="00257F5E" w:rsidP="00DC622C">
      <w:pPr>
        <w:rPr>
          <w:shd w:val="clear" w:color="auto" w:fill="FFFFFF"/>
        </w:rPr>
      </w:pPr>
    </w:p>
    <w:p w14:paraId="220EE8CF" w14:textId="77777777" w:rsidR="00257F5E" w:rsidRPr="002B32C1" w:rsidRDefault="00257F5E" w:rsidP="00DC622C">
      <w:pPr>
        <w:rPr>
          <w:shd w:val="clear" w:color="auto" w:fill="FFFFFF"/>
        </w:rPr>
      </w:pPr>
      <w:r w:rsidRPr="002B32C1">
        <w:rPr>
          <w:shd w:val="clear" w:color="auto" w:fill="FFFFFF"/>
        </w:rPr>
        <w:t>LUIZ, Igor Câmara et al. INVESTIGAÇÃO, NARRATIVA E FORMAÇÃO CONTINUADA DE PROFESSORES DE EDUCAÇÃO FÍSICA: POSSIBILIDADES PARA UMA PRÁTICA COLABORATIVA. </w:t>
      </w:r>
      <w:r w:rsidRPr="002B32C1">
        <w:rPr>
          <w:b/>
          <w:bCs/>
          <w:shd w:val="clear" w:color="auto" w:fill="FFFFFF"/>
        </w:rPr>
        <w:t>Revista da Educação Física/UEM</w:t>
      </w:r>
      <w:r w:rsidRPr="002B32C1">
        <w:rPr>
          <w:shd w:val="clear" w:color="auto" w:fill="FFFFFF"/>
        </w:rPr>
        <w:t>, v. 27, n. 1, 2016.</w:t>
      </w:r>
    </w:p>
    <w:p w14:paraId="31060DCA" w14:textId="77777777" w:rsidR="00257F5E" w:rsidRPr="002B32C1" w:rsidRDefault="00257F5E" w:rsidP="00DC622C">
      <w:pPr>
        <w:autoSpaceDE w:val="0"/>
        <w:autoSpaceDN w:val="0"/>
        <w:adjustRightInd w:val="0"/>
        <w:rPr>
          <w:shd w:val="clear" w:color="auto" w:fill="FFFFFF"/>
        </w:rPr>
      </w:pPr>
    </w:p>
    <w:p w14:paraId="504BC7E3" w14:textId="77777777" w:rsidR="00257F5E" w:rsidRPr="002B32C1" w:rsidRDefault="00257F5E" w:rsidP="00DC622C">
      <w:pPr>
        <w:autoSpaceDE w:val="0"/>
        <w:autoSpaceDN w:val="0"/>
        <w:adjustRightInd w:val="0"/>
      </w:pPr>
      <w:r w:rsidRPr="002B32C1">
        <w:rPr>
          <w:shd w:val="clear" w:color="auto" w:fill="FFFFFF"/>
        </w:rPr>
        <w:t>MARQUES, Isabel A. Dançando na escola. </w:t>
      </w:r>
      <w:proofErr w:type="spellStart"/>
      <w:r w:rsidRPr="002B32C1">
        <w:rPr>
          <w:b/>
          <w:bCs/>
          <w:shd w:val="clear" w:color="auto" w:fill="FFFFFF"/>
          <w:lang w:val="en-US"/>
        </w:rPr>
        <w:t>Motriz</w:t>
      </w:r>
      <w:proofErr w:type="spellEnd"/>
      <w:r w:rsidRPr="002B32C1">
        <w:rPr>
          <w:b/>
          <w:bCs/>
          <w:shd w:val="clear" w:color="auto" w:fill="FFFFFF"/>
          <w:lang w:val="en-US"/>
        </w:rPr>
        <w:t xml:space="preserve">. </w:t>
      </w:r>
      <w:r w:rsidRPr="002B32C1">
        <w:rPr>
          <w:bCs/>
          <w:shd w:val="clear" w:color="auto" w:fill="FFFFFF"/>
          <w:lang w:val="en-US"/>
        </w:rPr>
        <w:t xml:space="preserve">Journal of Physical Education. </w:t>
      </w:r>
      <w:r w:rsidRPr="002B32C1">
        <w:rPr>
          <w:bCs/>
          <w:shd w:val="clear" w:color="auto" w:fill="FFFFFF"/>
        </w:rPr>
        <w:t>UNESP</w:t>
      </w:r>
      <w:r w:rsidRPr="002B32C1">
        <w:rPr>
          <w:shd w:val="clear" w:color="auto" w:fill="FFFFFF"/>
        </w:rPr>
        <w:t>, p. 20-28, 1997.</w:t>
      </w:r>
    </w:p>
    <w:p w14:paraId="06403093" w14:textId="77777777" w:rsidR="00257F5E" w:rsidRPr="002B32C1" w:rsidRDefault="00257F5E" w:rsidP="00DC622C">
      <w:pPr>
        <w:rPr>
          <w:shd w:val="clear" w:color="auto" w:fill="FFFFFF"/>
        </w:rPr>
      </w:pPr>
    </w:p>
    <w:p w14:paraId="67943A76" w14:textId="77777777" w:rsidR="00257F5E" w:rsidRPr="002B32C1" w:rsidRDefault="00257F5E" w:rsidP="00DC622C">
      <w:pPr>
        <w:rPr>
          <w:shd w:val="clear" w:color="auto" w:fill="FFFFFF"/>
        </w:rPr>
      </w:pPr>
      <w:r w:rsidRPr="002B32C1">
        <w:rPr>
          <w:shd w:val="clear" w:color="auto" w:fill="FFFFFF"/>
        </w:rPr>
        <w:t xml:space="preserve">MILEO, Thaisa </w:t>
      </w:r>
      <w:proofErr w:type="spellStart"/>
      <w:r w:rsidRPr="002B32C1">
        <w:rPr>
          <w:shd w:val="clear" w:color="auto" w:fill="FFFFFF"/>
        </w:rPr>
        <w:t>Rodbard</w:t>
      </w:r>
      <w:proofErr w:type="spellEnd"/>
      <w:r w:rsidRPr="002B32C1">
        <w:rPr>
          <w:shd w:val="clear" w:color="auto" w:fill="FFFFFF"/>
        </w:rPr>
        <w:t>; KOGUT, Maria Cristina. A importância da formação continuada do professor de educação física e a influência na prática pedagógica. In: </w:t>
      </w:r>
      <w:r w:rsidRPr="002B32C1">
        <w:rPr>
          <w:b/>
          <w:bCs/>
          <w:shd w:val="clear" w:color="auto" w:fill="FFFFFF"/>
        </w:rPr>
        <w:t xml:space="preserve">Anais do IX Congresso Nacional de Educação e do III Encontro Sul Brasileiro de Psicopedagogia. </w:t>
      </w:r>
      <w:r w:rsidRPr="002B32C1">
        <w:rPr>
          <w:bCs/>
          <w:shd w:val="clear" w:color="auto" w:fill="FFFFFF"/>
        </w:rPr>
        <w:t>Curitiba (PR): EDUCERE</w:t>
      </w:r>
      <w:r w:rsidRPr="002B32C1">
        <w:rPr>
          <w:shd w:val="clear" w:color="auto" w:fill="FFFFFF"/>
        </w:rPr>
        <w:t>. 2009. p. 4943-4952.</w:t>
      </w:r>
    </w:p>
    <w:p w14:paraId="3C93B083" w14:textId="77777777" w:rsidR="00257F5E" w:rsidRPr="002B32C1" w:rsidRDefault="00257F5E" w:rsidP="00DC622C">
      <w:pPr>
        <w:rPr>
          <w:shd w:val="clear" w:color="auto" w:fill="FFFFFF"/>
        </w:rPr>
      </w:pPr>
    </w:p>
    <w:p w14:paraId="08E75DCC" w14:textId="77777777" w:rsidR="00257F5E" w:rsidRPr="002B32C1" w:rsidRDefault="00257F5E" w:rsidP="00DC622C">
      <w:r w:rsidRPr="002B32C1">
        <w:rPr>
          <w:shd w:val="clear" w:color="auto" w:fill="FFFFFF"/>
        </w:rPr>
        <w:t xml:space="preserve">PINTO, Carmem Lúcia </w:t>
      </w:r>
      <w:proofErr w:type="spellStart"/>
      <w:r w:rsidRPr="002B32C1">
        <w:rPr>
          <w:shd w:val="clear" w:color="auto" w:fill="FFFFFF"/>
        </w:rPr>
        <w:t>Lascano</w:t>
      </w:r>
      <w:proofErr w:type="spellEnd"/>
      <w:r w:rsidRPr="002B32C1">
        <w:rPr>
          <w:shd w:val="clear" w:color="auto" w:fill="FFFFFF"/>
        </w:rPr>
        <w:t xml:space="preserve">; BARREIRO, </w:t>
      </w:r>
      <w:proofErr w:type="spellStart"/>
      <w:r w:rsidRPr="002B32C1">
        <w:rPr>
          <w:shd w:val="clear" w:color="auto" w:fill="FFFFFF"/>
        </w:rPr>
        <w:t>Cristhianny</w:t>
      </w:r>
      <w:proofErr w:type="spellEnd"/>
      <w:r w:rsidRPr="002B32C1">
        <w:rPr>
          <w:shd w:val="clear" w:color="auto" w:fill="FFFFFF"/>
        </w:rPr>
        <w:t xml:space="preserve"> Bento; DO NASCIMENTO SILVEIRA, Denise. Formação continuada de professores: ampliando a compreensão acerca deste conceito. </w:t>
      </w:r>
      <w:r w:rsidRPr="002B32C1">
        <w:rPr>
          <w:b/>
          <w:bCs/>
          <w:shd w:val="clear" w:color="auto" w:fill="FFFFFF"/>
        </w:rPr>
        <w:t xml:space="preserve">Revista </w:t>
      </w:r>
      <w:proofErr w:type="spellStart"/>
      <w:r w:rsidRPr="002B32C1">
        <w:rPr>
          <w:b/>
          <w:bCs/>
          <w:shd w:val="clear" w:color="auto" w:fill="FFFFFF"/>
        </w:rPr>
        <w:t>Thema</w:t>
      </w:r>
      <w:proofErr w:type="spellEnd"/>
      <w:r w:rsidRPr="002B32C1">
        <w:rPr>
          <w:shd w:val="clear" w:color="auto" w:fill="FFFFFF"/>
        </w:rPr>
        <w:t>, v. 7, n. 1, 2010.</w:t>
      </w:r>
    </w:p>
    <w:p w14:paraId="2F06042C" w14:textId="77777777" w:rsidR="00257F5E" w:rsidRPr="002B32C1" w:rsidRDefault="00257F5E" w:rsidP="00DC622C">
      <w:pPr>
        <w:autoSpaceDE w:val="0"/>
        <w:autoSpaceDN w:val="0"/>
        <w:adjustRightInd w:val="0"/>
        <w:rPr>
          <w:bCs/>
        </w:rPr>
      </w:pPr>
    </w:p>
    <w:p w14:paraId="14DAD425" w14:textId="77777777" w:rsidR="00257F5E" w:rsidRPr="002B32C1" w:rsidRDefault="00257F5E" w:rsidP="00DC622C">
      <w:pPr>
        <w:autoSpaceDE w:val="0"/>
        <w:autoSpaceDN w:val="0"/>
        <w:adjustRightInd w:val="0"/>
        <w:rPr>
          <w:bCs/>
        </w:rPr>
      </w:pPr>
      <w:r w:rsidRPr="002B32C1">
        <w:rPr>
          <w:bCs/>
        </w:rPr>
        <w:t xml:space="preserve">PINTO, Érica da Silva, VIANA, Raimundo Nonato Assunção. CORPO E DIVERSIDADE: POSSIBILIDADES DA DANÇA NA ESCOLA. </w:t>
      </w:r>
      <w:r w:rsidRPr="002B32C1">
        <w:rPr>
          <w:bCs/>
          <w:i/>
        </w:rPr>
        <w:t>In</w:t>
      </w:r>
      <w:r w:rsidRPr="002B32C1">
        <w:rPr>
          <w:bCs/>
        </w:rPr>
        <w:t xml:space="preserve">: </w:t>
      </w:r>
      <w:r w:rsidRPr="002B32C1">
        <w:rPr>
          <w:b/>
          <w:bCs/>
        </w:rPr>
        <w:t>15º Seminário Internacional Concepções Contemporâneas em Dança</w:t>
      </w:r>
      <w:r w:rsidRPr="002B32C1">
        <w:rPr>
          <w:bCs/>
        </w:rPr>
        <w:t>. CCODA/PRODAEX/EEFFTO/UFMG. 2019, v. 5, n.1, julho. ISSN 2358-7512.</w:t>
      </w:r>
    </w:p>
    <w:p w14:paraId="087AF5DB" w14:textId="77777777" w:rsidR="009954FC" w:rsidRPr="002B32C1" w:rsidRDefault="009954FC" w:rsidP="00DC622C">
      <w:pPr>
        <w:autoSpaceDE w:val="0"/>
        <w:autoSpaceDN w:val="0"/>
        <w:adjustRightInd w:val="0"/>
        <w:rPr>
          <w:bCs/>
        </w:rPr>
      </w:pPr>
    </w:p>
    <w:p w14:paraId="75090CBA" w14:textId="77777777" w:rsidR="009954FC" w:rsidRPr="002B32C1" w:rsidRDefault="009954FC" w:rsidP="00DC622C">
      <w:pPr>
        <w:pStyle w:val="Recuodecorpodetexto"/>
        <w:ind w:firstLine="0"/>
        <w:jc w:val="left"/>
        <w:rPr>
          <w:sz w:val="24"/>
        </w:rPr>
      </w:pPr>
      <w:r w:rsidRPr="002B32C1">
        <w:rPr>
          <w:sz w:val="24"/>
        </w:rPr>
        <w:t xml:space="preserve">PRODANOV, Cleber Cristiano; FREITAS, Ernani Cesar. </w:t>
      </w:r>
      <w:r w:rsidRPr="002B32C1">
        <w:rPr>
          <w:b/>
          <w:sz w:val="24"/>
        </w:rPr>
        <w:t>Metodologia do Trabalho Científico:</w:t>
      </w:r>
      <w:r w:rsidRPr="002B32C1">
        <w:rPr>
          <w:sz w:val="24"/>
        </w:rPr>
        <w:t xml:space="preserve"> Método e Técnicas da Pesquisa e do Trabalho Acadêmico. Novo Hamburgo: Universidade </w:t>
      </w:r>
      <w:proofErr w:type="spellStart"/>
      <w:r w:rsidRPr="002B32C1">
        <w:rPr>
          <w:sz w:val="24"/>
        </w:rPr>
        <w:t>Feevale</w:t>
      </w:r>
      <w:proofErr w:type="spellEnd"/>
      <w:r w:rsidRPr="002B32C1">
        <w:rPr>
          <w:sz w:val="24"/>
        </w:rPr>
        <w:t xml:space="preserve">, 2013. </w:t>
      </w:r>
    </w:p>
    <w:p w14:paraId="2A093FD9" w14:textId="77777777" w:rsidR="00257F5E" w:rsidRPr="002B32C1" w:rsidRDefault="00257F5E" w:rsidP="00DC622C">
      <w:pPr>
        <w:rPr>
          <w:shd w:val="clear" w:color="auto" w:fill="FFFFFF"/>
        </w:rPr>
      </w:pPr>
    </w:p>
    <w:p w14:paraId="3FE32858" w14:textId="77777777" w:rsidR="00257F5E" w:rsidRPr="002B32C1" w:rsidRDefault="00257F5E" w:rsidP="00DC622C">
      <w:pPr>
        <w:rPr>
          <w:shd w:val="clear" w:color="auto" w:fill="FFFFFF"/>
        </w:rPr>
      </w:pPr>
      <w:r w:rsidRPr="002B32C1">
        <w:rPr>
          <w:shd w:val="clear" w:color="auto" w:fill="FFFFFF"/>
        </w:rPr>
        <w:t>SILVA, Everson Melquiades Araújo; ARAÚJO, Clarissa Martins de. Reflexão em Paulo Freire: uma contribuição para a formação continuada de professores. </w:t>
      </w:r>
      <w:r w:rsidRPr="002B32C1">
        <w:rPr>
          <w:b/>
          <w:bCs/>
          <w:shd w:val="clear" w:color="auto" w:fill="FFFFFF"/>
        </w:rPr>
        <w:t>Colóquio Internacional Paulo Freire</w:t>
      </w:r>
      <w:r w:rsidRPr="002B32C1">
        <w:rPr>
          <w:shd w:val="clear" w:color="auto" w:fill="FFFFFF"/>
        </w:rPr>
        <w:t>, v. 5, p. 1-8, 2005.</w:t>
      </w:r>
    </w:p>
    <w:p w14:paraId="088FA0DF" w14:textId="77777777" w:rsidR="00257F5E" w:rsidRPr="002B32C1" w:rsidRDefault="00257F5E" w:rsidP="00DC622C">
      <w:pPr>
        <w:rPr>
          <w:shd w:val="clear" w:color="auto" w:fill="FFFFFF"/>
        </w:rPr>
      </w:pPr>
    </w:p>
    <w:p w14:paraId="091B49E1" w14:textId="77777777" w:rsidR="00257F5E" w:rsidRPr="002B32C1" w:rsidRDefault="00257F5E" w:rsidP="00DC622C">
      <w:pPr>
        <w:rPr>
          <w:shd w:val="clear" w:color="auto" w:fill="FFFFFF"/>
        </w:rPr>
      </w:pPr>
      <w:r w:rsidRPr="002B32C1">
        <w:rPr>
          <w:shd w:val="clear" w:color="auto" w:fill="FFFFFF"/>
        </w:rPr>
        <w:t>SOUSA, Nilza Coqueiro Pires de; HUNGER, Dagmar Aparecida Cynthia França; CARAMASCHI, Sandro. A Dança na Escola: um sério problema a ser resolvido. </w:t>
      </w:r>
      <w:r w:rsidRPr="002B32C1">
        <w:rPr>
          <w:b/>
          <w:bCs/>
          <w:shd w:val="clear" w:color="auto" w:fill="FFFFFF"/>
        </w:rPr>
        <w:t>Motriz.</w:t>
      </w:r>
      <w:r w:rsidRPr="002B32C1">
        <w:rPr>
          <w:i/>
          <w:iCs/>
        </w:rPr>
        <w:t xml:space="preserve"> Rio Claro, v.16 n.2 p.496-505, abr./jun. 2010</w:t>
      </w:r>
      <w:r w:rsidRPr="002B32C1">
        <w:rPr>
          <w:shd w:val="clear" w:color="auto" w:fill="FFFFFF"/>
        </w:rPr>
        <w:t>, p. 496-505, 2010.</w:t>
      </w:r>
    </w:p>
    <w:p w14:paraId="76EDFF6C" w14:textId="77777777" w:rsidR="00257F5E" w:rsidRPr="002B32C1" w:rsidRDefault="00257F5E" w:rsidP="00DC622C"/>
    <w:p w14:paraId="236CC567" w14:textId="69786CA9" w:rsidR="00257F5E" w:rsidRDefault="00257F5E" w:rsidP="00DC622C">
      <w:r w:rsidRPr="002B32C1">
        <w:t xml:space="preserve">VIEIRA, Marcílio de Souza. Tessituras da dança: o seu fazer artístico, o seu viver, o seu ensinar e aprender. </w:t>
      </w:r>
      <w:r w:rsidRPr="002B32C1">
        <w:rPr>
          <w:b/>
        </w:rPr>
        <w:t>Revista da FUNDARTE</w:t>
      </w:r>
      <w:r w:rsidRPr="002B32C1">
        <w:t xml:space="preserve">, Montenegro, p.143-170, ano 18, nº 35, janeiro/junho. Disponível em: http://.seer.fundarte.rs.dov.br/index.php/RevistadaFundarte/index&gt;. 18 jun. 2018. </w:t>
      </w:r>
    </w:p>
    <w:p w14:paraId="4BED8A20" w14:textId="72D8DBB1" w:rsidR="00824BCE" w:rsidRDefault="00824BCE" w:rsidP="00DC622C"/>
    <w:p w14:paraId="0ED57BDF" w14:textId="4175C05C" w:rsidR="00D70AA3" w:rsidRPr="002B32C1" w:rsidRDefault="00824BCE" w:rsidP="00DC622C">
      <w:r>
        <w:t xml:space="preserve">Link do vídeo no </w:t>
      </w:r>
      <w:proofErr w:type="spellStart"/>
      <w:r>
        <w:t>youtube</w:t>
      </w:r>
      <w:proofErr w:type="spellEnd"/>
      <w:r>
        <w:t xml:space="preserve">: </w:t>
      </w:r>
      <w:r w:rsidRPr="00824BCE">
        <w:t>https://www.youtube.com/watch?v=Z8RmNMnm8Bg</w:t>
      </w:r>
    </w:p>
    <w:sectPr w:rsidR="00D70AA3" w:rsidRPr="002B32C1" w:rsidSect="00FF4361">
      <w:headerReference w:type="default" r:id="rId8"/>
      <w:pgSz w:w="12240" w:h="15840" w:code="1"/>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3959" w14:textId="77777777" w:rsidR="009D04C5" w:rsidRDefault="009D04C5" w:rsidP="00B67428">
      <w:r>
        <w:separator/>
      </w:r>
    </w:p>
  </w:endnote>
  <w:endnote w:type="continuationSeparator" w:id="0">
    <w:p w14:paraId="2DC7AD56" w14:textId="77777777" w:rsidR="009D04C5" w:rsidRDefault="009D04C5" w:rsidP="00B6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D268" w14:textId="77777777" w:rsidR="009D04C5" w:rsidRDefault="009D04C5" w:rsidP="00B67428">
      <w:r>
        <w:separator/>
      </w:r>
    </w:p>
  </w:footnote>
  <w:footnote w:type="continuationSeparator" w:id="0">
    <w:p w14:paraId="6DE5C07B" w14:textId="77777777" w:rsidR="009D04C5" w:rsidRDefault="009D04C5" w:rsidP="00B67428">
      <w:r>
        <w:continuationSeparator/>
      </w:r>
    </w:p>
  </w:footnote>
  <w:footnote w:id="1">
    <w:p w14:paraId="6E025810" w14:textId="6699C815" w:rsidR="00DC622C" w:rsidRPr="00890080" w:rsidRDefault="00DC622C" w:rsidP="00DC622C">
      <w:pPr>
        <w:pStyle w:val="Footnote"/>
        <w:ind w:left="0" w:firstLine="0"/>
        <w:rPr>
          <w:rFonts w:cs="Times New Roman"/>
        </w:rPr>
      </w:pPr>
      <w:r w:rsidRPr="00890080">
        <w:rPr>
          <w:rStyle w:val="Refdenotaderodap"/>
          <w:rFonts w:cs="Times New Roman"/>
        </w:rPr>
        <w:t>*</w:t>
      </w:r>
      <w:r w:rsidR="00890080" w:rsidRPr="00890080">
        <w:rPr>
          <w:rFonts w:cs="Times New Roman"/>
          <w:shd w:val="clear" w:color="auto" w:fill="FFFFFF"/>
        </w:rPr>
        <w:t xml:space="preserve"> http://lattes.cnpq.br/0075113566886408</w:t>
      </w:r>
    </w:p>
    <w:p w14:paraId="6AF941EA" w14:textId="77777777" w:rsidR="00DC622C" w:rsidRPr="00890080" w:rsidRDefault="00DC622C" w:rsidP="00DC622C">
      <w:pPr>
        <w:pStyle w:val="Footnote"/>
        <w:rPr>
          <w:rFonts w:cs="Times New Roman"/>
        </w:rPr>
      </w:pPr>
    </w:p>
  </w:footnote>
  <w:footnote w:id="2">
    <w:p w14:paraId="7762A19E" w14:textId="1A716DCD" w:rsidR="00DC622C" w:rsidRPr="00890080" w:rsidRDefault="00DC622C" w:rsidP="00DC622C">
      <w:pPr>
        <w:pStyle w:val="Footnote"/>
        <w:rPr>
          <w:rFonts w:cs="Times New Roman"/>
        </w:rPr>
      </w:pPr>
      <w:r w:rsidRPr="00890080">
        <w:rPr>
          <w:rStyle w:val="Refdenotaderodap"/>
          <w:rFonts w:cs="Times New Roman"/>
        </w:rPr>
        <w:t>**</w:t>
      </w:r>
      <w:r w:rsidR="00890080" w:rsidRPr="00890080">
        <w:rPr>
          <w:rFonts w:cs="Times New Roman"/>
          <w:shd w:val="clear" w:color="auto" w:fill="FFFFFF"/>
        </w:rPr>
        <w:t xml:space="preserve"> http://lattes.cnpq.br/2070306377562824</w:t>
      </w:r>
    </w:p>
    <w:p w14:paraId="4CD8E427" w14:textId="37B58A6E" w:rsidR="00FF4361" w:rsidRPr="00890080" w:rsidRDefault="00FF4361" w:rsidP="00DC622C">
      <w:pPr>
        <w:pStyle w:val="Footnote"/>
        <w:rPr>
          <w:rFonts w:cs="Times New Roman"/>
        </w:rPr>
      </w:pPr>
    </w:p>
    <w:p w14:paraId="1DDF3518" w14:textId="2E8D68C9" w:rsidR="00DC622C" w:rsidRPr="00FF4361" w:rsidRDefault="00FF4361" w:rsidP="00DC622C">
      <w:pPr>
        <w:pStyle w:val="Footnote"/>
      </w:pPr>
      <w:r w:rsidRPr="00890080">
        <w:rPr>
          <w:rFonts w:cs="Times New Roman"/>
          <w:vertAlign w:val="superscript"/>
        </w:rPr>
        <w:t xml:space="preserve">*** </w:t>
      </w:r>
      <w:r w:rsidR="00890080" w:rsidRPr="00890080">
        <w:rPr>
          <w:rFonts w:cs="Times New Roman"/>
          <w:shd w:val="clear" w:color="auto" w:fill="FFFFFF"/>
        </w:rPr>
        <w:t>http://lattes.cnpq.br/0588802422884939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C036" w14:textId="77777777" w:rsidR="00790613" w:rsidRDefault="0004466A">
    <w:pPr>
      <w:pStyle w:val="Cabealho"/>
      <w:jc w:val="right"/>
    </w:pPr>
    <w:r>
      <w:fldChar w:fldCharType="begin"/>
    </w:r>
    <w:r w:rsidR="00790613">
      <w:instrText>PAGE   \* MERGEFORMAT</w:instrText>
    </w:r>
    <w:r>
      <w:fldChar w:fldCharType="separate"/>
    </w:r>
    <w:r w:rsidR="008260FD">
      <w:rPr>
        <w:noProof/>
      </w:rPr>
      <w:t>1</w:t>
    </w:r>
    <w:r>
      <w:fldChar w:fldCharType="end"/>
    </w:r>
  </w:p>
  <w:p w14:paraId="4E31DE90" w14:textId="77777777" w:rsidR="00790613" w:rsidRDefault="0079061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1CD"/>
    <w:multiLevelType w:val="hybridMultilevel"/>
    <w:tmpl w:val="DF36AC4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DFA52AE"/>
    <w:multiLevelType w:val="hybridMultilevel"/>
    <w:tmpl w:val="7324935E"/>
    <w:lvl w:ilvl="0" w:tplc="04160005">
      <w:start w:val="1"/>
      <w:numFmt w:val="bullet"/>
      <w:lvlText w:val=""/>
      <w:lvlJc w:val="left"/>
      <w:pPr>
        <w:tabs>
          <w:tab w:val="num" w:pos="720"/>
        </w:tabs>
        <w:ind w:left="720" w:hanging="360"/>
      </w:pPr>
      <w:rPr>
        <w:rFonts w:ascii="Wingdings" w:hAnsi="Wingdings" w:hint="default"/>
      </w:rPr>
    </w:lvl>
    <w:lvl w:ilvl="1" w:tplc="1E18D8B4">
      <w:start w:val="3"/>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E6DCE"/>
    <w:multiLevelType w:val="hybridMultilevel"/>
    <w:tmpl w:val="8B98DEFE"/>
    <w:lvl w:ilvl="0" w:tplc="04160001">
      <w:start w:val="1"/>
      <w:numFmt w:val="bullet"/>
      <w:lvlText w:val=""/>
      <w:lvlJc w:val="left"/>
      <w:pPr>
        <w:ind w:left="1924" w:hanging="360"/>
      </w:pPr>
      <w:rPr>
        <w:rFonts w:ascii="Symbol" w:hAnsi="Symbol" w:hint="default"/>
      </w:rPr>
    </w:lvl>
    <w:lvl w:ilvl="1" w:tplc="04160003" w:tentative="1">
      <w:start w:val="1"/>
      <w:numFmt w:val="bullet"/>
      <w:lvlText w:val="o"/>
      <w:lvlJc w:val="left"/>
      <w:pPr>
        <w:ind w:left="2644" w:hanging="360"/>
      </w:pPr>
      <w:rPr>
        <w:rFonts w:ascii="Courier New" w:hAnsi="Courier New" w:cs="Courier New" w:hint="default"/>
      </w:rPr>
    </w:lvl>
    <w:lvl w:ilvl="2" w:tplc="04160005" w:tentative="1">
      <w:start w:val="1"/>
      <w:numFmt w:val="bullet"/>
      <w:lvlText w:val=""/>
      <w:lvlJc w:val="left"/>
      <w:pPr>
        <w:ind w:left="3364" w:hanging="360"/>
      </w:pPr>
      <w:rPr>
        <w:rFonts w:ascii="Wingdings" w:hAnsi="Wingdings" w:hint="default"/>
      </w:rPr>
    </w:lvl>
    <w:lvl w:ilvl="3" w:tplc="04160001" w:tentative="1">
      <w:start w:val="1"/>
      <w:numFmt w:val="bullet"/>
      <w:lvlText w:val=""/>
      <w:lvlJc w:val="left"/>
      <w:pPr>
        <w:ind w:left="4084" w:hanging="360"/>
      </w:pPr>
      <w:rPr>
        <w:rFonts w:ascii="Symbol" w:hAnsi="Symbol" w:hint="default"/>
      </w:rPr>
    </w:lvl>
    <w:lvl w:ilvl="4" w:tplc="04160003" w:tentative="1">
      <w:start w:val="1"/>
      <w:numFmt w:val="bullet"/>
      <w:lvlText w:val="o"/>
      <w:lvlJc w:val="left"/>
      <w:pPr>
        <w:ind w:left="4804" w:hanging="360"/>
      </w:pPr>
      <w:rPr>
        <w:rFonts w:ascii="Courier New" w:hAnsi="Courier New" w:cs="Courier New" w:hint="default"/>
      </w:rPr>
    </w:lvl>
    <w:lvl w:ilvl="5" w:tplc="04160005" w:tentative="1">
      <w:start w:val="1"/>
      <w:numFmt w:val="bullet"/>
      <w:lvlText w:val=""/>
      <w:lvlJc w:val="left"/>
      <w:pPr>
        <w:ind w:left="5524" w:hanging="360"/>
      </w:pPr>
      <w:rPr>
        <w:rFonts w:ascii="Wingdings" w:hAnsi="Wingdings" w:hint="default"/>
      </w:rPr>
    </w:lvl>
    <w:lvl w:ilvl="6" w:tplc="04160001" w:tentative="1">
      <w:start w:val="1"/>
      <w:numFmt w:val="bullet"/>
      <w:lvlText w:val=""/>
      <w:lvlJc w:val="left"/>
      <w:pPr>
        <w:ind w:left="6244" w:hanging="360"/>
      </w:pPr>
      <w:rPr>
        <w:rFonts w:ascii="Symbol" w:hAnsi="Symbol" w:hint="default"/>
      </w:rPr>
    </w:lvl>
    <w:lvl w:ilvl="7" w:tplc="04160003" w:tentative="1">
      <w:start w:val="1"/>
      <w:numFmt w:val="bullet"/>
      <w:lvlText w:val="o"/>
      <w:lvlJc w:val="left"/>
      <w:pPr>
        <w:ind w:left="6964" w:hanging="360"/>
      </w:pPr>
      <w:rPr>
        <w:rFonts w:ascii="Courier New" w:hAnsi="Courier New" w:cs="Courier New" w:hint="default"/>
      </w:rPr>
    </w:lvl>
    <w:lvl w:ilvl="8" w:tplc="04160005" w:tentative="1">
      <w:start w:val="1"/>
      <w:numFmt w:val="bullet"/>
      <w:lvlText w:val=""/>
      <w:lvlJc w:val="left"/>
      <w:pPr>
        <w:ind w:left="7684" w:hanging="360"/>
      </w:pPr>
      <w:rPr>
        <w:rFonts w:ascii="Wingdings" w:hAnsi="Wingdings" w:hint="default"/>
      </w:rPr>
    </w:lvl>
  </w:abstractNum>
  <w:abstractNum w:abstractNumId="3" w15:restartNumberingAfterBreak="0">
    <w:nsid w:val="26C76339"/>
    <w:multiLevelType w:val="hybridMultilevel"/>
    <w:tmpl w:val="B9581B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B06A9A"/>
    <w:multiLevelType w:val="hybridMultilevel"/>
    <w:tmpl w:val="AF5037D6"/>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FF42F7D"/>
    <w:multiLevelType w:val="hybridMultilevel"/>
    <w:tmpl w:val="DAEE5B1C"/>
    <w:lvl w:ilvl="0" w:tplc="A1968A16">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1C6EFB"/>
    <w:multiLevelType w:val="hybridMultilevel"/>
    <w:tmpl w:val="BBA4089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44756D9D"/>
    <w:multiLevelType w:val="hybridMultilevel"/>
    <w:tmpl w:val="B9E2976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15:restartNumberingAfterBreak="0">
    <w:nsid w:val="51545839"/>
    <w:multiLevelType w:val="hybridMultilevel"/>
    <w:tmpl w:val="87A09808"/>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8E415B"/>
    <w:multiLevelType w:val="hybridMultilevel"/>
    <w:tmpl w:val="C69AB420"/>
    <w:lvl w:ilvl="0" w:tplc="DE8EA9CE">
      <w:start w:val="2"/>
      <w:numFmt w:val="bullet"/>
      <w:lvlText w:val="-"/>
      <w:lvlJc w:val="left"/>
      <w:pPr>
        <w:tabs>
          <w:tab w:val="num" w:pos="960"/>
        </w:tabs>
        <w:ind w:left="960" w:hanging="360"/>
      </w:pPr>
      <w:rPr>
        <w:rFonts w:ascii="Times New Roman" w:eastAsia="Times New Roman" w:hAnsi="Times New Roman" w:cs="Times New Roman" w:hint="default"/>
      </w:rPr>
    </w:lvl>
    <w:lvl w:ilvl="1" w:tplc="04160003" w:tentative="1">
      <w:start w:val="1"/>
      <w:numFmt w:val="bullet"/>
      <w:lvlText w:val="o"/>
      <w:lvlJc w:val="left"/>
      <w:pPr>
        <w:tabs>
          <w:tab w:val="num" w:pos="1680"/>
        </w:tabs>
        <w:ind w:left="1680" w:hanging="360"/>
      </w:pPr>
      <w:rPr>
        <w:rFonts w:ascii="Courier New" w:hAnsi="Courier New" w:hint="default"/>
      </w:rPr>
    </w:lvl>
    <w:lvl w:ilvl="2" w:tplc="04160005" w:tentative="1">
      <w:start w:val="1"/>
      <w:numFmt w:val="bullet"/>
      <w:lvlText w:val=""/>
      <w:lvlJc w:val="left"/>
      <w:pPr>
        <w:tabs>
          <w:tab w:val="num" w:pos="2400"/>
        </w:tabs>
        <w:ind w:left="2400" w:hanging="360"/>
      </w:pPr>
      <w:rPr>
        <w:rFonts w:ascii="Wingdings" w:hAnsi="Wingdings" w:hint="default"/>
      </w:rPr>
    </w:lvl>
    <w:lvl w:ilvl="3" w:tplc="04160001" w:tentative="1">
      <w:start w:val="1"/>
      <w:numFmt w:val="bullet"/>
      <w:lvlText w:val=""/>
      <w:lvlJc w:val="left"/>
      <w:pPr>
        <w:tabs>
          <w:tab w:val="num" w:pos="3120"/>
        </w:tabs>
        <w:ind w:left="3120" w:hanging="360"/>
      </w:pPr>
      <w:rPr>
        <w:rFonts w:ascii="Symbol" w:hAnsi="Symbol" w:hint="default"/>
      </w:rPr>
    </w:lvl>
    <w:lvl w:ilvl="4" w:tplc="04160003" w:tentative="1">
      <w:start w:val="1"/>
      <w:numFmt w:val="bullet"/>
      <w:lvlText w:val="o"/>
      <w:lvlJc w:val="left"/>
      <w:pPr>
        <w:tabs>
          <w:tab w:val="num" w:pos="3840"/>
        </w:tabs>
        <w:ind w:left="3840" w:hanging="360"/>
      </w:pPr>
      <w:rPr>
        <w:rFonts w:ascii="Courier New" w:hAnsi="Courier New" w:hint="default"/>
      </w:rPr>
    </w:lvl>
    <w:lvl w:ilvl="5" w:tplc="04160005" w:tentative="1">
      <w:start w:val="1"/>
      <w:numFmt w:val="bullet"/>
      <w:lvlText w:val=""/>
      <w:lvlJc w:val="left"/>
      <w:pPr>
        <w:tabs>
          <w:tab w:val="num" w:pos="4560"/>
        </w:tabs>
        <w:ind w:left="4560" w:hanging="360"/>
      </w:pPr>
      <w:rPr>
        <w:rFonts w:ascii="Wingdings" w:hAnsi="Wingdings" w:hint="default"/>
      </w:rPr>
    </w:lvl>
    <w:lvl w:ilvl="6" w:tplc="04160001" w:tentative="1">
      <w:start w:val="1"/>
      <w:numFmt w:val="bullet"/>
      <w:lvlText w:val=""/>
      <w:lvlJc w:val="left"/>
      <w:pPr>
        <w:tabs>
          <w:tab w:val="num" w:pos="5280"/>
        </w:tabs>
        <w:ind w:left="5280" w:hanging="360"/>
      </w:pPr>
      <w:rPr>
        <w:rFonts w:ascii="Symbol" w:hAnsi="Symbol" w:hint="default"/>
      </w:rPr>
    </w:lvl>
    <w:lvl w:ilvl="7" w:tplc="04160003" w:tentative="1">
      <w:start w:val="1"/>
      <w:numFmt w:val="bullet"/>
      <w:lvlText w:val="o"/>
      <w:lvlJc w:val="left"/>
      <w:pPr>
        <w:tabs>
          <w:tab w:val="num" w:pos="6000"/>
        </w:tabs>
        <w:ind w:left="6000" w:hanging="360"/>
      </w:pPr>
      <w:rPr>
        <w:rFonts w:ascii="Courier New" w:hAnsi="Courier New" w:hint="default"/>
      </w:rPr>
    </w:lvl>
    <w:lvl w:ilvl="8" w:tplc="0416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7BAB22B6"/>
    <w:multiLevelType w:val="hybridMultilevel"/>
    <w:tmpl w:val="B114EAC0"/>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10"/>
  </w:num>
  <w:num w:numId="3">
    <w:abstractNumId w:val="4"/>
  </w:num>
  <w:num w:numId="4">
    <w:abstractNumId w:val="1"/>
  </w:num>
  <w:num w:numId="5">
    <w:abstractNumId w:val="8"/>
  </w:num>
  <w:num w:numId="6">
    <w:abstractNumId w:val="0"/>
  </w:num>
  <w:num w:numId="7">
    <w:abstractNumId w:val="7"/>
  </w:num>
  <w:num w:numId="8">
    <w:abstractNumId w:val="3"/>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72C"/>
    <w:rsid w:val="0000432C"/>
    <w:rsid w:val="00004F46"/>
    <w:rsid w:val="00015A23"/>
    <w:rsid w:val="00016D9D"/>
    <w:rsid w:val="0002370A"/>
    <w:rsid w:val="00023ED8"/>
    <w:rsid w:val="000262E6"/>
    <w:rsid w:val="00026651"/>
    <w:rsid w:val="0004466A"/>
    <w:rsid w:val="00046FBE"/>
    <w:rsid w:val="00051932"/>
    <w:rsid w:val="00061633"/>
    <w:rsid w:val="0006223D"/>
    <w:rsid w:val="00063604"/>
    <w:rsid w:val="00063DE2"/>
    <w:rsid w:val="0006500D"/>
    <w:rsid w:val="000666B3"/>
    <w:rsid w:val="0006783E"/>
    <w:rsid w:val="0007169C"/>
    <w:rsid w:val="0008109F"/>
    <w:rsid w:val="000925A9"/>
    <w:rsid w:val="000A56EF"/>
    <w:rsid w:val="000A668D"/>
    <w:rsid w:val="000B2883"/>
    <w:rsid w:val="000C1F8B"/>
    <w:rsid w:val="000D30CB"/>
    <w:rsid w:val="000D5D1F"/>
    <w:rsid w:val="000E6685"/>
    <w:rsid w:val="000F19D8"/>
    <w:rsid w:val="000F3EF8"/>
    <w:rsid w:val="000F7D5F"/>
    <w:rsid w:val="00105410"/>
    <w:rsid w:val="001119D4"/>
    <w:rsid w:val="00111ECF"/>
    <w:rsid w:val="00113042"/>
    <w:rsid w:val="00133A3A"/>
    <w:rsid w:val="00136D42"/>
    <w:rsid w:val="001502A5"/>
    <w:rsid w:val="001572B8"/>
    <w:rsid w:val="00162976"/>
    <w:rsid w:val="00165D3E"/>
    <w:rsid w:val="00167661"/>
    <w:rsid w:val="001740E1"/>
    <w:rsid w:val="001813A5"/>
    <w:rsid w:val="001852CB"/>
    <w:rsid w:val="0019396F"/>
    <w:rsid w:val="001A36A6"/>
    <w:rsid w:val="001A3A1D"/>
    <w:rsid w:val="001B2AF7"/>
    <w:rsid w:val="001B75BE"/>
    <w:rsid w:val="001C4CFB"/>
    <w:rsid w:val="001C7771"/>
    <w:rsid w:val="001D071A"/>
    <w:rsid w:val="001D6B8A"/>
    <w:rsid w:val="001D71E5"/>
    <w:rsid w:val="001D7E38"/>
    <w:rsid w:val="001F1A44"/>
    <w:rsid w:val="001F4509"/>
    <w:rsid w:val="0024170D"/>
    <w:rsid w:val="00246A7C"/>
    <w:rsid w:val="00246B35"/>
    <w:rsid w:val="00252100"/>
    <w:rsid w:val="00254EF4"/>
    <w:rsid w:val="00257F5E"/>
    <w:rsid w:val="002638B1"/>
    <w:rsid w:val="00263AB7"/>
    <w:rsid w:val="00270E28"/>
    <w:rsid w:val="00271C26"/>
    <w:rsid w:val="002774C3"/>
    <w:rsid w:val="00282158"/>
    <w:rsid w:val="00286127"/>
    <w:rsid w:val="00291BBC"/>
    <w:rsid w:val="00292D75"/>
    <w:rsid w:val="002968E8"/>
    <w:rsid w:val="002B1481"/>
    <w:rsid w:val="002B27EA"/>
    <w:rsid w:val="002B32C1"/>
    <w:rsid w:val="002C36A0"/>
    <w:rsid w:val="002E79EC"/>
    <w:rsid w:val="0030317D"/>
    <w:rsid w:val="00311630"/>
    <w:rsid w:val="0031493D"/>
    <w:rsid w:val="00340AD0"/>
    <w:rsid w:val="00340F2A"/>
    <w:rsid w:val="00342045"/>
    <w:rsid w:val="00343E1F"/>
    <w:rsid w:val="0035138C"/>
    <w:rsid w:val="00353586"/>
    <w:rsid w:val="00356197"/>
    <w:rsid w:val="003633F9"/>
    <w:rsid w:val="003748C2"/>
    <w:rsid w:val="003761EE"/>
    <w:rsid w:val="00383230"/>
    <w:rsid w:val="003855A4"/>
    <w:rsid w:val="00386329"/>
    <w:rsid w:val="003A232C"/>
    <w:rsid w:val="003E04D0"/>
    <w:rsid w:val="003E7DD4"/>
    <w:rsid w:val="003F3BBD"/>
    <w:rsid w:val="00401BF6"/>
    <w:rsid w:val="00403E25"/>
    <w:rsid w:val="00404FD2"/>
    <w:rsid w:val="00407CE3"/>
    <w:rsid w:val="00411AA7"/>
    <w:rsid w:val="00421D30"/>
    <w:rsid w:val="00421F71"/>
    <w:rsid w:val="00424299"/>
    <w:rsid w:val="00426FC1"/>
    <w:rsid w:val="004306A3"/>
    <w:rsid w:val="00464D43"/>
    <w:rsid w:val="0046798F"/>
    <w:rsid w:val="0048681A"/>
    <w:rsid w:val="004950DB"/>
    <w:rsid w:val="004A463A"/>
    <w:rsid w:val="004B02E2"/>
    <w:rsid w:val="004C063C"/>
    <w:rsid w:val="004C6B6E"/>
    <w:rsid w:val="004C71CF"/>
    <w:rsid w:val="004D5C26"/>
    <w:rsid w:val="004E2A57"/>
    <w:rsid w:val="004E57BE"/>
    <w:rsid w:val="004E66C0"/>
    <w:rsid w:val="004F056D"/>
    <w:rsid w:val="00501EF5"/>
    <w:rsid w:val="00507694"/>
    <w:rsid w:val="00511591"/>
    <w:rsid w:val="00512204"/>
    <w:rsid w:val="00516EF2"/>
    <w:rsid w:val="00524164"/>
    <w:rsid w:val="0053144F"/>
    <w:rsid w:val="0053240F"/>
    <w:rsid w:val="0053718C"/>
    <w:rsid w:val="00541008"/>
    <w:rsid w:val="00543B84"/>
    <w:rsid w:val="005569B4"/>
    <w:rsid w:val="00565DBA"/>
    <w:rsid w:val="005723DD"/>
    <w:rsid w:val="0057440A"/>
    <w:rsid w:val="005854FA"/>
    <w:rsid w:val="005903B7"/>
    <w:rsid w:val="005978AA"/>
    <w:rsid w:val="005A1484"/>
    <w:rsid w:val="005A7B26"/>
    <w:rsid w:val="00612B77"/>
    <w:rsid w:val="00614564"/>
    <w:rsid w:val="00617BF2"/>
    <w:rsid w:val="0063115D"/>
    <w:rsid w:val="00637618"/>
    <w:rsid w:val="0064339B"/>
    <w:rsid w:val="00644A69"/>
    <w:rsid w:val="00652ADE"/>
    <w:rsid w:val="00653801"/>
    <w:rsid w:val="00657CFA"/>
    <w:rsid w:val="0066653A"/>
    <w:rsid w:val="006666A8"/>
    <w:rsid w:val="0067376C"/>
    <w:rsid w:val="0067799C"/>
    <w:rsid w:val="00681A1E"/>
    <w:rsid w:val="00696857"/>
    <w:rsid w:val="00697F28"/>
    <w:rsid w:val="006A14A6"/>
    <w:rsid w:val="006A4C57"/>
    <w:rsid w:val="006A6C02"/>
    <w:rsid w:val="006B194D"/>
    <w:rsid w:val="006B2DE9"/>
    <w:rsid w:val="006B364A"/>
    <w:rsid w:val="006B5DA4"/>
    <w:rsid w:val="006C4406"/>
    <w:rsid w:val="006D63E5"/>
    <w:rsid w:val="006D7D85"/>
    <w:rsid w:val="006E10EF"/>
    <w:rsid w:val="006F2437"/>
    <w:rsid w:val="0070376F"/>
    <w:rsid w:val="00705CA4"/>
    <w:rsid w:val="00722F1B"/>
    <w:rsid w:val="007405EF"/>
    <w:rsid w:val="00760D19"/>
    <w:rsid w:val="007638ED"/>
    <w:rsid w:val="007679F5"/>
    <w:rsid w:val="00770DC6"/>
    <w:rsid w:val="00772FA4"/>
    <w:rsid w:val="00774D4D"/>
    <w:rsid w:val="0077751A"/>
    <w:rsid w:val="007777A1"/>
    <w:rsid w:val="00784E3A"/>
    <w:rsid w:val="0078606E"/>
    <w:rsid w:val="007878D7"/>
    <w:rsid w:val="00790613"/>
    <w:rsid w:val="00794247"/>
    <w:rsid w:val="0079478D"/>
    <w:rsid w:val="007A34C8"/>
    <w:rsid w:val="007A50DC"/>
    <w:rsid w:val="007B0056"/>
    <w:rsid w:val="007B13A0"/>
    <w:rsid w:val="007B46A8"/>
    <w:rsid w:val="007B5FF3"/>
    <w:rsid w:val="007C4BB6"/>
    <w:rsid w:val="007E043B"/>
    <w:rsid w:val="007E7AAA"/>
    <w:rsid w:val="007F1E43"/>
    <w:rsid w:val="007F74D4"/>
    <w:rsid w:val="0080028B"/>
    <w:rsid w:val="0081395D"/>
    <w:rsid w:val="00824470"/>
    <w:rsid w:val="008248AC"/>
    <w:rsid w:val="00824BCE"/>
    <w:rsid w:val="008260FD"/>
    <w:rsid w:val="008332E6"/>
    <w:rsid w:val="00837482"/>
    <w:rsid w:val="00844A9D"/>
    <w:rsid w:val="00862687"/>
    <w:rsid w:val="008639A9"/>
    <w:rsid w:val="008713EF"/>
    <w:rsid w:val="00873E44"/>
    <w:rsid w:val="008741AB"/>
    <w:rsid w:val="00881812"/>
    <w:rsid w:val="00881AB6"/>
    <w:rsid w:val="00890080"/>
    <w:rsid w:val="00893562"/>
    <w:rsid w:val="00893E92"/>
    <w:rsid w:val="008A5217"/>
    <w:rsid w:val="008B26A6"/>
    <w:rsid w:val="008B6574"/>
    <w:rsid w:val="008C1130"/>
    <w:rsid w:val="008C23F5"/>
    <w:rsid w:val="008C5DAE"/>
    <w:rsid w:val="008D02F0"/>
    <w:rsid w:val="008E3A5A"/>
    <w:rsid w:val="008E5ECD"/>
    <w:rsid w:val="008F4AE4"/>
    <w:rsid w:val="0093008E"/>
    <w:rsid w:val="0093638A"/>
    <w:rsid w:val="00941EB3"/>
    <w:rsid w:val="0094457D"/>
    <w:rsid w:val="00951932"/>
    <w:rsid w:val="00951F24"/>
    <w:rsid w:val="00956B1D"/>
    <w:rsid w:val="00960A21"/>
    <w:rsid w:val="00965BBF"/>
    <w:rsid w:val="00967DA7"/>
    <w:rsid w:val="00974501"/>
    <w:rsid w:val="009747D6"/>
    <w:rsid w:val="00975DEF"/>
    <w:rsid w:val="009954FC"/>
    <w:rsid w:val="009A5108"/>
    <w:rsid w:val="009B2DAE"/>
    <w:rsid w:val="009B7ECA"/>
    <w:rsid w:val="009C3942"/>
    <w:rsid w:val="009C6B11"/>
    <w:rsid w:val="009D04C5"/>
    <w:rsid w:val="009D191C"/>
    <w:rsid w:val="009D3F81"/>
    <w:rsid w:val="009E490A"/>
    <w:rsid w:val="009E73EE"/>
    <w:rsid w:val="00A00EB0"/>
    <w:rsid w:val="00A13ADE"/>
    <w:rsid w:val="00A13F3F"/>
    <w:rsid w:val="00A25B8A"/>
    <w:rsid w:val="00A30738"/>
    <w:rsid w:val="00A308B4"/>
    <w:rsid w:val="00A3186C"/>
    <w:rsid w:val="00A32630"/>
    <w:rsid w:val="00A61536"/>
    <w:rsid w:val="00A635B3"/>
    <w:rsid w:val="00A8665F"/>
    <w:rsid w:val="00A87F01"/>
    <w:rsid w:val="00AA704D"/>
    <w:rsid w:val="00AD1DB0"/>
    <w:rsid w:val="00AE2A0C"/>
    <w:rsid w:val="00AF6B82"/>
    <w:rsid w:val="00B058FD"/>
    <w:rsid w:val="00B20996"/>
    <w:rsid w:val="00B50D91"/>
    <w:rsid w:val="00B60CB6"/>
    <w:rsid w:val="00B621D7"/>
    <w:rsid w:val="00B67428"/>
    <w:rsid w:val="00B724AC"/>
    <w:rsid w:val="00B76864"/>
    <w:rsid w:val="00B81F57"/>
    <w:rsid w:val="00B84BF2"/>
    <w:rsid w:val="00B904BA"/>
    <w:rsid w:val="00BA696E"/>
    <w:rsid w:val="00BB2BCB"/>
    <w:rsid w:val="00BB4C8B"/>
    <w:rsid w:val="00BC51DA"/>
    <w:rsid w:val="00BC66C5"/>
    <w:rsid w:val="00BD0183"/>
    <w:rsid w:val="00BD1033"/>
    <w:rsid w:val="00BE04CA"/>
    <w:rsid w:val="00BF439B"/>
    <w:rsid w:val="00C0404D"/>
    <w:rsid w:val="00C34366"/>
    <w:rsid w:val="00C34ED9"/>
    <w:rsid w:val="00C4137E"/>
    <w:rsid w:val="00C41B39"/>
    <w:rsid w:val="00C42D3B"/>
    <w:rsid w:val="00C462AC"/>
    <w:rsid w:val="00C54143"/>
    <w:rsid w:val="00C63FB5"/>
    <w:rsid w:val="00C81A98"/>
    <w:rsid w:val="00C91568"/>
    <w:rsid w:val="00CC2251"/>
    <w:rsid w:val="00CD0B30"/>
    <w:rsid w:val="00CD3340"/>
    <w:rsid w:val="00CD4A04"/>
    <w:rsid w:val="00CE3852"/>
    <w:rsid w:val="00CF2409"/>
    <w:rsid w:val="00CF4BDF"/>
    <w:rsid w:val="00D01509"/>
    <w:rsid w:val="00D047CE"/>
    <w:rsid w:val="00D06B1A"/>
    <w:rsid w:val="00D14371"/>
    <w:rsid w:val="00D1672C"/>
    <w:rsid w:val="00D21DED"/>
    <w:rsid w:val="00D309BF"/>
    <w:rsid w:val="00D35D20"/>
    <w:rsid w:val="00D53421"/>
    <w:rsid w:val="00D57B68"/>
    <w:rsid w:val="00D61341"/>
    <w:rsid w:val="00D64F5B"/>
    <w:rsid w:val="00D65580"/>
    <w:rsid w:val="00D70AA3"/>
    <w:rsid w:val="00D729D1"/>
    <w:rsid w:val="00D76785"/>
    <w:rsid w:val="00D851F4"/>
    <w:rsid w:val="00D90F06"/>
    <w:rsid w:val="00D93C9C"/>
    <w:rsid w:val="00D96569"/>
    <w:rsid w:val="00D9739B"/>
    <w:rsid w:val="00DA0401"/>
    <w:rsid w:val="00DA2574"/>
    <w:rsid w:val="00DC622C"/>
    <w:rsid w:val="00DD5132"/>
    <w:rsid w:val="00DD75DD"/>
    <w:rsid w:val="00DE4815"/>
    <w:rsid w:val="00E059D3"/>
    <w:rsid w:val="00E05C1D"/>
    <w:rsid w:val="00E11D41"/>
    <w:rsid w:val="00E12C72"/>
    <w:rsid w:val="00E339CD"/>
    <w:rsid w:val="00E46EF3"/>
    <w:rsid w:val="00E52C0F"/>
    <w:rsid w:val="00E81EBD"/>
    <w:rsid w:val="00EA28EB"/>
    <w:rsid w:val="00EA36BF"/>
    <w:rsid w:val="00ED66DE"/>
    <w:rsid w:val="00ED67A1"/>
    <w:rsid w:val="00EE451E"/>
    <w:rsid w:val="00EF7375"/>
    <w:rsid w:val="00F03432"/>
    <w:rsid w:val="00F0536B"/>
    <w:rsid w:val="00F10A00"/>
    <w:rsid w:val="00F12B9A"/>
    <w:rsid w:val="00F20905"/>
    <w:rsid w:val="00F21665"/>
    <w:rsid w:val="00F26B6B"/>
    <w:rsid w:val="00F26F1F"/>
    <w:rsid w:val="00F27B93"/>
    <w:rsid w:val="00F32417"/>
    <w:rsid w:val="00F40694"/>
    <w:rsid w:val="00F53623"/>
    <w:rsid w:val="00F53ABC"/>
    <w:rsid w:val="00F84358"/>
    <w:rsid w:val="00F845C9"/>
    <w:rsid w:val="00FA33BD"/>
    <w:rsid w:val="00FB258C"/>
    <w:rsid w:val="00FB3836"/>
    <w:rsid w:val="00FB5A0F"/>
    <w:rsid w:val="00FB7683"/>
    <w:rsid w:val="00FC23E3"/>
    <w:rsid w:val="00FC6270"/>
    <w:rsid w:val="00FD3FDB"/>
    <w:rsid w:val="00FD7537"/>
    <w:rsid w:val="00FF4361"/>
    <w:rsid w:val="00FF6C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A4AD0"/>
  <w15:docId w15:val="{86A69E50-C3B6-4EA3-8640-FB675B34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BF2"/>
    <w:rPr>
      <w:sz w:val="24"/>
      <w:szCs w:val="24"/>
    </w:rPr>
  </w:style>
  <w:style w:type="paragraph" w:styleId="Ttulo1">
    <w:name w:val="heading 1"/>
    <w:basedOn w:val="Normal"/>
    <w:next w:val="Normal"/>
    <w:link w:val="Ttulo1Char"/>
    <w:qFormat/>
    <w:rsid w:val="00B84BF2"/>
    <w:pPr>
      <w:keepNext/>
      <w:spacing w:line="360" w:lineRule="auto"/>
      <w:jc w:val="center"/>
      <w:outlineLvl w:val="0"/>
    </w:pPr>
    <w:rPr>
      <w:b/>
      <w:bCs/>
    </w:rPr>
  </w:style>
  <w:style w:type="paragraph" w:styleId="Ttulo2">
    <w:name w:val="heading 2"/>
    <w:basedOn w:val="Normal"/>
    <w:next w:val="Normal"/>
    <w:link w:val="Ttulo2Char"/>
    <w:qFormat/>
    <w:rsid w:val="00B84BF2"/>
    <w:pPr>
      <w:keepNext/>
      <w:spacing w:line="360" w:lineRule="auto"/>
      <w:jc w:val="both"/>
      <w:outlineLvl w:val="1"/>
    </w:pPr>
    <w:rPr>
      <w:b/>
      <w:bCs/>
    </w:rPr>
  </w:style>
  <w:style w:type="paragraph" w:styleId="Ttulo3">
    <w:name w:val="heading 3"/>
    <w:basedOn w:val="Normal"/>
    <w:next w:val="Normal"/>
    <w:link w:val="Ttulo3Char"/>
    <w:qFormat/>
    <w:rsid w:val="00B84BF2"/>
    <w:pPr>
      <w:keepNext/>
      <w:spacing w:line="360" w:lineRule="auto"/>
      <w:ind w:left="360"/>
      <w:jc w:val="both"/>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B84BF2"/>
    <w:pPr>
      <w:jc w:val="center"/>
    </w:pPr>
  </w:style>
  <w:style w:type="paragraph" w:styleId="Recuodecorpodetexto">
    <w:name w:val="Body Text Indent"/>
    <w:basedOn w:val="Normal"/>
    <w:link w:val="RecuodecorpodetextoChar"/>
    <w:semiHidden/>
    <w:rsid w:val="00B84BF2"/>
    <w:pPr>
      <w:ind w:firstLine="600"/>
      <w:jc w:val="both"/>
    </w:pPr>
    <w:rPr>
      <w:sz w:val="22"/>
    </w:rPr>
  </w:style>
  <w:style w:type="paragraph" w:styleId="Recuodecorpodetexto2">
    <w:name w:val="Body Text Indent 2"/>
    <w:basedOn w:val="Normal"/>
    <w:semiHidden/>
    <w:rsid w:val="00B84BF2"/>
    <w:pPr>
      <w:ind w:left="2160"/>
      <w:jc w:val="both"/>
    </w:pPr>
    <w:rPr>
      <w:sz w:val="20"/>
    </w:rPr>
  </w:style>
  <w:style w:type="paragraph" w:styleId="Recuodecorpodetexto3">
    <w:name w:val="Body Text Indent 3"/>
    <w:basedOn w:val="Normal"/>
    <w:link w:val="Recuodecorpodetexto3Char"/>
    <w:semiHidden/>
    <w:rsid w:val="00B84BF2"/>
    <w:pPr>
      <w:spacing w:line="360" w:lineRule="auto"/>
      <w:ind w:firstLine="1080"/>
      <w:jc w:val="both"/>
    </w:pPr>
  </w:style>
  <w:style w:type="paragraph" w:styleId="Corpodetexto2">
    <w:name w:val="Body Text 2"/>
    <w:basedOn w:val="Normal"/>
    <w:link w:val="Corpodetexto2Char"/>
    <w:semiHidden/>
    <w:rsid w:val="00B84BF2"/>
    <w:pPr>
      <w:spacing w:line="360" w:lineRule="auto"/>
      <w:jc w:val="both"/>
    </w:pPr>
    <w:rPr>
      <w:color w:val="FF0000"/>
    </w:rPr>
  </w:style>
  <w:style w:type="paragraph" w:styleId="Corpodetexto3">
    <w:name w:val="Body Text 3"/>
    <w:basedOn w:val="Normal"/>
    <w:link w:val="Corpodetexto3Char"/>
    <w:semiHidden/>
    <w:rsid w:val="00B84BF2"/>
    <w:pPr>
      <w:spacing w:line="360" w:lineRule="auto"/>
      <w:jc w:val="both"/>
    </w:pPr>
  </w:style>
  <w:style w:type="character" w:styleId="Hyperlink">
    <w:name w:val="Hyperlink"/>
    <w:semiHidden/>
    <w:rsid w:val="00B84BF2"/>
    <w:rPr>
      <w:color w:val="0000FF"/>
      <w:u w:val="single"/>
    </w:rPr>
  </w:style>
  <w:style w:type="character" w:customStyle="1" w:styleId="Ttulo1Char">
    <w:name w:val="Título 1 Char"/>
    <w:link w:val="Ttulo1"/>
    <w:rsid w:val="00B67428"/>
    <w:rPr>
      <w:b/>
      <w:bCs/>
      <w:sz w:val="24"/>
      <w:szCs w:val="24"/>
    </w:rPr>
  </w:style>
  <w:style w:type="paragraph" w:styleId="Textodenotaderodap">
    <w:name w:val="footnote text"/>
    <w:basedOn w:val="Normal"/>
    <w:link w:val="TextodenotaderodapChar"/>
    <w:uiPriority w:val="99"/>
    <w:semiHidden/>
    <w:unhideWhenUsed/>
    <w:rsid w:val="00B67428"/>
    <w:rPr>
      <w:sz w:val="20"/>
      <w:szCs w:val="20"/>
    </w:rPr>
  </w:style>
  <w:style w:type="character" w:customStyle="1" w:styleId="TextodenotaderodapChar">
    <w:name w:val="Texto de nota de rodapé Char"/>
    <w:basedOn w:val="Fontepargpadro"/>
    <w:link w:val="Textodenotaderodap"/>
    <w:uiPriority w:val="99"/>
    <w:semiHidden/>
    <w:rsid w:val="00B67428"/>
  </w:style>
  <w:style w:type="character" w:styleId="Refdenotaderodap">
    <w:name w:val="footnote reference"/>
    <w:unhideWhenUsed/>
    <w:rsid w:val="00B67428"/>
    <w:rPr>
      <w:vertAlign w:val="superscript"/>
    </w:rPr>
  </w:style>
  <w:style w:type="character" w:customStyle="1" w:styleId="RecuodecorpodetextoChar">
    <w:name w:val="Recuo de corpo de texto Char"/>
    <w:link w:val="Recuodecorpodetexto"/>
    <w:semiHidden/>
    <w:rsid w:val="00B67428"/>
    <w:rPr>
      <w:sz w:val="22"/>
      <w:szCs w:val="24"/>
    </w:rPr>
  </w:style>
  <w:style w:type="character" w:customStyle="1" w:styleId="Ttulo2Char">
    <w:name w:val="Título 2 Char"/>
    <w:link w:val="Ttulo2"/>
    <w:rsid w:val="001852CB"/>
    <w:rPr>
      <w:b/>
      <w:bCs/>
      <w:sz w:val="24"/>
      <w:szCs w:val="24"/>
    </w:rPr>
  </w:style>
  <w:style w:type="character" w:customStyle="1" w:styleId="Ttulo3Char">
    <w:name w:val="Título 3 Char"/>
    <w:link w:val="Ttulo3"/>
    <w:rsid w:val="001852CB"/>
    <w:rPr>
      <w:b/>
      <w:bCs/>
      <w:sz w:val="24"/>
      <w:szCs w:val="24"/>
    </w:rPr>
  </w:style>
  <w:style w:type="character" w:customStyle="1" w:styleId="Recuodecorpodetexto3Char">
    <w:name w:val="Recuo de corpo de texto 3 Char"/>
    <w:link w:val="Recuodecorpodetexto3"/>
    <w:semiHidden/>
    <w:rsid w:val="001852CB"/>
    <w:rPr>
      <w:sz w:val="24"/>
      <w:szCs w:val="24"/>
    </w:rPr>
  </w:style>
  <w:style w:type="character" w:customStyle="1" w:styleId="Corpodetexto2Char">
    <w:name w:val="Corpo de texto 2 Char"/>
    <w:link w:val="Corpodetexto2"/>
    <w:semiHidden/>
    <w:rsid w:val="001852CB"/>
    <w:rPr>
      <w:color w:val="FF0000"/>
      <w:sz w:val="24"/>
      <w:szCs w:val="24"/>
    </w:rPr>
  </w:style>
  <w:style w:type="character" w:customStyle="1" w:styleId="Corpodetexto3Char">
    <w:name w:val="Corpo de texto 3 Char"/>
    <w:link w:val="Corpodetexto3"/>
    <w:semiHidden/>
    <w:rsid w:val="001852CB"/>
    <w:rPr>
      <w:sz w:val="24"/>
      <w:szCs w:val="24"/>
    </w:rPr>
  </w:style>
  <w:style w:type="paragraph" w:styleId="Cabealho">
    <w:name w:val="header"/>
    <w:basedOn w:val="Normal"/>
    <w:link w:val="CabealhoChar"/>
    <w:uiPriority w:val="99"/>
    <w:unhideWhenUsed/>
    <w:rsid w:val="00F26F1F"/>
    <w:pPr>
      <w:tabs>
        <w:tab w:val="center" w:pos="4252"/>
        <w:tab w:val="right" w:pos="8504"/>
      </w:tabs>
    </w:pPr>
  </w:style>
  <w:style w:type="character" w:customStyle="1" w:styleId="CabealhoChar">
    <w:name w:val="Cabeçalho Char"/>
    <w:link w:val="Cabealho"/>
    <w:uiPriority w:val="99"/>
    <w:rsid w:val="00F26F1F"/>
    <w:rPr>
      <w:sz w:val="24"/>
      <w:szCs w:val="24"/>
    </w:rPr>
  </w:style>
  <w:style w:type="paragraph" w:styleId="Rodap">
    <w:name w:val="footer"/>
    <w:basedOn w:val="Normal"/>
    <w:link w:val="RodapChar"/>
    <w:uiPriority w:val="99"/>
    <w:unhideWhenUsed/>
    <w:rsid w:val="00F26F1F"/>
    <w:pPr>
      <w:tabs>
        <w:tab w:val="center" w:pos="4252"/>
        <w:tab w:val="right" w:pos="8504"/>
      </w:tabs>
    </w:pPr>
  </w:style>
  <w:style w:type="character" w:customStyle="1" w:styleId="RodapChar">
    <w:name w:val="Rodapé Char"/>
    <w:link w:val="Rodap"/>
    <w:uiPriority w:val="99"/>
    <w:rsid w:val="00F26F1F"/>
    <w:rPr>
      <w:sz w:val="24"/>
      <w:szCs w:val="24"/>
    </w:rPr>
  </w:style>
  <w:style w:type="paragraph" w:customStyle="1" w:styleId="Default">
    <w:name w:val="Default"/>
    <w:rsid w:val="00B60CB6"/>
    <w:pPr>
      <w:autoSpaceDE w:val="0"/>
      <w:autoSpaceDN w:val="0"/>
      <w:adjustRightInd w:val="0"/>
    </w:pPr>
    <w:rPr>
      <w:rFonts w:ascii="Arial" w:eastAsiaTheme="minorHAnsi" w:hAnsi="Arial" w:cs="Arial"/>
      <w:color w:val="000000"/>
      <w:sz w:val="24"/>
      <w:szCs w:val="24"/>
      <w:lang w:eastAsia="en-US"/>
    </w:rPr>
  </w:style>
  <w:style w:type="paragraph" w:customStyle="1" w:styleId="citaolonga">
    <w:name w:val="citação longa"/>
    <w:basedOn w:val="Normal"/>
    <w:link w:val="citaolongaChar"/>
    <w:qFormat/>
    <w:rsid w:val="00B76864"/>
    <w:pPr>
      <w:autoSpaceDE w:val="0"/>
      <w:autoSpaceDN w:val="0"/>
      <w:adjustRightInd w:val="0"/>
      <w:ind w:left="2124"/>
      <w:jc w:val="both"/>
    </w:pPr>
    <w:rPr>
      <w:rFonts w:ascii="Arial" w:eastAsiaTheme="minorHAnsi" w:hAnsi="Arial" w:cs="Arial"/>
      <w:sz w:val="20"/>
      <w:szCs w:val="20"/>
      <w:lang w:eastAsia="en-US"/>
    </w:rPr>
  </w:style>
  <w:style w:type="character" w:customStyle="1" w:styleId="citaolongaChar">
    <w:name w:val="citação longa Char"/>
    <w:basedOn w:val="Fontepargpadro"/>
    <w:link w:val="citaolonga"/>
    <w:rsid w:val="00B76864"/>
    <w:rPr>
      <w:rFonts w:ascii="Arial" w:eastAsiaTheme="minorHAnsi" w:hAnsi="Arial" w:cs="Arial"/>
      <w:lang w:eastAsia="en-US"/>
    </w:rPr>
  </w:style>
  <w:style w:type="character" w:styleId="Refdecomentrio">
    <w:name w:val="annotation reference"/>
    <w:basedOn w:val="Fontepargpadro"/>
    <w:uiPriority w:val="99"/>
    <w:semiHidden/>
    <w:unhideWhenUsed/>
    <w:rsid w:val="002C36A0"/>
    <w:rPr>
      <w:sz w:val="16"/>
      <w:szCs w:val="16"/>
    </w:rPr>
  </w:style>
  <w:style w:type="paragraph" w:styleId="Textodecomentrio">
    <w:name w:val="annotation text"/>
    <w:basedOn w:val="Normal"/>
    <w:link w:val="TextodecomentrioChar"/>
    <w:uiPriority w:val="99"/>
    <w:unhideWhenUsed/>
    <w:rsid w:val="002C36A0"/>
    <w:rPr>
      <w:sz w:val="20"/>
      <w:szCs w:val="20"/>
    </w:rPr>
  </w:style>
  <w:style w:type="character" w:customStyle="1" w:styleId="TextodecomentrioChar">
    <w:name w:val="Texto de comentário Char"/>
    <w:basedOn w:val="Fontepargpadro"/>
    <w:link w:val="Textodecomentrio"/>
    <w:uiPriority w:val="99"/>
    <w:rsid w:val="002C36A0"/>
  </w:style>
  <w:style w:type="paragraph" w:styleId="Assuntodocomentrio">
    <w:name w:val="annotation subject"/>
    <w:basedOn w:val="Textodecomentrio"/>
    <w:next w:val="Textodecomentrio"/>
    <w:link w:val="AssuntodocomentrioChar"/>
    <w:uiPriority w:val="99"/>
    <w:semiHidden/>
    <w:unhideWhenUsed/>
    <w:rsid w:val="002C36A0"/>
    <w:rPr>
      <w:b/>
      <w:bCs/>
    </w:rPr>
  </w:style>
  <w:style w:type="character" w:customStyle="1" w:styleId="AssuntodocomentrioChar">
    <w:name w:val="Assunto do comentário Char"/>
    <w:basedOn w:val="TextodecomentrioChar"/>
    <w:link w:val="Assuntodocomentrio"/>
    <w:uiPriority w:val="99"/>
    <w:semiHidden/>
    <w:rsid w:val="002C36A0"/>
    <w:rPr>
      <w:b/>
      <w:bCs/>
    </w:rPr>
  </w:style>
  <w:style w:type="paragraph" w:styleId="Textodebalo">
    <w:name w:val="Balloon Text"/>
    <w:basedOn w:val="Normal"/>
    <w:link w:val="TextodebaloChar"/>
    <w:uiPriority w:val="99"/>
    <w:semiHidden/>
    <w:unhideWhenUsed/>
    <w:rsid w:val="002C36A0"/>
    <w:rPr>
      <w:rFonts w:ascii="Segoe UI" w:hAnsi="Segoe UI" w:cs="Segoe UI"/>
      <w:sz w:val="18"/>
      <w:szCs w:val="18"/>
    </w:rPr>
  </w:style>
  <w:style w:type="character" w:customStyle="1" w:styleId="TextodebaloChar">
    <w:name w:val="Texto de balão Char"/>
    <w:basedOn w:val="Fontepargpadro"/>
    <w:link w:val="Textodebalo"/>
    <w:uiPriority w:val="99"/>
    <w:semiHidden/>
    <w:rsid w:val="002C36A0"/>
    <w:rPr>
      <w:rFonts w:ascii="Segoe UI" w:hAnsi="Segoe UI" w:cs="Segoe UI"/>
      <w:sz w:val="18"/>
      <w:szCs w:val="18"/>
    </w:rPr>
  </w:style>
  <w:style w:type="paragraph" w:styleId="PargrafodaLista">
    <w:name w:val="List Paragraph"/>
    <w:basedOn w:val="Normal"/>
    <w:uiPriority w:val="34"/>
    <w:qFormat/>
    <w:rsid w:val="00063DE2"/>
    <w:pPr>
      <w:ind w:left="720"/>
      <w:contextualSpacing/>
    </w:pPr>
  </w:style>
  <w:style w:type="paragraph" w:styleId="Pr-formataoHTML">
    <w:name w:val="HTML Preformatted"/>
    <w:basedOn w:val="Normal"/>
    <w:link w:val="Pr-formataoHTMLChar"/>
    <w:uiPriority w:val="99"/>
    <w:semiHidden/>
    <w:unhideWhenUsed/>
    <w:rsid w:val="0096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967DA7"/>
    <w:rPr>
      <w:rFonts w:ascii="Courier New" w:hAnsi="Courier New" w:cs="Courier New"/>
    </w:rPr>
  </w:style>
  <w:style w:type="paragraph" w:customStyle="1" w:styleId="AutorTextoLivre">
    <w:name w:val="Autor Texto Livre"/>
    <w:basedOn w:val="Normal"/>
    <w:autoRedefine/>
    <w:rsid w:val="00DC622C"/>
    <w:pPr>
      <w:widowControl w:val="0"/>
      <w:suppressAutoHyphens/>
      <w:autoSpaceDN w:val="0"/>
      <w:jc w:val="right"/>
      <w:textAlignment w:val="baseline"/>
    </w:pPr>
    <w:rPr>
      <w:rFonts w:ascii="Liberation Serif" w:eastAsia="SimSun" w:hAnsi="Liberation Serif" w:cs="Mangal"/>
      <w:kern w:val="3"/>
      <w:sz w:val="21"/>
      <w:lang w:eastAsia="zh-CN" w:bidi="hi-IN"/>
    </w:rPr>
  </w:style>
  <w:style w:type="paragraph" w:customStyle="1" w:styleId="Footnote">
    <w:name w:val="Footnote"/>
    <w:basedOn w:val="Normal"/>
    <w:rsid w:val="00DC622C"/>
    <w:pPr>
      <w:widowControl w:val="0"/>
      <w:suppressLineNumbers/>
      <w:suppressAutoHyphens/>
      <w:autoSpaceDN w:val="0"/>
      <w:ind w:left="283" w:hanging="283"/>
      <w:textAlignment w:val="baseline"/>
    </w:pPr>
    <w:rPr>
      <w:rFonts w:eastAsia="SimSun" w:cs="Mangal"/>
      <w:kern w:val="3"/>
      <w:sz w:val="20"/>
      <w:szCs w:val="20"/>
      <w:lang w:eastAsia="zh-CN" w:bidi="hi-IN"/>
    </w:rPr>
  </w:style>
  <w:style w:type="paragraph" w:styleId="Textodenotadefim">
    <w:name w:val="endnote text"/>
    <w:basedOn w:val="Normal"/>
    <w:link w:val="TextodenotadefimChar"/>
    <w:uiPriority w:val="99"/>
    <w:semiHidden/>
    <w:unhideWhenUsed/>
    <w:rsid w:val="00FF4361"/>
    <w:rPr>
      <w:sz w:val="20"/>
      <w:szCs w:val="20"/>
    </w:rPr>
  </w:style>
  <w:style w:type="character" w:customStyle="1" w:styleId="TextodenotadefimChar">
    <w:name w:val="Texto de nota de fim Char"/>
    <w:basedOn w:val="Fontepargpadro"/>
    <w:link w:val="Textodenotadefim"/>
    <w:uiPriority w:val="99"/>
    <w:semiHidden/>
    <w:rsid w:val="00FF4361"/>
  </w:style>
  <w:style w:type="character" w:styleId="Refdenotadefim">
    <w:name w:val="endnote reference"/>
    <w:basedOn w:val="Fontepargpadro"/>
    <w:uiPriority w:val="99"/>
    <w:semiHidden/>
    <w:unhideWhenUsed/>
    <w:rsid w:val="00FF4361"/>
    <w:rPr>
      <w:vertAlign w:val="superscript"/>
    </w:rPr>
  </w:style>
  <w:style w:type="character" w:styleId="MenoPendente">
    <w:name w:val="Unresolved Mention"/>
    <w:basedOn w:val="Fontepargpadro"/>
    <w:uiPriority w:val="99"/>
    <w:semiHidden/>
    <w:unhideWhenUsed/>
    <w:rsid w:val="00D70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7052">
      <w:bodyDiv w:val="1"/>
      <w:marLeft w:val="0"/>
      <w:marRight w:val="0"/>
      <w:marTop w:val="0"/>
      <w:marBottom w:val="0"/>
      <w:divBdr>
        <w:top w:val="none" w:sz="0" w:space="0" w:color="auto"/>
        <w:left w:val="none" w:sz="0" w:space="0" w:color="auto"/>
        <w:bottom w:val="none" w:sz="0" w:space="0" w:color="auto"/>
        <w:right w:val="none" w:sz="0" w:space="0" w:color="auto"/>
      </w:divBdr>
      <w:divsChild>
        <w:div w:id="151532558">
          <w:marLeft w:val="0"/>
          <w:marRight w:val="0"/>
          <w:marTop w:val="0"/>
          <w:marBottom w:val="0"/>
          <w:divBdr>
            <w:top w:val="none" w:sz="0" w:space="0" w:color="auto"/>
            <w:left w:val="none" w:sz="0" w:space="0" w:color="auto"/>
            <w:bottom w:val="none" w:sz="0" w:space="0" w:color="auto"/>
            <w:right w:val="none" w:sz="0" w:space="0" w:color="auto"/>
          </w:divBdr>
          <w:divsChild>
            <w:div w:id="520778824">
              <w:marLeft w:val="0"/>
              <w:marRight w:val="0"/>
              <w:marTop w:val="0"/>
              <w:marBottom w:val="0"/>
              <w:divBdr>
                <w:top w:val="none" w:sz="0" w:space="0" w:color="auto"/>
                <w:left w:val="none" w:sz="0" w:space="0" w:color="auto"/>
                <w:bottom w:val="none" w:sz="0" w:space="0" w:color="auto"/>
                <w:right w:val="none" w:sz="0" w:space="0" w:color="auto"/>
              </w:divBdr>
              <w:divsChild>
                <w:div w:id="980233180">
                  <w:marLeft w:val="-240"/>
                  <w:marRight w:val="-240"/>
                  <w:marTop w:val="0"/>
                  <w:marBottom w:val="0"/>
                  <w:divBdr>
                    <w:top w:val="none" w:sz="0" w:space="0" w:color="auto"/>
                    <w:left w:val="none" w:sz="0" w:space="0" w:color="auto"/>
                    <w:bottom w:val="none" w:sz="0" w:space="0" w:color="auto"/>
                    <w:right w:val="none" w:sz="0" w:space="0" w:color="auto"/>
                  </w:divBdr>
                  <w:divsChild>
                    <w:div w:id="1327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92019">
      <w:bodyDiv w:val="1"/>
      <w:marLeft w:val="0"/>
      <w:marRight w:val="0"/>
      <w:marTop w:val="0"/>
      <w:marBottom w:val="0"/>
      <w:divBdr>
        <w:top w:val="none" w:sz="0" w:space="0" w:color="auto"/>
        <w:left w:val="none" w:sz="0" w:space="0" w:color="auto"/>
        <w:bottom w:val="none" w:sz="0" w:space="0" w:color="auto"/>
        <w:right w:val="none" w:sz="0" w:space="0" w:color="auto"/>
      </w:divBdr>
    </w:div>
    <w:div w:id="1187216195">
      <w:bodyDiv w:val="1"/>
      <w:marLeft w:val="0"/>
      <w:marRight w:val="0"/>
      <w:marTop w:val="0"/>
      <w:marBottom w:val="0"/>
      <w:divBdr>
        <w:top w:val="none" w:sz="0" w:space="0" w:color="auto"/>
        <w:left w:val="none" w:sz="0" w:space="0" w:color="auto"/>
        <w:bottom w:val="none" w:sz="0" w:space="0" w:color="auto"/>
        <w:right w:val="none" w:sz="0" w:space="0" w:color="auto"/>
      </w:divBdr>
    </w:div>
    <w:div w:id="1770659985">
      <w:bodyDiv w:val="1"/>
      <w:marLeft w:val="0"/>
      <w:marRight w:val="0"/>
      <w:marTop w:val="0"/>
      <w:marBottom w:val="0"/>
      <w:divBdr>
        <w:top w:val="none" w:sz="0" w:space="0" w:color="auto"/>
        <w:left w:val="none" w:sz="0" w:space="0" w:color="auto"/>
        <w:bottom w:val="none" w:sz="0" w:space="0" w:color="auto"/>
        <w:right w:val="none" w:sz="0" w:space="0" w:color="auto"/>
      </w:divBdr>
    </w:div>
    <w:div w:id="19901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237A-A7BE-45F3-A788-8096F614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Pages>
  <Words>5171</Words>
  <Characters>27927</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MODELO PADRÃO PARA CONFECÇÃO DO ARTIGO CIENTÍFICO DOS CURSOS DA SAÚDE</vt:lpstr>
    </vt:vector>
  </TitlesOfParts>
  <Company>Hewlett-Packard</Company>
  <LinksUpToDate>false</LinksUpToDate>
  <CharactersWithSpaces>33032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PADRÃO PARA CONFECÇÃO DO ARTIGO CIENTÍFICO DOS CURSOS DA SAÚDE</dc:title>
  <dc:creator>Sarah Carvalho</dc:creator>
  <cp:lastModifiedBy>WILLIAN</cp:lastModifiedBy>
  <cp:revision>8</cp:revision>
  <cp:lastPrinted>2016-02-17T22:26:00Z</cp:lastPrinted>
  <dcterms:created xsi:type="dcterms:W3CDTF">2021-08-14T22:15:00Z</dcterms:created>
  <dcterms:modified xsi:type="dcterms:W3CDTF">2021-08-19T13:26:00Z</dcterms:modified>
</cp:coreProperties>
</file>