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D338" w14:textId="577E5BB6" w:rsidR="00A85975" w:rsidRDefault="00A85975" w:rsidP="00D471E8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14:paraId="03926694" w14:textId="77777777" w:rsidR="004E64A2" w:rsidRPr="003D27DC" w:rsidRDefault="004E64A2" w:rsidP="004E64A2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bookmarkStart w:id="0" w:name="_Hlk77507103"/>
      <w:r w:rsidRPr="003D27DC">
        <w:rPr>
          <w:b/>
          <w:sz w:val="24"/>
          <w:szCs w:val="24"/>
          <w:lang w:bidi="ar-SA"/>
        </w:rPr>
        <w:t>APLICAÇÃO DE 24-EPIBRASSINOLÍDEO COMO</w:t>
      </w:r>
    </w:p>
    <w:p w14:paraId="2275EB59" w14:textId="77777777" w:rsidR="004E64A2" w:rsidRPr="00401791" w:rsidRDefault="004E64A2" w:rsidP="004E64A2">
      <w:pPr>
        <w:widowControl/>
        <w:autoSpaceDE/>
        <w:autoSpaceDN/>
        <w:jc w:val="center"/>
        <w:rPr>
          <w:iCs/>
          <w:caps/>
          <w:sz w:val="24"/>
          <w:szCs w:val="24"/>
          <w:lang w:bidi="ar-SA"/>
        </w:rPr>
      </w:pPr>
      <w:r w:rsidRPr="003D27DC">
        <w:rPr>
          <w:b/>
          <w:sz w:val="24"/>
          <w:szCs w:val="24"/>
          <w:lang w:bidi="ar-SA"/>
        </w:rPr>
        <w:t xml:space="preserve">ESTRATÉGIA PARA MITIGAR OS EFEITOS </w:t>
      </w:r>
      <w:r>
        <w:rPr>
          <w:b/>
          <w:sz w:val="24"/>
          <w:szCs w:val="24"/>
          <w:lang w:bidi="ar-SA"/>
        </w:rPr>
        <w:t>DA DEFICIÊNCIA HÍDRICA</w:t>
      </w:r>
      <w:r w:rsidRPr="003D27DC">
        <w:rPr>
          <w:b/>
          <w:sz w:val="24"/>
          <w:szCs w:val="24"/>
          <w:lang w:bidi="ar-SA"/>
        </w:rPr>
        <w:t xml:space="preserve"> EM FEIJÃO CAUPI [</w:t>
      </w:r>
      <w:proofErr w:type="spellStart"/>
      <w:r w:rsidRPr="003D27DC">
        <w:rPr>
          <w:b/>
          <w:sz w:val="24"/>
          <w:szCs w:val="24"/>
          <w:lang w:bidi="ar-SA"/>
        </w:rPr>
        <w:t>Vigna</w:t>
      </w:r>
      <w:proofErr w:type="spellEnd"/>
      <w:r w:rsidRPr="003D27DC">
        <w:rPr>
          <w:b/>
          <w:sz w:val="24"/>
          <w:szCs w:val="24"/>
          <w:lang w:bidi="ar-SA"/>
        </w:rPr>
        <w:t xml:space="preserve"> unguiculata (L.) Walp.]</w:t>
      </w:r>
      <w:r w:rsidRPr="003D27DC">
        <w:rPr>
          <w:b/>
          <w:sz w:val="24"/>
          <w:szCs w:val="24"/>
          <w:lang w:bidi="ar-SA"/>
        </w:rPr>
        <w:cr/>
      </w:r>
      <w:r>
        <w:rPr>
          <w:b/>
          <w:caps/>
          <w:sz w:val="24"/>
          <w:szCs w:val="24"/>
          <w:lang w:bidi="ar-SA"/>
        </w:rPr>
        <w:t xml:space="preserve"> </w:t>
      </w:r>
    </w:p>
    <w:p w14:paraId="20D275EC" w14:textId="1AB69E81" w:rsidR="004E64A2" w:rsidRDefault="004E64A2" w:rsidP="004E64A2">
      <w:pPr>
        <w:widowControl/>
        <w:adjustRightInd w:val="0"/>
        <w:spacing w:line="276" w:lineRule="auto"/>
        <w:jc w:val="center"/>
        <w:rPr>
          <w:lang w:bidi="ar-SA"/>
        </w:rPr>
      </w:pPr>
      <w:r>
        <w:rPr>
          <w:lang w:bidi="ar-SA"/>
        </w:rPr>
        <w:t>Gabriel Gustavo Tavares Nunes Monteiro.</w:t>
      </w:r>
      <w:r>
        <w:rPr>
          <w:vertAlign w:val="superscript"/>
          <w:lang w:bidi="ar-SA"/>
        </w:rPr>
        <w:t>1</w:t>
      </w:r>
      <w:r>
        <w:rPr>
          <w:lang w:bidi="ar-SA"/>
        </w:rPr>
        <w:t>; Yan Castro Cardoso</w:t>
      </w:r>
      <w:r>
        <w:rPr>
          <w:vertAlign w:val="superscript"/>
          <w:lang w:bidi="ar-SA"/>
        </w:rPr>
        <w:t>2</w:t>
      </w:r>
      <w:r>
        <w:rPr>
          <w:lang w:bidi="ar-SA"/>
        </w:rPr>
        <w:t xml:space="preserve">; </w:t>
      </w:r>
      <w:r w:rsidRPr="003D27DC">
        <w:rPr>
          <w:lang w:bidi="ar-SA"/>
        </w:rPr>
        <w:t>Keila Beatriz Silva Teixeira</w:t>
      </w:r>
      <w:r>
        <w:rPr>
          <w:vertAlign w:val="superscript"/>
          <w:lang w:bidi="ar-SA"/>
        </w:rPr>
        <w:t>3</w:t>
      </w:r>
      <w:r>
        <w:rPr>
          <w:lang w:bidi="ar-SA"/>
        </w:rPr>
        <w:t xml:space="preserve">; </w:t>
      </w:r>
      <w:r w:rsidRPr="004E64A2">
        <w:rPr>
          <w:lang w:bidi="ar-SA"/>
        </w:rPr>
        <w:t>Sara Cristine Farias de Oliveira</w:t>
      </w:r>
      <w:r>
        <w:rPr>
          <w:vertAlign w:val="superscript"/>
          <w:lang w:bidi="ar-SA"/>
        </w:rPr>
        <w:t>4</w:t>
      </w:r>
      <w:r>
        <w:rPr>
          <w:lang w:bidi="ar-SA"/>
        </w:rPr>
        <w:t xml:space="preserve">; </w:t>
      </w:r>
      <w:r w:rsidRPr="004E64A2">
        <w:rPr>
          <w:lang w:bidi="ar-SA"/>
        </w:rPr>
        <w:t>Bianca da Fonseca Gomes</w:t>
      </w:r>
      <w:r>
        <w:rPr>
          <w:vertAlign w:val="superscript"/>
          <w:lang w:bidi="ar-SA"/>
        </w:rPr>
        <w:t>5</w:t>
      </w:r>
    </w:p>
    <w:p w14:paraId="4502A83D" w14:textId="77777777" w:rsidR="004E64A2" w:rsidRDefault="004E64A2" w:rsidP="004E64A2">
      <w:pPr>
        <w:widowControl/>
        <w:adjustRightInd w:val="0"/>
        <w:spacing w:line="276" w:lineRule="auto"/>
        <w:jc w:val="center"/>
        <w:rPr>
          <w:sz w:val="20"/>
          <w:lang w:bidi="ar-SA"/>
        </w:rPr>
      </w:pPr>
      <w:r w:rsidRPr="003D27DC">
        <w:rPr>
          <w:sz w:val="20"/>
          <w:lang w:bidi="ar-SA"/>
        </w:rPr>
        <w:t>Cândido Ferreira de Oliveira Neto</w:t>
      </w:r>
      <w:r w:rsidRPr="003D27DC">
        <w:rPr>
          <w:sz w:val="20"/>
          <w:vertAlign w:val="superscript"/>
          <w:lang w:bidi="ar-SA"/>
        </w:rPr>
        <w:t xml:space="preserve"> </w:t>
      </w:r>
      <w:r w:rsidRPr="00331E78">
        <w:rPr>
          <w:sz w:val="20"/>
          <w:vertAlign w:val="superscript"/>
          <w:lang w:bidi="ar-SA"/>
        </w:rPr>
        <w:t>6</w:t>
      </w:r>
      <w:r w:rsidRPr="00331E78">
        <w:rPr>
          <w:sz w:val="20"/>
          <w:lang w:bidi="ar-SA"/>
        </w:rPr>
        <w:t>.</w:t>
      </w:r>
    </w:p>
    <w:p w14:paraId="11FD0D45" w14:textId="77777777" w:rsidR="004E64A2" w:rsidRPr="00331E78" w:rsidRDefault="004E64A2" w:rsidP="004E64A2">
      <w:pPr>
        <w:widowControl/>
        <w:adjustRightInd w:val="0"/>
        <w:spacing w:line="276" w:lineRule="auto"/>
        <w:jc w:val="center"/>
        <w:rPr>
          <w:sz w:val="20"/>
          <w:lang w:bidi="ar-SA"/>
        </w:rPr>
      </w:pPr>
    </w:p>
    <w:p w14:paraId="33F2D321" w14:textId="67595A45" w:rsidR="004E64A2" w:rsidRDefault="004E64A2" w:rsidP="004E64A2">
      <w:pPr>
        <w:widowControl/>
        <w:adjustRightInd w:val="0"/>
        <w:spacing w:line="276" w:lineRule="auto"/>
        <w:jc w:val="both"/>
        <w:rPr>
          <w:lang w:bidi="ar-SA"/>
        </w:rPr>
      </w:pPr>
      <w:r w:rsidRPr="00331E78">
        <w:rPr>
          <w:sz w:val="20"/>
          <w:lang w:bidi="ar-SA"/>
        </w:rPr>
        <w:t>1. Bolsista PIVIC, Graduando em</w:t>
      </w:r>
      <w:r>
        <w:rPr>
          <w:sz w:val="20"/>
          <w:lang w:bidi="ar-SA"/>
        </w:rPr>
        <w:t xml:space="preserve"> Agronomia</w:t>
      </w:r>
      <w:r w:rsidRPr="00331E78">
        <w:rPr>
          <w:sz w:val="20"/>
          <w:lang w:bidi="ar-SA"/>
        </w:rPr>
        <w:t xml:space="preserve">, </w:t>
      </w:r>
      <w:r>
        <w:rPr>
          <w:sz w:val="20"/>
          <w:lang w:bidi="ar-SA"/>
        </w:rPr>
        <w:t>Universidade Federal Rural da Amazônia</w:t>
      </w:r>
      <w:r w:rsidRPr="00331E78">
        <w:rPr>
          <w:sz w:val="20"/>
          <w:lang w:bidi="ar-SA"/>
        </w:rPr>
        <w:t xml:space="preserve">, </w:t>
      </w:r>
      <w:r>
        <w:rPr>
          <w:sz w:val="20"/>
          <w:lang w:bidi="ar-SA"/>
        </w:rPr>
        <w:t>Belém</w:t>
      </w:r>
      <w:r w:rsidRPr="00331E78">
        <w:rPr>
          <w:sz w:val="20"/>
          <w:lang w:bidi="ar-SA"/>
        </w:rPr>
        <w:t>/Instituto</w:t>
      </w:r>
      <w:r>
        <w:rPr>
          <w:sz w:val="20"/>
          <w:lang w:bidi="ar-SA"/>
        </w:rPr>
        <w:t xml:space="preserve"> de Ciências Agrárias</w:t>
      </w:r>
      <w:r w:rsidRPr="00331E78">
        <w:rPr>
          <w:sz w:val="20"/>
          <w:lang w:bidi="ar-SA"/>
        </w:rPr>
        <w:t>, e-mail:</w:t>
      </w:r>
      <w:r>
        <w:rPr>
          <w:sz w:val="20"/>
          <w:lang w:bidi="ar-SA"/>
        </w:rPr>
        <w:t xml:space="preserve"> eng.agro.gmonteiro@gmail.com</w:t>
      </w:r>
      <w:r w:rsidRPr="00331E78">
        <w:rPr>
          <w:sz w:val="20"/>
          <w:lang w:bidi="ar-SA"/>
        </w:rPr>
        <w:t>;  2.</w:t>
      </w:r>
      <w:r>
        <w:rPr>
          <w:sz w:val="20"/>
          <w:lang w:bidi="ar-SA"/>
        </w:rPr>
        <w:t xml:space="preserve"> </w:t>
      </w:r>
      <w:r w:rsidRPr="00331E78">
        <w:rPr>
          <w:sz w:val="20"/>
          <w:lang w:bidi="ar-SA"/>
        </w:rPr>
        <w:t>Graduando em</w:t>
      </w:r>
      <w:r>
        <w:rPr>
          <w:sz w:val="20"/>
          <w:lang w:bidi="ar-SA"/>
        </w:rPr>
        <w:t xml:space="preserve"> Agronomia</w:t>
      </w:r>
      <w:r w:rsidRPr="00331E78">
        <w:rPr>
          <w:sz w:val="20"/>
          <w:lang w:bidi="ar-SA"/>
        </w:rPr>
        <w:t xml:space="preserve">, </w:t>
      </w:r>
      <w:r>
        <w:rPr>
          <w:sz w:val="20"/>
          <w:lang w:bidi="ar-SA"/>
        </w:rPr>
        <w:t>Universidade Federal Rural da Amazônia</w:t>
      </w:r>
      <w:r w:rsidRPr="00331E78">
        <w:rPr>
          <w:sz w:val="20"/>
          <w:lang w:bidi="ar-SA"/>
        </w:rPr>
        <w:t xml:space="preserve">, </w:t>
      </w:r>
      <w:r>
        <w:rPr>
          <w:sz w:val="20"/>
          <w:lang w:bidi="ar-SA"/>
        </w:rPr>
        <w:t>Belém</w:t>
      </w:r>
      <w:r w:rsidRPr="00331E78">
        <w:rPr>
          <w:sz w:val="20"/>
          <w:lang w:bidi="ar-SA"/>
        </w:rPr>
        <w:t>/Instituto</w:t>
      </w:r>
      <w:r>
        <w:rPr>
          <w:sz w:val="20"/>
          <w:lang w:bidi="ar-SA"/>
        </w:rPr>
        <w:t xml:space="preserve"> de Ciências Agrárias</w:t>
      </w:r>
      <w:r w:rsidRPr="00331E78">
        <w:rPr>
          <w:sz w:val="20"/>
          <w:lang w:bidi="ar-SA"/>
        </w:rPr>
        <w:t>, e-mail:</w:t>
      </w:r>
      <w:r>
        <w:rPr>
          <w:sz w:val="20"/>
          <w:lang w:bidi="ar-SA"/>
        </w:rPr>
        <w:t xml:space="preserve"> cardosoyan7@gmail.com</w:t>
      </w:r>
      <w:r w:rsidRPr="00331E78">
        <w:rPr>
          <w:sz w:val="20"/>
          <w:lang w:bidi="ar-SA"/>
        </w:rPr>
        <w:t>; 3.</w:t>
      </w:r>
      <w:r>
        <w:rPr>
          <w:sz w:val="20"/>
          <w:lang w:bidi="ar-SA"/>
        </w:rPr>
        <w:t xml:space="preserve"> </w:t>
      </w:r>
      <w:r w:rsidRPr="00331E78">
        <w:rPr>
          <w:sz w:val="20"/>
          <w:lang w:bidi="ar-SA"/>
        </w:rPr>
        <w:t>Bolsista PIBIC</w:t>
      </w:r>
      <w:r>
        <w:rPr>
          <w:sz w:val="20"/>
          <w:lang w:bidi="ar-SA"/>
        </w:rPr>
        <w:t>,</w:t>
      </w:r>
      <w:r w:rsidRPr="003D27DC">
        <w:rPr>
          <w:sz w:val="20"/>
          <w:lang w:bidi="ar-SA"/>
        </w:rPr>
        <w:t xml:space="preserve"> </w:t>
      </w:r>
      <w:r w:rsidRPr="00331E78">
        <w:rPr>
          <w:sz w:val="20"/>
          <w:lang w:bidi="ar-SA"/>
        </w:rPr>
        <w:t>Graduand</w:t>
      </w:r>
      <w:r>
        <w:rPr>
          <w:sz w:val="20"/>
          <w:lang w:bidi="ar-SA"/>
        </w:rPr>
        <w:t>a</w:t>
      </w:r>
      <w:r w:rsidRPr="00331E78">
        <w:rPr>
          <w:sz w:val="20"/>
          <w:lang w:bidi="ar-SA"/>
        </w:rPr>
        <w:t xml:space="preserve"> em</w:t>
      </w:r>
      <w:r>
        <w:rPr>
          <w:sz w:val="20"/>
          <w:lang w:bidi="ar-SA"/>
        </w:rPr>
        <w:t xml:space="preserve"> Agronomia</w:t>
      </w:r>
      <w:r w:rsidRPr="00331E78">
        <w:rPr>
          <w:sz w:val="20"/>
          <w:lang w:bidi="ar-SA"/>
        </w:rPr>
        <w:t xml:space="preserve">, </w:t>
      </w:r>
      <w:r>
        <w:rPr>
          <w:sz w:val="20"/>
          <w:lang w:bidi="ar-SA"/>
        </w:rPr>
        <w:t>Universidade Federal Rural da Amazônia</w:t>
      </w:r>
      <w:r w:rsidRPr="00331E78">
        <w:rPr>
          <w:sz w:val="20"/>
          <w:lang w:bidi="ar-SA"/>
        </w:rPr>
        <w:t xml:space="preserve">, </w:t>
      </w:r>
      <w:r>
        <w:rPr>
          <w:sz w:val="20"/>
          <w:lang w:bidi="ar-SA"/>
        </w:rPr>
        <w:t>Belém</w:t>
      </w:r>
      <w:r w:rsidRPr="00331E78">
        <w:rPr>
          <w:sz w:val="20"/>
          <w:lang w:bidi="ar-SA"/>
        </w:rPr>
        <w:t>/Instituto</w:t>
      </w:r>
      <w:r>
        <w:rPr>
          <w:sz w:val="20"/>
          <w:lang w:bidi="ar-SA"/>
        </w:rPr>
        <w:t xml:space="preserve"> de Ciências Agrárias</w:t>
      </w:r>
      <w:r w:rsidRPr="00331E78">
        <w:rPr>
          <w:sz w:val="20"/>
          <w:lang w:bidi="ar-SA"/>
        </w:rPr>
        <w:t xml:space="preserve">, e-mail: </w:t>
      </w:r>
      <w:r w:rsidRPr="001C00A8">
        <w:rPr>
          <w:sz w:val="20"/>
          <w:lang w:bidi="ar-SA"/>
        </w:rPr>
        <w:t>keilateixeira</w:t>
      </w:r>
      <w:r>
        <w:rPr>
          <w:sz w:val="20"/>
          <w:lang w:bidi="ar-SA"/>
        </w:rPr>
        <w:t>agro@gmail.com</w:t>
      </w:r>
      <w:r w:rsidRPr="00331E78">
        <w:rPr>
          <w:sz w:val="20"/>
          <w:lang w:bidi="ar-SA"/>
        </w:rPr>
        <w:t>; 4.  Bolsista PIVIC, Graduand</w:t>
      </w:r>
      <w:r>
        <w:rPr>
          <w:sz w:val="20"/>
          <w:lang w:bidi="ar-SA"/>
        </w:rPr>
        <w:t>a</w:t>
      </w:r>
      <w:r w:rsidRPr="00331E78">
        <w:rPr>
          <w:sz w:val="20"/>
          <w:lang w:bidi="ar-SA"/>
        </w:rPr>
        <w:t xml:space="preserve"> em</w:t>
      </w:r>
      <w:r>
        <w:rPr>
          <w:sz w:val="20"/>
          <w:lang w:bidi="ar-SA"/>
        </w:rPr>
        <w:t xml:space="preserve"> Agronomia</w:t>
      </w:r>
      <w:r w:rsidRPr="00331E78">
        <w:rPr>
          <w:sz w:val="20"/>
          <w:lang w:bidi="ar-SA"/>
        </w:rPr>
        <w:t xml:space="preserve">, </w:t>
      </w:r>
      <w:r>
        <w:rPr>
          <w:sz w:val="20"/>
          <w:lang w:bidi="ar-SA"/>
        </w:rPr>
        <w:t>Universidade Federal Rural da Amazônia</w:t>
      </w:r>
      <w:r w:rsidRPr="00331E78">
        <w:rPr>
          <w:sz w:val="20"/>
          <w:lang w:bidi="ar-SA"/>
        </w:rPr>
        <w:t xml:space="preserve">, </w:t>
      </w:r>
      <w:r>
        <w:rPr>
          <w:sz w:val="20"/>
          <w:lang w:bidi="ar-SA"/>
        </w:rPr>
        <w:t>Belém</w:t>
      </w:r>
      <w:r w:rsidRPr="00331E78">
        <w:rPr>
          <w:sz w:val="20"/>
          <w:lang w:bidi="ar-SA"/>
        </w:rPr>
        <w:t>/Instituto</w:t>
      </w:r>
      <w:r>
        <w:rPr>
          <w:sz w:val="20"/>
          <w:lang w:bidi="ar-SA"/>
        </w:rPr>
        <w:t xml:space="preserve"> de Ciências Agrárias</w:t>
      </w:r>
      <w:r w:rsidRPr="00331E78">
        <w:rPr>
          <w:sz w:val="20"/>
          <w:lang w:bidi="ar-SA"/>
        </w:rPr>
        <w:t xml:space="preserve">, e-mail: </w:t>
      </w:r>
      <w:r w:rsidRPr="004E64A2">
        <w:t>saracristinefariasdeoliveira@gmail.com</w:t>
      </w:r>
      <w:r>
        <w:t>;</w:t>
      </w:r>
      <w:r w:rsidRPr="00331E78">
        <w:rPr>
          <w:sz w:val="20"/>
          <w:lang w:bidi="ar-SA"/>
        </w:rPr>
        <w:t xml:space="preserve"> 5. Bolsista PIVIC, Graduand</w:t>
      </w:r>
      <w:r>
        <w:rPr>
          <w:sz w:val="20"/>
          <w:lang w:bidi="ar-SA"/>
        </w:rPr>
        <w:t>a</w:t>
      </w:r>
      <w:r w:rsidRPr="00331E78">
        <w:rPr>
          <w:sz w:val="20"/>
          <w:lang w:bidi="ar-SA"/>
        </w:rPr>
        <w:t xml:space="preserve"> em</w:t>
      </w:r>
      <w:r>
        <w:rPr>
          <w:sz w:val="20"/>
          <w:lang w:bidi="ar-SA"/>
        </w:rPr>
        <w:t xml:space="preserve"> Agronomia</w:t>
      </w:r>
      <w:r w:rsidRPr="00331E78">
        <w:rPr>
          <w:sz w:val="20"/>
          <w:lang w:bidi="ar-SA"/>
        </w:rPr>
        <w:t xml:space="preserve">, </w:t>
      </w:r>
      <w:r>
        <w:rPr>
          <w:sz w:val="20"/>
          <w:lang w:bidi="ar-SA"/>
        </w:rPr>
        <w:t>Universidade Federal Rural da Amazônia</w:t>
      </w:r>
      <w:r w:rsidRPr="00331E78">
        <w:rPr>
          <w:sz w:val="20"/>
          <w:lang w:bidi="ar-SA"/>
        </w:rPr>
        <w:t xml:space="preserve">, </w:t>
      </w:r>
      <w:r>
        <w:rPr>
          <w:sz w:val="20"/>
          <w:lang w:bidi="ar-SA"/>
        </w:rPr>
        <w:t>Belém</w:t>
      </w:r>
      <w:r w:rsidRPr="00331E78">
        <w:rPr>
          <w:sz w:val="20"/>
          <w:lang w:bidi="ar-SA"/>
        </w:rPr>
        <w:t>/Instituto</w:t>
      </w:r>
      <w:r>
        <w:rPr>
          <w:sz w:val="20"/>
          <w:lang w:bidi="ar-SA"/>
        </w:rPr>
        <w:t xml:space="preserve"> de Ciências Agrárias</w:t>
      </w:r>
      <w:r w:rsidRPr="00331E78">
        <w:rPr>
          <w:sz w:val="20"/>
          <w:lang w:bidi="ar-SA"/>
        </w:rPr>
        <w:t xml:space="preserve">, e-mail: </w:t>
      </w:r>
      <w:r w:rsidRPr="004E64A2">
        <w:t>biancagomes0126@gmail.com</w:t>
      </w:r>
      <w:r w:rsidRPr="00331E78">
        <w:rPr>
          <w:sz w:val="20"/>
          <w:lang w:bidi="ar-SA"/>
        </w:rPr>
        <w:t>; 6. Orientador, I</w:t>
      </w:r>
      <w:r>
        <w:rPr>
          <w:sz w:val="20"/>
          <w:lang w:bidi="ar-SA"/>
        </w:rPr>
        <w:t>nstituto de Ciências Agrárias</w:t>
      </w:r>
      <w:r w:rsidRPr="00331E78">
        <w:rPr>
          <w:sz w:val="20"/>
          <w:lang w:bidi="ar-SA"/>
        </w:rPr>
        <w:t>/</w:t>
      </w:r>
      <w:r>
        <w:rPr>
          <w:sz w:val="20"/>
          <w:lang w:bidi="ar-SA"/>
        </w:rPr>
        <w:t>Belém</w:t>
      </w:r>
      <w:r w:rsidRPr="00331E78">
        <w:rPr>
          <w:sz w:val="20"/>
          <w:lang w:bidi="ar-SA"/>
        </w:rPr>
        <w:t xml:space="preserve">, </w:t>
      </w:r>
      <w:r>
        <w:rPr>
          <w:sz w:val="20"/>
          <w:lang w:bidi="ar-SA"/>
        </w:rPr>
        <w:t>Universidade Federal Rural da Amazônia</w:t>
      </w:r>
      <w:r w:rsidRPr="00331E78">
        <w:rPr>
          <w:sz w:val="20"/>
          <w:lang w:bidi="ar-SA"/>
        </w:rPr>
        <w:t>, e-mail:</w:t>
      </w:r>
      <w:r w:rsidRPr="000F07B6">
        <w:rPr>
          <w:sz w:val="18"/>
          <w:szCs w:val="20"/>
          <w:lang w:bidi="ar-SA"/>
        </w:rPr>
        <w:t xml:space="preserve"> </w:t>
      </w:r>
      <w:r w:rsidR="000F07B6" w:rsidRPr="000F07B6">
        <w:rPr>
          <w:sz w:val="20"/>
          <w:szCs w:val="20"/>
        </w:rPr>
        <w:t>candido.neto@ufra.edu.br</w:t>
      </w:r>
    </w:p>
    <w:p w14:paraId="059A6246" w14:textId="77777777" w:rsidR="004E64A2" w:rsidRDefault="004E64A2" w:rsidP="004E64A2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0EB8BD46" w14:textId="77777777" w:rsidR="004E64A2" w:rsidRDefault="004E64A2" w:rsidP="004E64A2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RESUMO: </w:t>
      </w:r>
    </w:p>
    <w:p w14:paraId="0BDFD0FC" w14:textId="3C7FC45D" w:rsidR="000F07B6" w:rsidRDefault="004E64A2" w:rsidP="004E64A2">
      <w:pPr>
        <w:spacing w:before="240"/>
        <w:jc w:val="both"/>
        <w:rPr>
          <w:color w:val="000000" w:themeColor="text1"/>
          <w:sz w:val="24"/>
          <w:szCs w:val="24"/>
        </w:rPr>
      </w:pPr>
      <w:r w:rsidRPr="006437B9">
        <w:rPr>
          <w:color w:val="000000" w:themeColor="text1"/>
          <w:sz w:val="24"/>
          <w:szCs w:val="24"/>
        </w:rPr>
        <w:t>O presente trabalho teve como objetivo</w:t>
      </w:r>
      <w:r w:rsidR="006E133D">
        <w:rPr>
          <w:color w:val="000000" w:themeColor="text1"/>
          <w:sz w:val="24"/>
          <w:szCs w:val="24"/>
        </w:rPr>
        <w:t>,</w:t>
      </w:r>
      <w:r w:rsidRPr="006437B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avaliar a capacidade do fitormônio 24-Epibrassinolídeo </w:t>
      </w:r>
      <w:r w:rsidR="006E133D">
        <w:rPr>
          <w:color w:val="000000" w:themeColor="text1"/>
          <w:sz w:val="24"/>
          <w:szCs w:val="24"/>
        </w:rPr>
        <w:t>como atenuador</w:t>
      </w:r>
      <w:r>
        <w:rPr>
          <w:color w:val="000000" w:themeColor="text1"/>
          <w:sz w:val="24"/>
          <w:szCs w:val="24"/>
        </w:rPr>
        <w:t xml:space="preserve"> </w:t>
      </w:r>
      <w:r w:rsidR="006E133D">
        <w:rPr>
          <w:color w:val="000000" w:themeColor="text1"/>
          <w:sz w:val="24"/>
          <w:szCs w:val="24"/>
        </w:rPr>
        <w:t>d</w:t>
      </w:r>
      <w:r>
        <w:rPr>
          <w:color w:val="000000" w:themeColor="text1"/>
          <w:sz w:val="24"/>
          <w:szCs w:val="24"/>
        </w:rPr>
        <w:t xml:space="preserve">os efeitos do déficit hídrico nas </w:t>
      </w:r>
      <w:r w:rsidRPr="006437B9">
        <w:rPr>
          <w:color w:val="000000" w:themeColor="text1"/>
          <w:sz w:val="24"/>
          <w:szCs w:val="24"/>
        </w:rPr>
        <w:t>trocas gasosas de folhas de feijão-caupi</w:t>
      </w:r>
      <w:r>
        <w:rPr>
          <w:color w:val="000000" w:themeColor="text1"/>
          <w:sz w:val="24"/>
          <w:szCs w:val="24"/>
        </w:rPr>
        <w:t xml:space="preserve">. </w:t>
      </w:r>
      <w:r w:rsidRPr="009B2216">
        <w:rPr>
          <w:color w:val="000000" w:themeColor="text1"/>
          <w:sz w:val="24"/>
          <w:szCs w:val="24"/>
        </w:rPr>
        <w:t xml:space="preserve">O delineamento experimental foi inteiramente casualizado </w:t>
      </w:r>
      <w:r w:rsidR="006E133D">
        <w:rPr>
          <w:color w:val="000000" w:themeColor="text1"/>
          <w:sz w:val="24"/>
          <w:szCs w:val="24"/>
        </w:rPr>
        <w:t>3 x 3</w:t>
      </w:r>
      <w:r w:rsidRPr="009B2216">
        <w:rPr>
          <w:color w:val="000000" w:themeColor="text1"/>
          <w:sz w:val="24"/>
          <w:szCs w:val="24"/>
        </w:rPr>
        <w:t xml:space="preserve">, </w:t>
      </w:r>
      <w:r w:rsidR="006E133D">
        <w:rPr>
          <w:color w:val="000000" w:themeColor="text1"/>
          <w:sz w:val="24"/>
          <w:szCs w:val="24"/>
        </w:rPr>
        <w:t>com</w:t>
      </w:r>
      <w:r w:rsidRPr="009B2216">
        <w:rPr>
          <w:color w:val="000000" w:themeColor="text1"/>
          <w:sz w:val="24"/>
          <w:szCs w:val="24"/>
        </w:rPr>
        <w:t xml:space="preserve"> </w:t>
      </w:r>
      <w:r w:rsidR="006E133D">
        <w:rPr>
          <w:color w:val="000000" w:themeColor="text1"/>
          <w:sz w:val="24"/>
          <w:szCs w:val="24"/>
        </w:rPr>
        <w:t>três</w:t>
      </w:r>
      <w:r w:rsidRPr="009B2216">
        <w:rPr>
          <w:color w:val="000000" w:themeColor="text1"/>
          <w:sz w:val="24"/>
          <w:szCs w:val="24"/>
        </w:rPr>
        <w:t xml:space="preserve"> tratamentos (0, </w:t>
      </w:r>
      <w:r>
        <w:rPr>
          <w:color w:val="000000" w:themeColor="text1"/>
          <w:sz w:val="24"/>
          <w:szCs w:val="24"/>
        </w:rPr>
        <w:t>150 e 300nM</w:t>
      </w:r>
      <w:r w:rsidRPr="009B2216">
        <w:rPr>
          <w:color w:val="000000" w:themeColor="text1"/>
          <w:sz w:val="24"/>
          <w:szCs w:val="24"/>
        </w:rPr>
        <w:t xml:space="preserve">) de </w:t>
      </w:r>
      <w:r>
        <w:rPr>
          <w:color w:val="000000" w:themeColor="text1"/>
          <w:sz w:val="24"/>
          <w:szCs w:val="24"/>
        </w:rPr>
        <w:t>24-Epibrassinolídeo</w:t>
      </w:r>
      <w:r w:rsidR="006E133D">
        <w:rPr>
          <w:color w:val="000000" w:themeColor="text1"/>
          <w:sz w:val="24"/>
          <w:szCs w:val="24"/>
        </w:rPr>
        <w:t xml:space="preserve"> e três lâminas de água (100, 70 e 50</w:t>
      </w:r>
      <w:r w:rsidR="005C18FA">
        <w:rPr>
          <w:color w:val="000000" w:themeColor="text1"/>
          <w:sz w:val="24"/>
          <w:szCs w:val="24"/>
        </w:rPr>
        <w:t>%</w:t>
      </w:r>
      <w:r w:rsidR="006E133D">
        <w:rPr>
          <w:color w:val="000000" w:themeColor="text1"/>
          <w:sz w:val="24"/>
          <w:szCs w:val="24"/>
        </w:rPr>
        <w:t xml:space="preserve"> da capacidade de campo)</w:t>
      </w:r>
      <w:r w:rsidRPr="009B2216">
        <w:rPr>
          <w:color w:val="000000" w:themeColor="text1"/>
          <w:sz w:val="24"/>
          <w:szCs w:val="24"/>
        </w:rPr>
        <w:t xml:space="preserve">, com </w:t>
      </w:r>
      <w:r>
        <w:rPr>
          <w:color w:val="000000" w:themeColor="text1"/>
          <w:sz w:val="24"/>
          <w:szCs w:val="24"/>
        </w:rPr>
        <w:t>5</w:t>
      </w:r>
      <w:r w:rsidRPr="009B2216">
        <w:rPr>
          <w:color w:val="000000" w:themeColor="text1"/>
          <w:sz w:val="24"/>
          <w:szCs w:val="24"/>
        </w:rPr>
        <w:t xml:space="preserve"> repetições</w:t>
      </w:r>
      <w:r w:rsidR="006E133D">
        <w:rPr>
          <w:color w:val="000000" w:themeColor="text1"/>
          <w:sz w:val="24"/>
          <w:szCs w:val="24"/>
        </w:rPr>
        <w:t xml:space="preserve"> cada</w:t>
      </w:r>
      <w:r>
        <w:rPr>
          <w:color w:val="000000" w:themeColor="text1"/>
          <w:sz w:val="24"/>
          <w:szCs w:val="24"/>
        </w:rPr>
        <w:t>.</w:t>
      </w:r>
      <w:r w:rsidRPr="006437B9">
        <w:rPr>
          <w:color w:val="000000" w:themeColor="text1"/>
          <w:sz w:val="24"/>
          <w:szCs w:val="24"/>
        </w:rPr>
        <w:t xml:space="preserve"> </w:t>
      </w:r>
      <w:r w:rsidR="006E133D">
        <w:rPr>
          <w:color w:val="000000" w:themeColor="text1"/>
          <w:sz w:val="24"/>
          <w:szCs w:val="24"/>
        </w:rPr>
        <w:t xml:space="preserve">As lâminas de 70% e 50% </w:t>
      </w:r>
      <w:r w:rsidR="005C18FA">
        <w:rPr>
          <w:color w:val="000000" w:themeColor="text1"/>
          <w:sz w:val="24"/>
          <w:szCs w:val="24"/>
        </w:rPr>
        <w:t xml:space="preserve">foram consideradas como tratamentos de estresse hídrico moderado e severo, respectivamente, e </w:t>
      </w:r>
      <w:r w:rsidR="006E133D">
        <w:rPr>
          <w:color w:val="000000" w:themeColor="text1"/>
          <w:sz w:val="24"/>
          <w:szCs w:val="24"/>
        </w:rPr>
        <w:t>diminuíram</w:t>
      </w:r>
      <w:r>
        <w:rPr>
          <w:color w:val="000000" w:themeColor="text1"/>
          <w:sz w:val="24"/>
          <w:szCs w:val="24"/>
        </w:rPr>
        <w:t xml:space="preserve"> significativamente (</w:t>
      </w:r>
      <w:r>
        <w:rPr>
          <w:i/>
          <w:iCs/>
          <w:color w:val="000000" w:themeColor="text1"/>
          <w:sz w:val="24"/>
          <w:szCs w:val="24"/>
        </w:rPr>
        <w:t xml:space="preserve">p </w:t>
      </w:r>
      <w:r w:rsidRPr="00182EF1">
        <w:rPr>
          <w:color w:val="000000" w:themeColor="text1"/>
          <w:sz w:val="24"/>
          <w:szCs w:val="24"/>
        </w:rPr>
        <w:t>&lt; 0.05)</w:t>
      </w:r>
      <w:r w:rsidR="001366A1">
        <w:rPr>
          <w:color w:val="000000" w:themeColor="text1"/>
          <w:sz w:val="24"/>
          <w:szCs w:val="24"/>
        </w:rPr>
        <w:t xml:space="preserve"> a fotossíntese líquida (</w:t>
      </w:r>
      <w:r w:rsidR="001366A1">
        <w:rPr>
          <w:i/>
          <w:iCs/>
          <w:color w:val="000000" w:themeColor="text1"/>
          <w:sz w:val="24"/>
          <w:szCs w:val="24"/>
        </w:rPr>
        <w:t>A</w:t>
      </w:r>
      <w:r w:rsidR="001366A1">
        <w:rPr>
          <w:color w:val="000000" w:themeColor="text1"/>
          <w:sz w:val="24"/>
          <w:szCs w:val="24"/>
        </w:rPr>
        <w:t>) e transpiração (</w:t>
      </w:r>
      <w:r w:rsidR="001366A1">
        <w:rPr>
          <w:i/>
          <w:iCs/>
          <w:color w:val="000000" w:themeColor="text1"/>
          <w:sz w:val="24"/>
          <w:szCs w:val="24"/>
        </w:rPr>
        <w:t>E</w:t>
      </w:r>
      <w:r w:rsidR="006E133D">
        <w:rPr>
          <w:color w:val="000000" w:themeColor="text1"/>
          <w:sz w:val="24"/>
          <w:szCs w:val="24"/>
        </w:rPr>
        <w:t>),</w:t>
      </w:r>
      <w:r w:rsidR="001366A1">
        <w:rPr>
          <w:color w:val="000000" w:themeColor="text1"/>
          <w:sz w:val="24"/>
          <w:szCs w:val="24"/>
        </w:rPr>
        <w:t xml:space="preserve"> </w:t>
      </w:r>
      <w:r w:rsidR="006E133D">
        <w:rPr>
          <w:color w:val="000000" w:themeColor="text1"/>
          <w:sz w:val="24"/>
          <w:szCs w:val="24"/>
        </w:rPr>
        <w:t>também aumentando</w:t>
      </w:r>
      <w:r w:rsidR="001366A1">
        <w:rPr>
          <w:color w:val="000000" w:themeColor="text1"/>
          <w:sz w:val="24"/>
          <w:szCs w:val="24"/>
        </w:rPr>
        <w:t xml:space="preserve"> a concentração intercelular de CO</w:t>
      </w:r>
      <w:r w:rsidR="001366A1">
        <w:rPr>
          <w:color w:val="000000" w:themeColor="text1"/>
          <w:sz w:val="24"/>
          <w:szCs w:val="24"/>
          <w:vertAlign w:val="subscript"/>
        </w:rPr>
        <w:t>2</w:t>
      </w:r>
      <w:r w:rsidR="001366A1">
        <w:rPr>
          <w:color w:val="000000" w:themeColor="text1"/>
          <w:sz w:val="24"/>
          <w:szCs w:val="24"/>
        </w:rPr>
        <w:t xml:space="preserve"> (</w:t>
      </w:r>
      <w:proofErr w:type="spellStart"/>
      <w:r w:rsidR="001366A1">
        <w:rPr>
          <w:i/>
          <w:iCs/>
          <w:color w:val="000000" w:themeColor="text1"/>
          <w:sz w:val="24"/>
          <w:szCs w:val="24"/>
        </w:rPr>
        <w:t>Ci</w:t>
      </w:r>
      <w:proofErr w:type="spellEnd"/>
      <w:r w:rsidR="001366A1">
        <w:rPr>
          <w:color w:val="000000" w:themeColor="text1"/>
          <w:sz w:val="24"/>
          <w:szCs w:val="24"/>
        </w:rPr>
        <w:t>). H</w:t>
      </w:r>
      <w:r>
        <w:rPr>
          <w:color w:val="000000" w:themeColor="text1"/>
          <w:sz w:val="24"/>
          <w:szCs w:val="24"/>
        </w:rPr>
        <w:t xml:space="preserve">ouve a interação significativa </w:t>
      </w:r>
      <w:r w:rsidR="005C18FA">
        <w:rPr>
          <w:color w:val="000000" w:themeColor="text1"/>
          <w:sz w:val="24"/>
          <w:szCs w:val="24"/>
        </w:rPr>
        <w:t xml:space="preserve">entre as lâminas de água com </w:t>
      </w:r>
      <w:r w:rsidR="00470B72">
        <w:rPr>
          <w:color w:val="000000" w:themeColor="text1"/>
          <w:sz w:val="24"/>
          <w:szCs w:val="24"/>
        </w:rPr>
        <w:t>a aplicação de</w:t>
      </w:r>
      <w:r w:rsidR="005C18FA">
        <w:rPr>
          <w:color w:val="000000" w:themeColor="text1"/>
          <w:sz w:val="24"/>
          <w:szCs w:val="24"/>
        </w:rPr>
        <w:t xml:space="preserve"> </w:t>
      </w:r>
      <w:r w:rsidR="005C18FA" w:rsidRPr="005C18FA">
        <w:rPr>
          <w:color w:val="000000" w:themeColor="text1"/>
          <w:sz w:val="24"/>
          <w:szCs w:val="24"/>
        </w:rPr>
        <w:t>24-Epibrassinolídeo</w:t>
      </w:r>
      <w:r>
        <w:rPr>
          <w:color w:val="000000" w:themeColor="text1"/>
          <w:sz w:val="24"/>
          <w:szCs w:val="24"/>
        </w:rPr>
        <w:t xml:space="preserve">, </w:t>
      </w:r>
      <w:r w:rsidR="005C18FA">
        <w:rPr>
          <w:color w:val="000000" w:themeColor="text1"/>
          <w:sz w:val="24"/>
          <w:szCs w:val="24"/>
        </w:rPr>
        <w:t xml:space="preserve">onde a aplicação </w:t>
      </w:r>
      <w:r w:rsidR="00412443">
        <w:rPr>
          <w:color w:val="000000" w:themeColor="text1"/>
          <w:sz w:val="24"/>
          <w:szCs w:val="24"/>
        </w:rPr>
        <w:t>a dose de 300nM</w:t>
      </w:r>
      <w:r w:rsidR="005C18F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aument</w:t>
      </w:r>
      <w:r w:rsidR="00412443">
        <w:rPr>
          <w:color w:val="000000" w:themeColor="text1"/>
          <w:sz w:val="24"/>
          <w:szCs w:val="24"/>
        </w:rPr>
        <w:t>ou</w:t>
      </w:r>
      <w:r>
        <w:rPr>
          <w:color w:val="000000" w:themeColor="text1"/>
          <w:sz w:val="24"/>
          <w:szCs w:val="24"/>
        </w:rPr>
        <w:t xml:space="preserve"> significativamente (</w:t>
      </w:r>
      <w:r>
        <w:rPr>
          <w:i/>
          <w:iCs/>
          <w:color w:val="000000" w:themeColor="text1"/>
          <w:sz w:val="24"/>
          <w:szCs w:val="24"/>
        </w:rPr>
        <w:t xml:space="preserve">p </w:t>
      </w:r>
      <w:r w:rsidRPr="00182EF1">
        <w:rPr>
          <w:color w:val="000000" w:themeColor="text1"/>
          <w:sz w:val="24"/>
          <w:szCs w:val="24"/>
        </w:rPr>
        <w:t>&lt; 0.05)</w:t>
      </w:r>
      <w:r>
        <w:rPr>
          <w:color w:val="000000" w:themeColor="text1"/>
          <w:sz w:val="24"/>
          <w:szCs w:val="24"/>
        </w:rPr>
        <w:t xml:space="preserve"> </w:t>
      </w:r>
      <w:r w:rsidR="00470B72">
        <w:rPr>
          <w:color w:val="000000" w:themeColor="text1"/>
          <w:sz w:val="24"/>
          <w:szCs w:val="24"/>
        </w:rPr>
        <w:t xml:space="preserve">a </w:t>
      </w:r>
      <w:proofErr w:type="spellStart"/>
      <w:r w:rsidR="00470B72">
        <w:rPr>
          <w:i/>
          <w:iCs/>
          <w:color w:val="000000" w:themeColor="text1"/>
          <w:sz w:val="24"/>
          <w:szCs w:val="24"/>
        </w:rPr>
        <w:t>A</w:t>
      </w:r>
      <w:proofErr w:type="spellEnd"/>
      <w:r w:rsidR="00470B72">
        <w:rPr>
          <w:i/>
          <w:iCs/>
          <w:color w:val="000000" w:themeColor="text1"/>
          <w:sz w:val="24"/>
          <w:szCs w:val="24"/>
        </w:rPr>
        <w:t xml:space="preserve"> </w:t>
      </w:r>
      <w:r w:rsidR="00470B72">
        <w:rPr>
          <w:color w:val="000000" w:themeColor="text1"/>
          <w:sz w:val="24"/>
          <w:szCs w:val="24"/>
        </w:rPr>
        <w:t xml:space="preserve">e </w:t>
      </w:r>
      <w:proofErr w:type="spellStart"/>
      <w:r w:rsidR="00470B72">
        <w:rPr>
          <w:i/>
          <w:iCs/>
          <w:color w:val="000000" w:themeColor="text1"/>
          <w:sz w:val="24"/>
          <w:szCs w:val="24"/>
        </w:rPr>
        <w:t>Ci</w:t>
      </w:r>
      <w:proofErr w:type="spellEnd"/>
      <w:r w:rsidR="00470B72">
        <w:rPr>
          <w:i/>
          <w:iCs/>
          <w:color w:val="000000" w:themeColor="text1"/>
          <w:sz w:val="24"/>
          <w:szCs w:val="24"/>
        </w:rPr>
        <w:t xml:space="preserve"> </w:t>
      </w:r>
      <w:r w:rsidR="00470B72">
        <w:rPr>
          <w:color w:val="000000" w:themeColor="text1"/>
          <w:sz w:val="24"/>
          <w:szCs w:val="24"/>
        </w:rPr>
        <w:t>na lâmina de</w:t>
      </w:r>
      <w:r w:rsidR="00412443">
        <w:rPr>
          <w:color w:val="000000" w:themeColor="text1"/>
          <w:sz w:val="24"/>
          <w:szCs w:val="24"/>
        </w:rPr>
        <w:t xml:space="preserve"> 50%, bem como diminui </w:t>
      </w:r>
      <w:r w:rsidR="00470B72">
        <w:rPr>
          <w:color w:val="000000" w:themeColor="text1"/>
          <w:sz w:val="24"/>
          <w:szCs w:val="24"/>
        </w:rPr>
        <w:t>significativamente (</w:t>
      </w:r>
      <w:r w:rsidR="00470B72">
        <w:rPr>
          <w:i/>
          <w:iCs/>
          <w:color w:val="000000" w:themeColor="text1"/>
          <w:sz w:val="24"/>
          <w:szCs w:val="24"/>
        </w:rPr>
        <w:t xml:space="preserve">p </w:t>
      </w:r>
      <w:r w:rsidR="00470B72" w:rsidRPr="00182EF1">
        <w:rPr>
          <w:color w:val="000000" w:themeColor="text1"/>
          <w:sz w:val="24"/>
          <w:szCs w:val="24"/>
        </w:rPr>
        <w:t>&lt; 0.05)</w:t>
      </w:r>
      <w:r w:rsidR="00470B72">
        <w:rPr>
          <w:color w:val="000000" w:themeColor="text1"/>
          <w:sz w:val="24"/>
          <w:szCs w:val="24"/>
        </w:rPr>
        <w:t xml:space="preserve"> </w:t>
      </w:r>
      <w:r w:rsidR="00412443">
        <w:rPr>
          <w:color w:val="000000" w:themeColor="text1"/>
          <w:sz w:val="24"/>
          <w:szCs w:val="24"/>
        </w:rPr>
        <w:t xml:space="preserve">a transpiração nas lâminas de 50 e 70%. A dose de 150nM também obteve efeitos positivos, aumentando significativamente </w:t>
      </w:r>
      <w:r w:rsidR="00412443">
        <w:rPr>
          <w:color w:val="000000" w:themeColor="text1"/>
          <w:sz w:val="24"/>
          <w:szCs w:val="24"/>
        </w:rPr>
        <w:t>(</w:t>
      </w:r>
      <w:r w:rsidR="00412443">
        <w:rPr>
          <w:i/>
          <w:iCs/>
          <w:color w:val="000000" w:themeColor="text1"/>
          <w:sz w:val="24"/>
          <w:szCs w:val="24"/>
        </w:rPr>
        <w:t xml:space="preserve">p </w:t>
      </w:r>
      <w:r w:rsidR="00412443" w:rsidRPr="00182EF1">
        <w:rPr>
          <w:color w:val="000000" w:themeColor="text1"/>
          <w:sz w:val="24"/>
          <w:szCs w:val="24"/>
        </w:rPr>
        <w:t>&lt; 0.05)</w:t>
      </w:r>
      <w:r w:rsidR="00412443">
        <w:rPr>
          <w:color w:val="000000" w:themeColor="text1"/>
          <w:sz w:val="24"/>
          <w:szCs w:val="24"/>
        </w:rPr>
        <w:t xml:space="preserve"> a fotossíntese líquida </w:t>
      </w:r>
      <w:r w:rsidR="00470B72">
        <w:rPr>
          <w:color w:val="000000" w:themeColor="text1"/>
          <w:sz w:val="24"/>
          <w:szCs w:val="24"/>
        </w:rPr>
        <w:t xml:space="preserve">apenas </w:t>
      </w:r>
      <w:r w:rsidR="00412443">
        <w:rPr>
          <w:color w:val="000000" w:themeColor="text1"/>
          <w:sz w:val="24"/>
          <w:szCs w:val="24"/>
        </w:rPr>
        <w:t>na lâmina de 50</w:t>
      </w:r>
      <w:r w:rsidR="00470B72">
        <w:rPr>
          <w:color w:val="000000" w:themeColor="text1"/>
          <w:sz w:val="24"/>
          <w:szCs w:val="24"/>
        </w:rPr>
        <w:t xml:space="preserve"> e 100%, sendo que esse aumento na </w:t>
      </w:r>
      <w:r w:rsidR="00470B72">
        <w:rPr>
          <w:i/>
          <w:iCs/>
          <w:color w:val="000000" w:themeColor="text1"/>
          <w:sz w:val="24"/>
          <w:szCs w:val="24"/>
        </w:rPr>
        <w:t xml:space="preserve">A </w:t>
      </w:r>
      <w:r w:rsidR="00470B72">
        <w:rPr>
          <w:color w:val="000000" w:themeColor="text1"/>
          <w:sz w:val="24"/>
          <w:szCs w:val="24"/>
        </w:rPr>
        <w:t>das plantas sob 50%, foi menor que o aumento causado pela dose de 300nM</w:t>
      </w:r>
      <w:r w:rsidR="00412443">
        <w:rPr>
          <w:color w:val="000000" w:themeColor="text1"/>
          <w:sz w:val="24"/>
          <w:szCs w:val="24"/>
        </w:rPr>
        <w:t xml:space="preserve">. </w:t>
      </w:r>
      <w:r w:rsidR="00470B72">
        <w:rPr>
          <w:color w:val="000000" w:themeColor="text1"/>
          <w:sz w:val="24"/>
          <w:szCs w:val="24"/>
        </w:rPr>
        <w:t>S</w:t>
      </w:r>
      <w:r w:rsidR="00412443">
        <w:rPr>
          <w:color w:val="000000" w:themeColor="text1"/>
          <w:sz w:val="24"/>
          <w:szCs w:val="24"/>
        </w:rPr>
        <w:t>ob</w:t>
      </w:r>
      <w:r>
        <w:rPr>
          <w:color w:val="000000" w:themeColor="text1"/>
          <w:sz w:val="24"/>
          <w:szCs w:val="24"/>
        </w:rPr>
        <w:t xml:space="preserve"> condições </w:t>
      </w:r>
      <w:r w:rsidR="00470B72">
        <w:rPr>
          <w:color w:val="000000" w:themeColor="text1"/>
          <w:sz w:val="24"/>
          <w:szCs w:val="24"/>
        </w:rPr>
        <w:t>100%</w:t>
      </w:r>
      <w:r>
        <w:rPr>
          <w:color w:val="000000" w:themeColor="text1"/>
          <w:sz w:val="24"/>
          <w:szCs w:val="24"/>
        </w:rPr>
        <w:t xml:space="preserve">, o tratamento de 150nM do fitormônio </w:t>
      </w:r>
      <w:r w:rsidR="00412443">
        <w:rPr>
          <w:color w:val="000000" w:themeColor="text1"/>
          <w:sz w:val="24"/>
          <w:szCs w:val="24"/>
        </w:rPr>
        <w:t>se sobressaiu,</w:t>
      </w:r>
      <w:r>
        <w:rPr>
          <w:color w:val="000000" w:themeColor="text1"/>
          <w:sz w:val="24"/>
          <w:szCs w:val="24"/>
        </w:rPr>
        <w:t xml:space="preserve"> obte</w:t>
      </w:r>
      <w:r w:rsidR="00412443">
        <w:rPr>
          <w:color w:val="000000" w:themeColor="text1"/>
          <w:sz w:val="24"/>
          <w:szCs w:val="24"/>
        </w:rPr>
        <w:t>ndo</w:t>
      </w:r>
      <w:r>
        <w:rPr>
          <w:color w:val="000000" w:themeColor="text1"/>
          <w:sz w:val="24"/>
          <w:szCs w:val="24"/>
        </w:rPr>
        <w:t xml:space="preserve"> a maior taxa de </w:t>
      </w:r>
      <w:r w:rsidR="00470B72">
        <w:rPr>
          <w:i/>
          <w:iCs/>
          <w:color w:val="000000" w:themeColor="text1"/>
          <w:sz w:val="24"/>
          <w:szCs w:val="24"/>
        </w:rPr>
        <w:t xml:space="preserve">A </w:t>
      </w:r>
      <w:r>
        <w:rPr>
          <w:color w:val="000000" w:themeColor="text1"/>
          <w:sz w:val="24"/>
          <w:szCs w:val="24"/>
        </w:rPr>
        <w:t xml:space="preserve">dentre </w:t>
      </w:r>
      <w:r w:rsidR="00412443">
        <w:rPr>
          <w:color w:val="000000" w:themeColor="text1"/>
          <w:sz w:val="24"/>
          <w:szCs w:val="24"/>
        </w:rPr>
        <w:t xml:space="preserve">todas </w:t>
      </w:r>
      <w:r>
        <w:rPr>
          <w:color w:val="000000" w:themeColor="text1"/>
          <w:sz w:val="24"/>
          <w:szCs w:val="24"/>
        </w:rPr>
        <w:t>as plantas observadas (28 µ</w:t>
      </w:r>
      <w:r w:rsidRPr="00526825">
        <w:rPr>
          <w:color w:val="000000" w:themeColor="text1"/>
          <w:sz w:val="24"/>
          <w:szCs w:val="24"/>
        </w:rPr>
        <w:t>mol m</w:t>
      </w:r>
      <w:r w:rsidRPr="00526825">
        <w:rPr>
          <w:color w:val="000000" w:themeColor="text1"/>
          <w:sz w:val="24"/>
          <w:szCs w:val="24"/>
          <w:vertAlign w:val="superscript"/>
        </w:rPr>
        <w:t xml:space="preserve">−2 </w:t>
      </w:r>
      <w:r w:rsidRPr="00526825">
        <w:rPr>
          <w:color w:val="000000" w:themeColor="text1"/>
          <w:sz w:val="24"/>
          <w:szCs w:val="24"/>
        </w:rPr>
        <w:t>s</w:t>
      </w:r>
      <w:r w:rsidRPr="00526825">
        <w:rPr>
          <w:color w:val="000000" w:themeColor="text1"/>
          <w:sz w:val="24"/>
          <w:szCs w:val="24"/>
          <w:vertAlign w:val="superscript"/>
        </w:rPr>
        <w:t>−1</w:t>
      </w:r>
      <w:r w:rsidRPr="00526825">
        <w:rPr>
          <w:color w:val="000000" w:themeColor="text1"/>
          <w:sz w:val="24"/>
          <w:szCs w:val="24"/>
        </w:rPr>
        <w:t>)</w:t>
      </w:r>
      <w:r w:rsidR="00412443">
        <w:rPr>
          <w:color w:val="000000" w:themeColor="text1"/>
          <w:sz w:val="24"/>
          <w:szCs w:val="24"/>
        </w:rPr>
        <w:t xml:space="preserve">, e diminuindo a </w:t>
      </w:r>
      <w:r w:rsidR="00470B72">
        <w:rPr>
          <w:i/>
          <w:iCs/>
          <w:color w:val="000000" w:themeColor="text1"/>
          <w:sz w:val="24"/>
          <w:szCs w:val="24"/>
        </w:rPr>
        <w:t>E</w:t>
      </w:r>
      <w:r w:rsidR="00412443">
        <w:rPr>
          <w:color w:val="000000" w:themeColor="text1"/>
          <w:sz w:val="24"/>
          <w:szCs w:val="24"/>
        </w:rPr>
        <w:t xml:space="preserve"> </w:t>
      </w:r>
      <w:proofErr w:type="spellStart"/>
      <w:r w:rsidR="00412443">
        <w:rPr>
          <w:color w:val="000000" w:themeColor="text1"/>
          <w:sz w:val="24"/>
          <w:szCs w:val="24"/>
        </w:rPr>
        <w:t>e</w:t>
      </w:r>
      <w:proofErr w:type="spellEnd"/>
      <w:r w:rsidR="00412443">
        <w:rPr>
          <w:color w:val="000000" w:themeColor="text1"/>
          <w:sz w:val="24"/>
          <w:szCs w:val="24"/>
        </w:rPr>
        <w:t xml:space="preserve"> temperatura</w:t>
      </w:r>
      <w:r w:rsidR="00470B72">
        <w:rPr>
          <w:color w:val="000000" w:themeColor="text1"/>
          <w:sz w:val="24"/>
          <w:szCs w:val="24"/>
        </w:rPr>
        <w:t xml:space="preserve"> (T)</w:t>
      </w:r>
      <w:r w:rsidR="00412443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>A aplicação d</w:t>
      </w:r>
      <w:r w:rsidR="00412443">
        <w:rPr>
          <w:color w:val="000000" w:themeColor="text1"/>
          <w:sz w:val="24"/>
          <w:szCs w:val="24"/>
        </w:rPr>
        <w:t>e</w:t>
      </w:r>
      <w:r>
        <w:rPr>
          <w:color w:val="000000" w:themeColor="text1"/>
          <w:sz w:val="24"/>
          <w:szCs w:val="24"/>
        </w:rPr>
        <w:t xml:space="preserve"> fitormônio</w:t>
      </w:r>
      <w:r w:rsidR="00412443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 xml:space="preserve"> </w:t>
      </w:r>
      <w:r w:rsidR="001F6EE9">
        <w:rPr>
          <w:color w:val="000000" w:themeColor="text1"/>
          <w:sz w:val="24"/>
          <w:szCs w:val="24"/>
        </w:rPr>
        <w:t xml:space="preserve">teve ação fotoprotetora, conseguindo atenuar a queda da </w:t>
      </w:r>
      <w:r w:rsidR="001F6EE9">
        <w:rPr>
          <w:i/>
          <w:iCs/>
          <w:color w:val="000000" w:themeColor="text1"/>
          <w:sz w:val="24"/>
          <w:szCs w:val="24"/>
        </w:rPr>
        <w:t>A</w:t>
      </w:r>
      <w:r w:rsidR="001F6EE9">
        <w:rPr>
          <w:color w:val="000000" w:themeColor="text1"/>
          <w:sz w:val="24"/>
          <w:szCs w:val="24"/>
        </w:rPr>
        <w:t xml:space="preserve"> causada pelo déficit hídrico, bem como conseguiu diminuir a</w:t>
      </w:r>
      <w:r w:rsidR="00470B72">
        <w:rPr>
          <w:color w:val="000000" w:themeColor="text1"/>
          <w:sz w:val="24"/>
          <w:szCs w:val="24"/>
        </w:rPr>
        <w:t xml:space="preserve"> </w:t>
      </w:r>
      <w:r w:rsidR="00470B72">
        <w:rPr>
          <w:i/>
          <w:iCs/>
          <w:color w:val="000000" w:themeColor="text1"/>
          <w:sz w:val="24"/>
          <w:szCs w:val="24"/>
        </w:rPr>
        <w:t>E</w:t>
      </w:r>
      <w:r>
        <w:rPr>
          <w:color w:val="000000" w:themeColor="text1"/>
          <w:sz w:val="24"/>
          <w:szCs w:val="24"/>
        </w:rPr>
        <w:t>, através da regulação do aparelho estomático, dificultando as trocas gasosas</w:t>
      </w:r>
      <w:r w:rsidR="001F6EE9">
        <w:rPr>
          <w:color w:val="000000" w:themeColor="text1"/>
          <w:sz w:val="24"/>
          <w:szCs w:val="24"/>
        </w:rPr>
        <w:t>, o que diminui a perda de água para a atmosfera e</w:t>
      </w:r>
      <w:r w:rsidR="00470B72">
        <w:rPr>
          <w:color w:val="000000" w:themeColor="text1"/>
          <w:sz w:val="24"/>
          <w:szCs w:val="24"/>
        </w:rPr>
        <w:t xml:space="preserve"> aumenta</w:t>
      </w:r>
      <w:r w:rsidR="001F6EE9">
        <w:rPr>
          <w:color w:val="000000" w:themeColor="text1"/>
          <w:sz w:val="24"/>
          <w:szCs w:val="24"/>
        </w:rPr>
        <w:t xml:space="preserve"> também</w:t>
      </w:r>
      <w:r w:rsidR="00470B72">
        <w:rPr>
          <w:color w:val="000000" w:themeColor="text1"/>
          <w:sz w:val="24"/>
          <w:szCs w:val="24"/>
        </w:rPr>
        <w:t xml:space="preserve"> a </w:t>
      </w:r>
      <w:proofErr w:type="spellStart"/>
      <w:r w:rsidR="00470B72" w:rsidRPr="00470B72">
        <w:rPr>
          <w:i/>
          <w:iCs/>
          <w:color w:val="000000" w:themeColor="text1"/>
          <w:sz w:val="24"/>
          <w:szCs w:val="24"/>
        </w:rPr>
        <w:t>Ci</w:t>
      </w:r>
      <w:proofErr w:type="spellEnd"/>
      <w:r>
        <w:rPr>
          <w:color w:val="000000" w:themeColor="text1"/>
          <w:sz w:val="24"/>
          <w:szCs w:val="24"/>
        </w:rPr>
        <w:t xml:space="preserve">. Plantas possuem diferentes mecanismos de defesa contra os diferentes estresses abióticos, e o uso de 24-Epibrassinolídeo </w:t>
      </w:r>
      <w:r w:rsidR="001F6EE9">
        <w:rPr>
          <w:color w:val="000000" w:themeColor="text1"/>
          <w:sz w:val="24"/>
          <w:szCs w:val="24"/>
        </w:rPr>
        <w:t>induziu</w:t>
      </w:r>
      <w:r>
        <w:rPr>
          <w:color w:val="000000" w:themeColor="text1"/>
          <w:sz w:val="24"/>
          <w:szCs w:val="24"/>
        </w:rPr>
        <w:t xml:space="preserve"> a tolerância ao estresse, </w:t>
      </w:r>
      <w:r w:rsidR="001F6EE9">
        <w:rPr>
          <w:color w:val="000000" w:themeColor="text1"/>
          <w:sz w:val="24"/>
          <w:szCs w:val="24"/>
        </w:rPr>
        <w:t>sendo que</w:t>
      </w:r>
      <w:r>
        <w:rPr>
          <w:color w:val="000000" w:themeColor="text1"/>
          <w:sz w:val="24"/>
          <w:szCs w:val="24"/>
        </w:rPr>
        <w:t xml:space="preserve"> a aplicação exógena desse fitormônio </w:t>
      </w:r>
      <w:r w:rsidR="001F6EE9">
        <w:rPr>
          <w:color w:val="000000" w:themeColor="text1"/>
          <w:sz w:val="24"/>
          <w:szCs w:val="24"/>
        </w:rPr>
        <w:t xml:space="preserve">na dose de 300nM </w:t>
      </w:r>
      <w:r>
        <w:rPr>
          <w:color w:val="000000" w:themeColor="text1"/>
          <w:sz w:val="24"/>
          <w:szCs w:val="24"/>
        </w:rPr>
        <w:t xml:space="preserve">se provou capaz de atenuar os efeitos </w:t>
      </w:r>
      <w:r w:rsidR="001F6EE9">
        <w:rPr>
          <w:color w:val="000000" w:themeColor="text1"/>
          <w:sz w:val="24"/>
          <w:szCs w:val="24"/>
        </w:rPr>
        <w:t xml:space="preserve">estudados </w:t>
      </w:r>
      <w:r>
        <w:rPr>
          <w:color w:val="000000" w:themeColor="text1"/>
          <w:sz w:val="24"/>
          <w:szCs w:val="24"/>
        </w:rPr>
        <w:t>do estresse causado pelo déficit hídrico em plantas de feijão-caupi.</w:t>
      </w:r>
    </w:p>
    <w:bookmarkEnd w:id="0"/>
    <w:p w14:paraId="0C9FCEF0" w14:textId="5D9BFD01" w:rsidR="001C37A3" w:rsidRPr="004E64A2" w:rsidRDefault="00D471E8" w:rsidP="004E64A2">
      <w:pPr>
        <w:spacing w:before="240"/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  <w:lang w:bidi="ar-SA"/>
        </w:rPr>
        <w:t xml:space="preserve">PALAVRAS-CHAVE: </w:t>
      </w:r>
      <w:r w:rsidR="004E64A2">
        <w:rPr>
          <w:b/>
          <w:sz w:val="24"/>
          <w:szCs w:val="24"/>
          <w:lang w:bidi="ar-SA"/>
        </w:rPr>
        <w:t>Brassinoesteróides; Atenuadores; Déficit hídrico</w:t>
      </w:r>
      <w:r w:rsidR="00D34AB5">
        <w:rPr>
          <w:rStyle w:val="Refdenotaderodap"/>
          <w:sz w:val="24"/>
          <w:szCs w:val="24"/>
          <w:lang w:bidi="ar-SA"/>
        </w:rPr>
        <w:footnoteReference w:id="1"/>
      </w:r>
    </w:p>
    <w:sectPr w:rsidR="001C37A3" w:rsidRPr="004E64A2" w:rsidSect="000F07B6">
      <w:headerReference w:type="default" r:id="rId6"/>
      <w:footerReference w:type="default" r:id="rId7"/>
      <w:pgSz w:w="11906" w:h="16838"/>
      <w:pgMar w:top="1701" w:right="1134" w:bottom="1134" w:left="1701" w:header="0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5DBEA" w14:textId="77777777" w:rsidR="00951854" w:rsidRDefault="00951854" w:rsidP="001C37A3">
      <w:r>
        <w:separator/>
      </w:r>
    </w:p>
  </w:endnote>
  <w:endnote w:type="continuationSeparator" w:id="0">
    <w:p w14:paraId="46B5CE4C" w14:textId="77777777" w:rsidR="00951854" w:rsidRDefault="00951854" w:rsidP="001C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954C" w14:textId="26AA7366" w:rsidR="00D471E8" w:rsidRDefault="00A646F2" w:rsidP="00A646F2">
    <w:pPr>
      <w:pStyle w:val="Rodap"/>
      <w:jc w:val="center"/>
    </w:pPr>
    <w:r>
      <w:rPr>
        <w:noProof/>
        <w:lang w:eastAsia="pt-BR"/>
      </w:rPr>
      <w:drawing>
        <wp:inline distT="0" distB="0" distL="0" distR="0" wp14:anchorId="7419D01E" wp14:editId="7222D2A6">
          <wp:extent cx="5400040" cy="605155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EAA5C" w14:textId="77777777" w:rsidR="00951854" w:rsidRDefault="00951854" w:rsidP="001C37A3">
      <w:r>
        <w:separator/>
      </w:r>
    </w:p>
  </w:footnote>
  <w:footnote w:type="continuationSeparator" w:id="0">
    <w:p w14:paraId="5700BB91" w14:textId="77777777" w:rsidR="00951854" w:rsidRDefault="00951854" w:rsidP="001C37A3">
      <w:r>
        <w:continuationSeparator/>
      </w:r>
    </w:p>
  </w:footnote>
  <w:footnote w:id="1">
    <w:p w14:paraId="03CBAE8B" w14:textId="5F4BC29F" w:rsidR="00D34AB5" w:rsidRPr="000F07B6" w:rsidRDefault="00D34AB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34AB5">
        <w:t>Link do Vídeo</w:t>
      </w:r>
      <w:r w:rsidRPr="000F07B6">
        <w:t xml:space="preserve">: </w:t>
      </w:r>
      <w:hyperlink r:id="rId1" w:history="1">
        <w:r w:rsidR="000F07B6" w:rsidRPr="000F07B6">
          <w:rPr>
            <w:rStyle w:val="Hyperlink"/>
          </w:rPr>
          <w:t>https://youtu.be/tiNfRA_PD-4</w:t>
        </w:r>
      </w:hyperlink>
      <w:r w:rsidR="000F07B6" w:rsidRPr="000F07B6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5C62" w14:textId="50DAB42E" w:rsidR="001C37A3" w:rsidRPr="001C37A3" w:rsidRDefault="00A85975" w:rsidP="009D11F5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7B9D67F5" wp14:editId="24B56E0F">
          <wp:extent cx="7551420" cy="1429224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05" cy="144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A3"/>
    <w:rsid w:val="000F07B6"/>
    <w:rsid w:val="001366A1"/>
    <w:rsid w:val="00172AB1"/>
    <w:rsid w:val="001C37A3"/>
    <w:rsid w:val="001F6EE9"/>
    <w:rsid w:val="00407D64"/>
    <w:rsid w:val="00412443"/>
    <w:rsid w:val="00470B72"/>
    <w:rsid w:val="004D4436"/>
    <w:rsid w:val="004E64A2"/>
    <w:rsid w:val="005C18FA"/>
    <w:rsid w:val="006E133D"/>
    <w:rsid w:val="00772BDC"/>
    <w:rsid w:val="0091275E"/>
    <w:rsid w:val="00951854"/>
    <w:rsid w:val="009D11F5"/>
    <w:rsid w:val="009F2432"/>
    <w:rsid w:val="00A646F2"/>
    <w:rsid w:val="00A85975"/>
    <w:rsid w:val="00AE3BE4"/>
    <w:rsid w:val="00B90107"/>
    <w:rsid w:val="00D34AB5"/>
    <w:rsid w:val="00D471E8"/>
    <w:rsid w:val="00ED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F2DDB"/>
  <w15:chartTrackingRefBased/>
  <w15:docId w15:val="{475DC473-7440-8445-9CF7-1E03C0B3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71E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pt-BR" w:bidi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C37A3"/>
  </w:style>
  <w:style w:type="paragraph" w:styleId="Rodap">
    <w:name w:val="footer"/>
    <w:basedOn w:val="Normal"/>
    <w:link w:val="Rodap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1C37A3"/>
  </w:style>
  <w:style w:type="character" w:styleId="Hyperlink">
    <w:name w:val="Hyperlink"/>
    <w:basedOn w:val="Fontepargpadro"/>
    <w:uiPriority w:val="99"/>
    <w:unhideWhenUsed/>
    <w:rsid w:val="00772BD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72B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4A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4AB5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D34AB5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0F0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youtu.be/tiNfRA_PD-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 Monteiro</cp:lastModifiedBy>
  <cp:revision>2</cp:revision>
  <cp:lastPrinted>2021-07-18T19:43:00Z</cp:lastPrinted>
  <dcterms:created xsi:type="dcterms:W3CDTF">2021-07-28T05:48:00Z</dcterms:created>
  <dcterms:modified xsi:type="dcterms:W3CDTF">2021-07-28T05:48:00Z</dcterms:modified>
</cp:coreProperties>
</file>