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A48F08" w14:textId="77777777" w:rsidR="0064586B" w:rsidRDefault="00366FF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FF181" wp14:editId="73B0ECA1">
                <wp:simplePos x="0" y="0"/>
                <wp:positionH relativeFrom="column">
                  <wp:posOffset>179705</wp:posOffset>
                </wp:positionH>
                <wp:positionV relativeFrom="paragraph">
                  <wp:posOffset>559963</wp:posOffset>
                </wp:positionV>
                <wp:extent cx="4772025" cy="760730"/>
                <wp:effectExtent l="0" t="0" r="0" b="127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04B19" w14:textId="77777777" w:rsidR="00366FF6" w:rsidRPr="00B36A7F" w:rsidRDefault="00366FF6" w:rsidP="00366FF6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Repercussões Da COVID-19 Na Gestação: Revisão De Literatura</w:t>
                            </w:r>
                          </w:p>
                          <w:p w14:paraId="631DD572" w14:textId="77777777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15pt;margin-top:44.1pt;width:375.75pt;height:5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" filled="f" stroked="f" strokeweight=".5pt">
                <v:textbox>
                  <w:txbxContent>
                    <w:p w14:paraId="43104B19" w14:textId="77777777" w:rsidR="00366FF6" w:rsidRPr="00B36A7F" w:rsidRDefault="00366FF6" w:rsidP="00366FF6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Repercussões Da COVID-19 Na Gestação: Revisão De Literatura</w:t>
                      </w:r>
                    </w:p>
                    <w:p w14:paraId="631DD572" w14:textId="77777777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72C59C" wp14:editId="7F13EBE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CAAC8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2EACAAC8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4CFA65" wp14:editId="362EBEA6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B48BC5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J83&#10;KC18FwAAfB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54A47F" wp14:editId="5C376CD5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5C731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63C78A93" w14:textId="77777777" w:rsidR="001C6723" w:rsidRPr="001C6723" w:rsidRDefault="001C6723" w:rsidP="001C6723">
                            <w:pPr>
                              <w:ind w:firstLine="70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C67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Dado seu </w:t>
                            </w:r>
                            <w:r w:rsidRPr="00684C8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status</w:t>
                            </w:r>
                            <w:r w:rsidRPr="001C67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doença relativamente nova, pouco se sabe acerca da fisiopatologia da Covid-19, incluindo suas consequências na gestação. Desse modo, é de suma importância o desenvolvimento de estudos que visem entender a sua relação na gestação, bem como as implicações na saúde do neonato.</w:t>
                            </w:r>
                          </w:p>
                          <w:p w14:paraId="791C1931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483E978" w14:textId="77777777" w:rsidR="00FA6B8D" w:rsidRPr="00FA6B8D" w:rsidRDefault="001C6723" w:rsidP="00FA6B8D">
                            <w:pPr>
                              <w:pStyle w:val="NormalWeb"/>
                              <w:spacing w:before="0" w:beforeAutospacing="0" w:after="0" w:afterAutospacing="0"/>
                              <w:ind w:firstLine="708"/>
                              <w:jc w:val="both"/>
                            </w:pPr>
                            <w:r w:rsidRPr="00FA6B8D">
                              <w:rPr>
                                <w:rFonts w:ascii="Bookman Old Style" w:eastAsiaTheme="minorHAnsi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>Este estudo visa, através de uma revisão de literatura,  analisar as implicações da infe</w:t>
                            </w:r>
                            <w:r w:rsidR="00FA6B8D" w:rsidRPr="00FA6B8D">
                              <w:rPr>
                                <w:rFonts w:ascii="Bookman Old Style" w:eastAsiaTheme="minorHAnsi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cção do SARS-CoV-2 em </w:t>
                            </w:r>
                            <w:proofErr w:type="gramStart"/>
                            <w:r w:rsidR="00FA6B8D" w:rsidRPr="00FA6B8D">
                              <w:rPr>
                                <w:rFonts w:ascii="Bookman Old Style" w:eastAsiaTheme="minorHAnsi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>gestantes quanto à indicação do tipo de parto, ocorrência</w:t>
                            </w:r>
                            <w:proofErr w:type="gramEnd"/>
                            <w:r w:rsidR="00FA6B8D" w:rsidRPr="00FA6B8D">
                              <w:rPr>
                                <w:rFonts w:ascii="Bookman Old Style" w:eastAsiaTheme="minorHAnsi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 de pré-eclâmpsia e possibilidade de transmissão vertical.</w:t>
                            </w:r>
                          </w:p>
                          <w:p w14:paraId="3B039FDB" w14:textId="77777777" w:rsidR="00FA6B8D" w:rsidRDefault="00FA6B8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70B66717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09DCF79" w14:textId="18D2AFDF" w:rsidR="001C6723" w:rsidRPr="001C6723" w:rsidRDefault="0059015F" w:rsidP="006C7D7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07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 trabalho qualitativo, de objetivo exploratório e procedimento bibliográfico. Para a revisão integrativa, foi realizado um levantamento de dados em duas etapas, ambas utilizando a base de dados </w:t>
                            </w:r>
                            <w:proofErr w:type="spellStart"/>
                            <w:proofErr w:type="gramStart"/>
                            <w:r w:rsidRPr="00607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proofErr w:type="gramEnd"/>
                            <w:r w:rsidRPr="00607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 qual compila os principais periódicos científicos no âmbito biomédico. Na primeira etapa, foram utilizados os descritores de busca com o operador booleano: (</w:t>
                            </w:r>
                            <w:proofErr w:type="spellStart"/>
                            <w:r w:rsidRPr="00607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pregnancy</w:t>
                            </w:r>
                            <w:proofErr w:type="spellEnd"/>
                            <w:r w:rsidRPr="00607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 AND (covid-19) e, segunda etapa, os descritores (</w:t>
                            </w:r>
                            <w:proofErr w:type="spellStart"/>
                            <w:r w:rsidRPr="00607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pre-eclampsia</w:t>
                            </w:r>
                            <w:proofErr w:type="spellEnd"/>
                            <w:r w:rsidRPr="00607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AND (covid-19).  </w:t>
                            </w:r>
                            <w:proofErr w:type="gramStart"/>
                            <w:r w:rsidRPr="00607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</w:t>
                            </w:r>
                            <w:proofErr w:type="gramEnd"/>
                            <w:r w:rsidRPr="00607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incluído ensaios experimentais originais, todos na língua inglesa e tendo o período de publicação entre 2019 e 2021.  Foram excluídas revisões sistemáticas e artig</w:t>
                            </w:r>
                            <w:r w:rsidR="00AC3F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cujo conteúdo não se enquadrou</w:t>
                            </w:r>
                            <w:r w:rsidRPr="00607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tema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2D2102" w14:textId="77777777" w:rsidR="00366FF6" w:rsidRDefault="00366FF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1B58319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172CB2A" w14:textId="40240E53" w:rsidR="001C6723" w:rsidRPr="001C6723" w:rsidRDefault="001C6723" w:rsidP="001C6723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C67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Dentre os artigos encontrados, 16 estavam de acordo com os critérios de inclusão. Em todos eles, o diagnóstico da COVID-19 nas gestantes ocorreu pelo RT-PCR. Dos achados</w:t>
                            </w:r>
                            <w:r w:rsidR="00FA6B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todos os estudos analisados</w:t>
                            </w:r>
                            <w:r w:rsidRPr="001C67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94,21% foram diagnosticadas antes do parto, e 5,79% após o parto. Sendo, 94,44% diagnosticadas no 3º trimestre da gestação.  Dos partos realizados, 60,78% foram vaginais normais, e 39,22% partos cesáreos. Sendo o último, associado </w:t>
                            </w:r>
                            <w:proofErr w:type="gramStart"/>
                            <w:r w:rsidR="00684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="00684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67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alta taxa de recém-nascidos prematuros iatrogênicos. </w:t>
                            </w:r>
                            <w:r w:rsidR="00684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Ainda</w:t>
                            </w:r>
                            <w:r w:rsidRPr="001C67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20,93% mulheres evoluíram para a pneumonia grave, tendo 66,66% com sinais de pré-eclâmpsia.  Os resultados indicaram 3,4% neonatos positivos</w:t>
                            </w:r>
                            <w:r w:rsidR="00684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quais</w:t>
                            </w:r>
                            <w:r w:rsidRPr="001C67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10% suspeitos de infecção pós-parto, 3,33% bebê prematuro com suspeita de transmissão intrauterina e 3,33% com suspeita de infecção transplacentária. </w:t>
                            </w:r>
                          </w:p>
                          <w:p w14:paraId="4BE8E046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FF0CB5A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3B60115" w14:textId="77777777" w:rsidR="001C6723" w:rsidRPr="001C6723" w:rsidRDefault="001C6723" w:rsidP="0044595F">
                            <w:pPr>
                              <w:spacing w:before="120" w:after="0" w:line="240" w:lineRule="auto"/>
                              <w:ind w:firstLine="70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C67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repercussões da Covid-19 na gestação atuam em várias frentes como na via de parto, complicações gestacionais e transmissão vertical.</w:t>
                            </w:r>
                          </w:p>
                          <w:p w14:paraId="48543DBF" w14:textId="77777777" w:rsidR="001C6723" w:rsidRDefault="001C6723" w:rsidP="0044595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C67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Esse estudo permitiu entender as interferências da COVID-19 na interface materno-fetal, embora muito ainda precise ser esclarecido sobre essa enfermidade.</w:t>
                            </w:r>
                          </w:p>
                          <w:p w14:paraId="796ACA46" w14:textId="77777777" w:rsidR="00686918" w:rsidRPr="001C6723" w:rsidRDefault="00686918" w:rsidP="0044595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2D1AE4A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11827EC" w14:textId="41940D90" w:rsidR="00B36A7F" w:rsidRDefault="004631F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COVID-19</w:t>
                            </w:r>
                            <w:r w:rsidR="00D341A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Gravidez. Parto. Pré-Eclâmpsia. Transmissão Vertical.</w:t>
                            </w:r>
                            <w:r w:rsidR="00366FF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C056C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BCF2762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5268876" w14:textId="0586BC20" w:rsidR="00D341A1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de</w:t>
                            </w:r>
                            <w:r w:rsidR="00D341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Ciências Médicas, </w:t>
                            </w:r>
                            <w:r w:rsidR="00D341A1" w:rsidRPr="00684C8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Campus</w:t>
                            </w:r>
                            <w:r w:rsidR="00D341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Santo Amaro, UPE</w:t>
                            </w:r>
                            <w:r w:rsidR="00684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24DD0A3" w14:textId="1D87EE5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D341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Instituto de Ciências Biológicas,</w:t>
                            </w:r>
                            <w:r w:rsidR="00D341A1" w:rsidRPr="00684C8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Campus</w:t>
                            </w:r>
                            <w:r w:rsidR="00D341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Santo Amaro, UPE</w:t>
                            </w:r>
                            <w:r w:rsidR="00684C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655C731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63C78A93" w14:textId="77777777" w:rsidR="001C6723" w:rsidRPr="001C6723" w:rsidRDefault="001C6723" w:rsidP="001C6723">
                      <w:pPr>
                        <w:ind w:firstLine="70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C67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Dado seu </w:t>
                      </w:r>
                      <w:r w:rsidRPr="00684C8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status</w:t>
                      </w:r>
                      <w:r w:rsidRPr="001C67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doença relativamente nova, pouco se sabe acerca da fisiopatologia da Covid-19, incluindo suas consequências na gestação. Desse modo, é de suma importância o desenvolvimento de estudos que visem entender a sua relação na gestação, bem como as implicações na saúde do neonato.</w:t>
                      </w:r>
                    </w:p>
                    <w:p w14:paraId="791C1931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483E978" w14:textId="77777777" w:rsidR="00FA6B8D" w:rsidRPr="00FA6B8D" w:rsidRDefault="001C6723" w:rsidP="00FA6B8D">
                      <w:pPr>
                        <w:pStyle w:val="NormalWeb"/>
                        <w:spacing w:before="0" w:beforeAutospacing="0" w:after="0" w:afterAutospacing="0"/>
                        <w:ind w:firstLine="708"/>
                        <w:jc w:val="both"/>
                      </w:pPr>
                      <w:r w:rsidRPr="00FA6B8D">
                        <w:rPr>
                          <w:rFonts w:ascii="Bookman Old Style" w:eastAsiaTheme="minorHAnsi" w:hAnsi="Bookman Old Style" w:cs="Liberation Serif"/>
                          <w:color w:val="FFFFFF" w:themeColor="background1"/>
                          <w:sz w:val="20"/>
                          <w:szCs w:val="20"/>
                          <w:lang w:eastAsia="en-US"/>
                        </w:rPr>
                        <w:t>Este estudo visa, através de uma revisão de literatura,  analisar as implicações da infe</w:t>
                      </w:r>
                      <w:r w:rsidR="00FA6B8D" w:rsidRPr="00FA6B8D">
                        <w:rPr>
                          <w:rFonts w:ascii="Bookman Old Style" w:eastAsiaTheme="minorHAnsi" w:hAnsi="Bookman Old Style" w:cs="Liberation Serif"/>
                          <w:color w:val="FFFFFF" w:themeColor="background1"/>
                          <w:sz w:val="20"/>
                          <w:szCs w:val="20"/>
                          <w:lang w:eastAsia="en-US"/>
                        </w:rPr>
                        <w:t xml:space="preserve">cção do SARS-CoV-2 em </w:t>
                      </w:r>
                      <w:proofErr w:type="gramStart"/>
                      <w:r w:rsidR="00FA6B8D" w:rsidRPr="00FA6B8D">
                        <w:rPr>
                          <w:rFonts w:ascii="Bookman Old Style" w:eastAsiaTheme="minorHAnsi" w:hAnsi="Bookman Old Style" w:cs="Liberation Serif"/>
                          <w:color w:val="FFFFFF" w:themeColor="background1"/>
                          <w:sz w:val="20"/>
                          <w:szCs w:val="20"/>
                          <w:lang w:eastAsia="en-US"/>
                        </w:rPr>
                        <w:t>gestantes quanto à indicação do tipo de parto, ocorrência</w:t>
                      </w:r>
                      <w:proofErr w:type="gramEnd"/>
                      <w:r w:rsidR="00FA6B8D" w:rsidRPr="00FA6B8D">
                        <w:rPr>
                          <w:rFonts w:ascii="Bookman Old Style" w:eastAsiaTheme="minorHAnsi" w:hAnsi="Bookman Old Style" w:cs="Liberation Serif"/>
                          <w:color w:val="FFFFFF" w:themeColor="background1"/>
                          <w:sz w:val="20"/>
                          <w:szCs w:val="20"/>
                          <w:lang w:eastAsia="en-US"/>
                        </w:rPr>
                        <w:t xml:space="preserve"> de pré-eclâmpsia e possibilidade de transmissão vertical.</w:t>
                      </w:r>
                    </w:p>
                    <w:p w14:paraId="3B039FDB" w14:textId="77777777" w:rsidR="00FA6B8D" w:rsidRDefault="00FA6B8D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70B66717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09DCF79" w14:textId="18D2AFDF" w:rsidR="001C6723" w:rsidRPr="001C6723" w:rsidRDefault="0059015F" w:rsidP="006C7D7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07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 trabalho qualitativo, de objetivo exploratório e procedimento bibliográfico. Para a revisão integrativa, foi realizado um levantamento de dados em duas etapas, ambas utilizando a base de dados </w:t>
                      </w:r>
                      <w:proofErr w:type="spellStart"/>
                      <w:proofErr w:type="gramStart"/>
                      <w:r w:rsidRPr="00607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proofErr w:type="gramEnd"/>
                      <w:r w:rsidRPr="00607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 qual compila os principais periódicos científicos no âmbito biomédico. Na primeira etapa, foram utilizados os descritores de busca com o operador booleano: (</w:t>
                      </w:r>
                      <w:proofErr w:type="spellStart"/>
                      <w:r w:rsidRPr="00607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pregnancy</w:t>
                      </w:r>
                      <w:proofErr w:type="spellEnd"/>
                      <w:r w:rsidRPr="00607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 AND (covid-19) e, segunda etapa, os descritores (</w:t>
                      </w:r>
                      <w:proofErr w:type="spellStart"/>
                      <w:r w:rsidRPr="00607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pre-eclampsia</w:t>
                      </w:r>
                      <w:proofErr w:type="spellEnd"/>
                      <w:r w:rsidRPr="00607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 AND (covid-19).  </w:t>
                      </w:r>
                      <w:proofErr w:type="gramStart"/>
                      <w:r w:rsidRPr="00607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</w:t>
                      </w:r>
                      <w:proofErr w:type="gramEnd"/>
                      <w:r w:rsidRPr="00607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incluído ensaios experimentais originais, todos na língua inglesa e tendo o período de publicação entre 2019 e 2021.  Foram excluídas revisões sistemáticas e artig</w:t>
                      </w:r>
                      <w:r w:rsidR="00AC3F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cujo conteúdo não se enquadrou</w:t>
                      </w:r>
                      <w:r w:rsidRPr="00607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tema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12D2102" w14:textId="77777777" w:rsidR="00366FF6" w:rsidRDefault="00366FF6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1B58319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172CB2A" w14:textId="40240E53" w:rsidR="001C6723" w:rsidRPr="001C6723" w:rsidRDefault="001C6723" w:rsidP="001C6723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C67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Dentre os artigos encontrados, 16 estavam de acordo com os critérios de inclusão. Em todos eles, o diagnóstico da COVID-19 nas gestantes ocorreu pelo RT-PCR. Dos achados</w:t>
                      </w:r>
                      <w:r w:rsidR="00FA6B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todos os estudos analisados</w:t>
                      </w:r>
                      <w:r w:rsidRPr="001C67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94,21% foram diagnosticadas antes do parto, e 5,79% após o parto. Sendo, 94,44% diagnosticadas no 3º trimestre da gestação.  Dos partos realizados, 60,78% foram vaginais normais, e 39,22% partos cesáreos. Sendo o último, associado </w:t>
                      </w:r>
                      <w:proofErr w:type="gramStart"/>
                      <w:r w:rsidR="00684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="00684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1C67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alta taxa de recém-nascidos prematuros iatrogênicos. </w:t>
                      </w:r>
                      <w:r w:rsidR="00684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Ainda</w:t>
                      </w:r>
                      <w:r w:rsidRPr="001C67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20,93% mulheres evoluíram para a pneumonia grave, tendo 66,66% com sinais de pré-eclâmpsia.  Os resultados indicaram 3,4% neonatos positivos</w:t>
                      </w:r>
                      <w:r w:rsidR="00684C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dos quais</w:t>
                      </w:r>
                      <w:r w:rsidRPr="001C67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10% suspeitos de infecção pós-parto, 3,33% bebê prematuro com suspeita de transmissão intrauterina e 3,33% com suspeita de infecção transplacentária. </w:t>
                      </w:r>
                    </w:p>
                    <w:p w14:paraId="4BE8E046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FF0CB5A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3B60115" w14:textId="77777777" w:rsidR="001C6723" w:rsidRPr="001C6723" w:rsidRDefault="001C6723" w:rsidP="0044595F">
                      <w:pPr>
                        <w:spacing w:before="120" w:after="0" w:line="240" w:lineRule="auto"/>
                        <w:ind w:firstLine="70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C67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repercussões da Covid-19 na gestação atuam em várias frentes como na via de parto, complicações gestacionais e transmissão vertical.</w:t>
                      </w:r>
                    </w:p>
                    <w:p w14:paraId="48543DBF" w14:textId="77777777" w:rsidR="001C6723" w:rsidRDefault="001C6723" w:rsidP="0044595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C67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Esse estudo permitiu entender as interferências da COVID-19 na interface materno-fetal, embora muito ainda precise ser esclarecido sobre essa enfermidade.</w:t>
                      </w:r>
                    </w:p>
                    <w:p w14:paraId="796ACA46" w14:textId="77777777" w:rsidR="00686918" w:rsidRPr="001C6723" w:rsidRDefault="00686918" w:rsidP="0044595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2D1AE4A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11827EC" w14:textId="41940D90" w:rsidR="00B36A7F" w:rsidRDefault="004631F6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COVID-19</w:t>
                      </w:r>
                      <w:r w:rsidR="00D341A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Gravidez. Parto. Pré-Eclâmpsia. Transmissão Vertical.</w:t>
                      </w:r>
                      <w:r w:rsidR="00366FF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6C056C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BCF2762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5268876" w14:textId="0586BC20" w:rsidR="00D341A1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Faculdade de</w:t>
                      </w:r>
                      <w:r w:rsidR="00D341A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Ciências Médicas, </w:t>
                      </w:r>
                      <w:r w:rsidR="00D341A1" w:rsidRPr="00684C8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Campus</w:t>
                      </w:r>
                      <w:r w:rsidR="00D341A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Santo Amaro, UPE</w:t>
                      </w:r>
                      <w:r w:rsidR="00684C8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24DD0A3" w14:textId="1D87EE5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D341A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Instituto de Ciências Biológicas,</w:t>
                      </w:r>
                      <w:r w:rsidR="00D341A1" w:rsidRPr="00684C8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 Campus</w:t>
                      </w:r>
                      <w:r w:rsidR="00D341A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Santo Amaro, UPE</w:t>
                      </w:r>
                      <w:r w:rsidR="00684C8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71945" wp14:editId="09714981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E22C9" w14:textId="77777777" w:rsidR="00366FF6" w:rsidRPr="0012334B" w:rsidRDefault="00366FF6" w:rsidP="00366FF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1C67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Beatriz Gusmão de Almeida¹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637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Alice Rodrigues Pimentel Correia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1C6723" w:rsidRPr="00B637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Brenda </w:t>
                            </w:r>
                            <w:proofErr w:type="spellStart"/>
                            <w:r w:rsidR="001C6723" w:rsidRPr="00B637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Labanca</w:t>
                            </w:r>
                            <w:proofErr w:type="spellEnd"/>
                            <w:r w:rsidR="001C6723" w:rsidRPr="00B637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Silva Azevêdo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Pr="00B637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Victória dos Santos França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Marcela Silvestre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Outtes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</w:t>
                            </w:r>
                            <w:r w:rsidRPr="00B637A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anderley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².</w:t>
                            </w:r>
                          </w:p>
                          <w:p w14:paraId="3359405A" w14:textId="77777777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420E22C9" w14:textId="77777777" w:rsidR="00366FF6" w:rsidRPr="0012334B" w:rsidRDefault="00366FF6" w:rsidP="00366FF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1C67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Beatriz Gusmão de Almeida¹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B637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Alice Rodrigues Pimentel Correia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1C6723" w:rsidRPr="00B637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Brenda </w:t>
                      </w:r>
                      <w:proofErr w:type="spellStart"/>
                      <w:r w:rsidR="001C6723" w:rsidRPr="00B637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Labanca</w:t>
                      </w:r>
                      <w:proofErr w:type="spellEnd"/>
                      <w:r w:rsidR="001C6723" w:rsidRPr="00B637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Silva Azevêdo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Pr="00B637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Victória dos Santos França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Marcela Silvestre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Outtes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W</w:t>
                      </w:r>
                      <w:r w:rsidRPr="00B637A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anderley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².</w:t>
                      </w:r>
                    </w:p>
                    <w:p w14:paraId="3359405A" w14:textId="77777777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A1DA0BF" wp14:editId="3DAC92C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4CEE65" w14:textId="77777777" w:rsidR="00E97D16" w:rsidRDefault="00E97D16" w:rsidP="000B32CF">
      <w:pPr>
        <w:spacing w:after="0" w:line="240" w:lineRule="auto"/>
      </w:pPr>
      <w:r>
        <w:separator/>
      </w:r>
    </w:p>
  </w:endnote>
  <w:endnote w:type="continuationSeparator" w:id="0">
    <w:p w14:paraId="428F2E18" w14:textId="77777777" w:rsidR="00E97D16" w:rsidRDefault="00E97D1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A7B05E" w14:textId="77777777" w:rsidR="00E97D16" w:rsidRDefault="00E97D16" w:rsidP="000B32CF">
      <w:pPr>
        <w:spacing w:after="0" w:line="240" w:lineRule="auto"/>
      </w:pPr>
      <w:r>
        <w:separator/>
      </w:r>
    </w:p>
  </w:footnote>
  <w:footnote w:type="continuationSeparator" w:id="0">
    <w:p w14:paraId="4132EC68" w14:textId="77777777" w:rsidR="00E97D16" w:rsidRDefault="00E97D16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1C6723"/>
    <w:rsid w:val="00366FF6"/>
    <w:rsid w:val="0044595F"/>
    <w:rsid w:val="004631F6"/>
    <w:rsid w:val="0059015F"/>
    <w:rsid w:val="00684C86"/>
    <w:rsid w:val="00686918"/>
    <w:rsid w:val="006A280A"/>
    <w:rsid w:val="006C7D7F"/>
    <w:rsid w:val="00711A76"/>
    <w:rsid w:val="007C3F71"/>
    <w:rsid w:val="00910A25"/>
    <w:rsid w:val="009C2829"/>
    <w:rsid w:val="009C55E6"/>
    <w:rsid w:val="00A6083C"/>
    <w:rsid w:val="00AC3F6F"/>
    <w:rsid w:val="00AF032E"/>
    <w:rsid w:val="00B36A7F"/>
    <w:rsid w:val="00BB621E"/>
    <w:rsid w:val="00BE47B5"/>
    <w:rsid w:val="00BE49F6"/>
    <w:rsid w:val="00BF7B8E"/>
    <w:rsid w:val="00D341A1"/>
    <w:rsid w:val="00E97D16"/>
    <w:rsid w:val="00EE130A"/>
    <w:rsid w:val="00FA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E7C3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6F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66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6F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66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Bia</cp:lastModifiedBy>
  <cp:revision>12</cp:revision>
  <dcterms:created xsi:type="dcterms:W3CDTF">2021-05-29T14:08:00Z</dcterms:created>
  <dcterms:modified xsi:type="dcterms:W3CDTF">2021-06-14T15:11:00Z</dcterms:modified>
</cp:coreProperties>
</file>