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BED65" w14:textId="1B82C1BC" w:rsidR="0064586B" w:rsidRDefault="002B395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00F018" wp14:editId="0C3D1A8A">
                <wp:simplePos x="0" y="0"/>
                <wp:positionH relativeFrom="column">
                  <wp:posOffset>9525</wp:posOffset>
                </wp:positionH>
                <wp:positionV relativeFrom="paragraph">
                  <wp:posOffset>266701</wp:posOffset>
                </wp:positionV>
                <wp:extent cx="5067300" cy="1428750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63AE2B" w14:textId="1B7285B7" w:rsidR="00BB621E" w:rsidRPr="00B36A7F" w:rsidRDefault="002B395F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U</w:t>
                            </w:r>
                            <w:r w:rsidRPr="002B395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so de </w:t>
                            </w:r>
                            <w:r w:rsidR="00C71AD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M</w:t>
                            </w:r>
                            <w:r w:rsidRPr="002B395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etodologias </w:t>
                            </w:r>
                            <w:r w:rsidR="00C71AD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Pr="002B395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iversificadas no </w:t>
                            </w:r>
                            <w:r w:rsidR="00C71AD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</w:t>
                            </w:r>
                            <w:r w:rsidRPr="002B395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rocesso de </w:t>
                            </w:r>
                            <w:r w:rsidR="00C71AD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 w:rsidRPr="002B395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nsino-</w:t>
                            </w:r>
                            <w:r w:rsidR="00C71AD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</w:t>
                            </w:r>
                            <w:r w:rsidRPr="002B395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prendizagem do </w:t>
                            </w:r>
                            <w:r w:rsidR="00C71AD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</w:t>
                            </w:r>
                            <w:r w:rsidRPr="002B395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orpo </w:t>
                            </w:r>
                            <w:r w:rsidR="00C71AD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H</w:t>
                            </w:r>
                            <w:r w:rsidRPr="002B395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umano</w:t>
                            </w:r>
                            <w:r w:rsidR="00B1700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: uma Revisão Integrativa da Literatura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00F018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.75pt;margin-top:21pt;width:399pt;height:1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" filled="f" stroked="f" strokeweight=".5pt">
                <v:textbox>
                  <w:txbxContent>
                    <w:p w14:paraId="0B63AE2B" w14:textId="1B7285B7" w:rsidR="00BB621E" w:rsidRPr="00B36A7F" w:rsidRDefault="002B395F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U</w:t>
                      </w:r>
                      <w:r w:rsidRPr="002B395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so de </w:t>
                      </w:r>
                      <w:r w:rsidR="00C71AD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M</w:t>
                      </w:r>
                      <w:r w:rsidRPr="002B395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etodologias </w:t>
                      </w:r>
                      <w:r w:rsidR="00C71AD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Pr="002B395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iversificadas no </w:t>
                      </w:r>
                      <w:r w:rsidR="00C71AD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</w:t>
                      </w:r>
                      <w:r w:rsidRPr="002B395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rocesso de </w:t>
                      </w:r>
                      <w:r w:rsidR="00C71AD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 w:rsidRPr="002B395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nsino-</w:t>
                      </w:r>
                      <w:r w:rsidR="00C71AD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</w:t>
                      </w:r>
                      <w:r w:rsidRPr="002B395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prendizagem do </w:t>
                      </w:r>
                      <w:r w:rsidR="00C71AD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C</w:t>
                      </w:r>
                      <w:r w:rsidRPr="002B395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orpo </w:t>
                      </w:r>
                      <w:r w:rsidR="00C71AD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H</w:t>
                      </w:r>
                      <w:r w:rsidRPr="002B395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umano</w:t>
                      </w:r>
                      <w:r w:rsidR="00B1700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: uma Revisão Integrativa da Literatura 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EF06C5" wp14:editId="7EE38D8D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D95E79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BA6031" wp14:editId="5B092F4F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68DF1E" wp14:editId="74442736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3A21C0" w14:textId="22F46504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12D6C8F" w14:textId="2ED16023" w:rsidR="00B36A7F" w:rsidRPr="00B36A7F" w:rsidRDefault="002B395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B39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Para compreender adequadamente a teoria, é preciso experienciá-la. Desse modo, o quadro negro e os livros didáticos não são mais os únicos recursos utilizados para ensinar temáticas relacionadas ao corpo humano. Assim, um ensino mais dinâmico corrobora com um aprendizado mais efetivo. </w:t>
                            </w:r>
                          </w:p>
                          <w:p w14:paraId="56AA916D" w14:textId="3161DBC8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899E4E7" w14:textId="1AA79CBA" w:rsidR="00B36A7F" w:rsidRPr="00B36A7F" w:rsidRDefault="00F610F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0" w:name="_Hlk73951402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="002B395F" w:rsidRPr="002B39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presente estudo tem como objetivo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primordial</w:t>
                            </w:r>
                            <w:r w:rsidR="002B395F" w:rsidRPr="002B39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relatar os benefícios d</w:t>
                            </w:r>
                            <w:r w:rsidR="002B395F" w:rsidRPr="002B39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uso de metodologias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lúdicas e </w:t>
                            </w:r>
                            <w:r w:rsidR="002B395F" w:rsidRPr="002B39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interativas na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transmissão</w:t>
                            </w:r>
                            <w:r w:rsidR="002B395F" w:rsidRPr="002B39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conteúdos relativos aos principais sistemas do corpo humano no ambiente escolar.</w:t>
                            </w:r>
                          </w:p>
                          <w:bookmarkEnd w:id="0"/>
                          <w:p w14:paraId="72EF57BE" w14:textId="69904769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3060E74" w14:textId="20710E7B" w:rsidR="00B36A7F" w:rsidRPr="00B36A7F" w:rsidRDefault="002B395F" w:rsidP="002B395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B39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Trata-se de um</w:t>
                            </w:r>
                            <w:r w:rsidR="00427B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Pr="002B39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revisão integrativa </w:t>
                            </w:r>
                            <w:r w:rsidR="00427B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 cunho qualitativo </w:t>
                            </w:r>
                            <w:r w:rsidRPr="002B39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sobre</w:t>
                            </w:r>
                            <w:r w:rsidR="00427B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as vantagens do uso de </w:t>
                            </w:r>
                            <w:r w:rsidRPr="002B39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meios lúdicos</w:t>
                            </w:r>
                            <w:r w:rsidR="00427B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no </w:t>
                            </w:r>
                            <w:r w:rsidR="00427B6F" w:rsidRPr="002B39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ensino</w:t>
                            </w:r>
                            <w:r w:rsidRPr="002B39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-aprendizagem da anatomi</w:t>
                            </w:r>
                            <w:r w:rsidR="00427B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nas escolas. Elegeu-se </w:t>
                            </w:r>
                            <w:r w:rsidRPr="002B39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artigos completos</w:t>
                            </w:r>
                            <w:r w:rsidR="00427B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r w:rsidRPr="002B39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gratuitos</w:t>
                            </w:r>
                            <w:r w:rsidR="00427B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nos idiomas </w:t>
                            </w:r>
                            <w:r w:rsidRPr="002B39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ingl</w:t>
                            </w:r>
                            <w:r w:rsidR="00427B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ês</w:t>
                            </w:r>
                            <w:r w:rsidRPr="002B39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portugu</w:t>
                            </w:r>
                            <w:r w:rsidR="00427B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ês</w:t>
                            </w:r>
                            <w:r w:rsidRPr="002B39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espanhol publicados </w:t>
                            </w:r>
                            <w:r w:rsidR="00427B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 </w:t>
                            </w:r>
                            <w:r w:rsidRPr="002B39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2010 a 2021.</w:t>
                            </w:r>
                            <w:r w:rsidR="00AA786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B39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busca</w:t>
                            </w:r>
                            <w:r w:rsidR="00427B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foi feita em abril</w:t>
                            </w:r>
                            <w:r w:rsidRPr="002B39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nas bases de dados: Scielo, Lilacs, Medline</w:t>
                            </w:r>
                            <w:r w:rsidR="00427B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2B39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r w:rsidR="00427B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Scholar Google</w:t>
                            </w:r>
                            <w:r w:rsidRPr="002B39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com os</w:t>
                            </w:r>
                            <w:r w:rsidR="00AA786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B39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descritores (DeCS)</w:t>
                            </w:r>
                            <w:r w:rsidR="00427B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respectivos</w:t>
                            </w:r>
                            <w:r w:rsidR="00AA786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7B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MeSH </w:t>
                            </w:r>
                            <w:r w:rsidRPr="002B39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 booleano: anatomia AND “treinamento por simulação” AND “ensino fundamental e médio”.</w:t>
                            </w:r>
                            <w:r w:rsidR="00AA786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7B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Obteve-se 16 artigos, que passaram por leitura na íntegra e critérios de elegibilidade, os quais 11 foram excluídos por não se adequar à temática e/ou critérios de inclusão e 5</w:t>
                            </w:r>
                            <w:r w:rsidR="00A8147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176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artigos</w:t>
                            </w:r>
                            <w:r w:rsidR="00427B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u</w:t>
                            </w:r>
                            <w:r w:rsidR="00A8147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tilizados</w:t>
                            </w:r>
                            <w:r w:rsidR="00427B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na </w:t>
                            </w:r>
                            <w:r w:rsidR="00C176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escrita</w:t>
                            </w:r>
                            <w:r w:rsidR="00427B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 resumo.</w:t>
                            </w:r>
                          </w:p>
                          <w:p w14:paraId="7A6570D9" w14:textId="29813B50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0A72693" w14:textId="4358D962" w:rsidR="00B36A7F" w:rsidRPr="00B36A7F" w:rsidRDefault="002B395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B39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Quanto à efetividade no ensino da anatomia, os estudos revelaram que as atividades lúdicas se mostraram mais eficientes quando comparadas aos livros. Diversos meios digitais, e-books, videoatlas e quiz, são utilizados para motivar e envolver todos os responsáveis no processo ensino-aprendizagem. O método tradicional ainda mantém roteiros definidos e chegam a um resultado já esperado, não enxergando o aluno por uma visão holística. Entretanto, por outro lado, a perspectiva investigativa oferecida pelas tecnologias se mostrou mais eficaz, já que aborda conteúdos que são inseridos no cotidiano do estudante, instigando a curiosidade e motivação para o aprendizado. Identificou-se uma melhoria de 22% no aproveitamento do ensino-aprendizagem com a utilização de tecnologias em um grupo teste.</w:t>
                            </w:r>
                          </w:p>
                          <w:p w14:paraId="477FA50D" w14:textId="190D751B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A3B656B" w14:textId="719803CC" w:rsidR="002B395F" w:rsidRPr="00B36A7F" w:rsidRDefault="002B395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B39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utilização de metodologias lúdicas e interativas para o estudo do corpo humano complementam o método tradicional de ensino, já que favorecem o aprendizado acerca dessa área por oportunizar novas possibilidades para a construção do saber.</w:t>
                            </w:r>
                          </w:p>
                          <w:p w14:paraId="1D4FA96D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14237C3D" w14:textId="7DBD7291" w:rsidR="00B36A7F" w:rsidRDefault="002B395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B395F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Aprendizagem. Corpo Humano. Ensino Fundamental e Médio. Tecnologias.</w:t>
                            </w:r>
                          </w:p>
                          <w:p w14:paraId="3061E822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37132E21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5DD704B" w14:textId="4F4DBB9F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2B39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do Estado de Mato Grosso, MT</w:t>
                            </w:r>
                          </w:p>
                          <w:p w14:paraId="4B29D1F3" w14:textId="6FEC1D0D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2B39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do Estado de Mato Grosso, MT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68DF1E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8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003A21C0" w14:textId="22F46504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512D6C8F" w14:textId="2ED16023" w:rsidR="00B36A7F" w:rsidRPr="00B36A7F" w:rsidRDefault="002B395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B39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Para compreender adequadamente a teoria, é preciso experienciá-la. Desse modo, o quadro negro e os livros didáticos não são mais os únicos recursos utilizados para ensinar temáticas relacionadas ao corpo humano. Assim, um ensino mais dinâmico corrobora com um aprendizado mais efetivo. </w:t>
                      </w:r>
                    </w:p>
                    <w:p w14:paraId="56AA916D" w14:textId="3161DBC8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899E4E7" w14:textId="1AA79CBA" w:rsidR="00B36A7F" w:rsidRPr="00B36A7F" w:rsidRDefault="00F610F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1" w:name="_Hlk73951402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="002B395F" w:rsidRPr="002B39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presente estudo tem como objetivo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primordial</w:t>
                      </w:r>
                      <w:r w:rsidR="002B395F" w:rsidRPr="002B39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relatar os benefícios d</w:t>
                      </w:r>
                      <w:r w:rsidR="002B395F" w:rsidRPr="002B39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uso de metodologias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lúdicas e </w:t>
                      </w:r>
                      <w:r w:rsidR="002B395F" w:rsidRPr="002B39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interativas na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transmissão</w:t>
                      </w:r>
                      <w:r w:rsidR="002B395F" w:rsidRPr="002B39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conteúdos relativos aos principais sistemas do corpo humano no ambiente escolar.</w:t>
                      </w:r>
                    </w:p>
                    <w:bookmarkEnd w:id="1"/>
                    <w:p w14:paraId="72EF57BE" w14:textId="69904769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3060E74" w14:textId="20710E7B" w:rsidR="00B36A7F" w:rsidRPr="00B36A7F" w:rsidRDefault="002B395F" w:rsidP="002B395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B39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Trata-se de um</w:t>
                      </w:r>
                      <w:r w:rsidR="00427B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</w:t>
                      </w:r>
                      <w:r w:rsidRPr="002B39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revisão integrativa </w:t>
                      </w:r>
                      <w:r w:rsidR="00427B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de cunho qualitativo </w:t>
                      </w:r>
                      <w:r w:rsidRPr="002B39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sobre</w:t>
                      </w:r>
                      <w:r w:rsidR="00427B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as vantagens do uso de </w:t>
                      </w:r>
                      <w:r w:rsidRPr="002B39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meios lúdicos</w:t>
                      </w:r>
                      <w:r w:rsidR="00427B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no </w:t>
                      </w:r>
                      <w:r w:rsidR="00427B6F" w:rsidRPr="002B39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ensino</w:t>
                      </w:r>
                      <w:r w:rsidRPr="002B39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-aprendizagem da anatomi</w:t>
                      </w:r>
                      <w:r w:rsidR="00427B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nas escolas. Elegeu-se </w:t>
                      </w:r>
                      <w:r w:rsidRPr="002B39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artigos completos</w:t>
                      </w:r>
                      <w:r w:rsidR="00427B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r w:rsidRPr="002B39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gratuitos</w:t>
                      </w:r>
                      <w:r w:rsidR="00427B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nos idiomas </w:t>
                      </w:r>
                      <w:r w:rsidRPr="002B39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ingl</w:t>
                      </w:r>
                      <w:r w:rsidR="00427B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ês</w:t>
                      </w:r>
                      <w:r w:rsidRPr="002B39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portugu</w:t>
                      </w:r>
                      <w:r w:rsidR="00427B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ês</w:t>
                      </w:r>
                      <w:r w:rsidRPr="002B39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espanhol publicados </w:t>
                      </w:r>
                      <w:r w:rsidR="00427B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de </w:t>
                      </w:r>
                      <w:r w:rsidRPr="002B39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2010 a 2021.</w:t>
                      </w:r>
                      <w:r w:rsidR="00AA786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2B39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busca</w:t>
                      </w:r>
                      <w:r w:rsidR="00427B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foi feita em abril</w:t>
                      </w:r>
                      <w:r w:rsidRPr="002B39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nas bases de dados: Scielo, Lilacs, Medline</w:t>
                      </w:r>
                      <w:r w:rsidR="00427B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Pr="002B39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r w:rsidR="00427B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Scholar Google</w:t>
                      </w:r>
                      <w:r w:rsidRPr="002B39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com os</w:t>
                      </w:r>
                      <w:r w:rsidR="00AA786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2B39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descritores (DeCS)</w:t>
                      </w:r>
                      <w:r w:rsidR="00427B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respectivos</w:t>
                      </w:r>
                      <w:r w:rsidR="00AA786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427B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MeSH </w:t>
                      </w:r>
                      <w:r w:rsidRPr="002B39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 booleano: anatomia AND “treinamento por simulação” AND “ensino fundamental e médio”.</w:t>
                      </w:r>
                      <w:r w:rsidR="00AA786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427B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Obteve-se 16 artigos, que passaram por leitura na íntegra e critérios de elegibilidade, os quais 11 foram excluídos por não se adequar à temática e/ou critérios de inclusão e 5</w:t>
                      </w:r>
                      <w:r w:rsidR="00A8147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C176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artigos</w:t>
                      </w:r>
                      <w:r w:rsidR="00427B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u</w:t>
                      </w:r>
                      <w:r w:rsidR="00A8147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tilizados</w:t>
                      </w:r>
                      <w:r w:rsidR="00427B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na </w:t>
                      </w:r>
                      <w:r w:rsidR="00C176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escrita</w:t>
                      </w:r>
                      <w:r w:rsidR="00427B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do resumo.</w:t>
                      </w:r>
                    </w:p>
                    <w:p w14:paraId="7A6570D9" w14:textId="29813B50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20A72693" w14:textId="4358D962" w:rsidR="00B36A7F" w:rsidRPr="00B36A7F" w:rsidRDefault="002B395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B39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Quanto à efetividade no ensino da anatomia, os estudos revelaram que as atividades lúdicas se mostraram mais eficientes quando comparadas aos livros. Diversos meios digitais, e-books, videoatlas e quiz, são utilizados para motivar e envolver todos os responsáveis no processo ensino-aprendizagem. O método tradicional ainda mantém roteiros definidos e chegam a um resultado já esperado, não enxergando o aluno por uma visão holística. Entretanto, por outro lado, a perspectiva investigativa oferecida pelas tecnologias se mostrou mais eficaz, já que aborda conteúdos que são inseridos no cotidiano do estudante, instigando a curiosidade e motivação para o aprendizado. Identificou-se uma melhoria de 22% no aproveitamento do ensino-aprendizagem com a utilização de tecnologias em um grupo teste.</w:t>
                      </w:r>
                    </w:p>
                    <w:p w14:paraId="477FA50D" w14:textId="190D751B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A3B656B" w14:textId="719803CC" w:rsidR="002B395F" w:rsidRPr="00B36A7F" w:rsidRDefault="002B395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B39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utilização de metodologias lúdicas e interativas para o estudo do corpo humano complementam o método tradicional de ensino, já que favorecem o aprendizado acerca dessa área por oportunizar novas possibilidades para a construção do saber.</w:t>
                      </w:r>
                    </w:p>
                    <w:p w14:paraId="1D4FA96D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14237C3D" w14:textId="7DBD7291" w:rsidR="00B36A7F" w:rsidRDefault="002B395F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2B395F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Aprendizagem. Corpo Humano. Ensino Fundamental e Médio. Tecnologias.</w:t>
                      </w:r>
                    </w:p>
                    <w:p w14:paraId="3061E822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37132E21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5DD704B" w14:textId="4F4DBB9F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2B395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do Estado de Mato Grosso, MT</w:t>
                      </w:r>
                    </w:p>
                    <w:p w14:paraId="4B29D1F3" w14:textId="6FEC1D0D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2B395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do Estado de Mato Grosso, MT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A12DFD" wp14:editId="1DD3C207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E9154C" w14:textId="37CBE54F" w:rsidR="00B36A7F" w:rsidRPr="002B395F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2B395F" w:rsidRPr="002B39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Kálita da Silva Vieira</w:t>
                            </w:r>
                            <w:r w:rsidR="002B395F" w:rsidRPr="002B39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2B395F" w:rsidRPr="002B39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Andressa Pereira Ronn</w:t>
                            </w:r>
                            <w:r w:rsidR="002B395F" w:rsidRPr="002B39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2B395F" w:rsidRPr="002B39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Thiago Sabino Soares</w:t>
                            </w:r>
                            <w:r w:rsidR="002B395F" w:rsidRPr="002B39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2B395F" w:rsidRPr="002B39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Viviane Beatriz Rodrigues Ribeiro</w:t>
                            </w:r>
                            <w:r w:rsidR="002B395F" w:rsidRPr="002B39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2B395F" w:rsidRPr="002B39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Denise da Costa Boamorte Cortela</w:t>
                            </w:r>
                            <w:r w:rsidR="002B395F" w:rsidRPr="002B39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2B39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12DFD" id="Caixa de Texto 20" o:spid="_x0000_s1029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" filled="f" stroked="f" strokeweight=".5pt">
                <v:textbox>
                  <w:txbxContent>
                    <w:p w14:paraId="1EE9154C" w14:textId="37CBE54F" w:rsidR="00B36A7F" w:rsidRPr="002B395F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2B395F" w:rsidRPr="002B39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Kálita da Silva Vieira</w:t>
                      </w:r>
                      <w:r w:rsidR="002B395F" w:rsidRPr="002B39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2B395F" w:rsidRPr="002B39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Andressa Pereira Ronn</w:t>
                      </w:r>
                      <w:r w:rsidR="002B395F" w:rsidRPr="002B39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2B395F" w:rsidRPr="002B39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Thiago Sabino Soares</w:t>
                      </w:r>
                      <w:r w:rsidR="002B395F" w:rsidRPr="002B39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2B395F" w:rsidRPr="002B39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Viviane Beatriz Rodrigues Ribeiro</w:t>
                      </w:r>
                      <w:r w:rsidR="002B395F" w:rsidRPr="002B39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2B395F" w:rsidRPr="002B39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Denise da Costa </w:t>
                      </w:r>
                      <w:proofErr w:type="spellStart"/>
                      <w:r w:rsidR="002B395F" w:rsidRPr="002B39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Boamorte</w:t>
                      </w:r>
                      <w:proofErr w:type="spellEnd"/>
                      <w:r w:rsidR="002B395F" w:rsidRPr="002B39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Cortela</w:t>
                      </w:r>
                      <w:r w:rsidR="002B395F" w:rsidRPr="002B39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2B39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3D0733A8" wp14:editId="5855890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E2D71C" w14:textId="77777777" w:rsidR="002465B0" w:rsidRDefault="002465B0" w:rsidP="000B32CF">
      <w:pPr>
        <w:spacing w:after="0" w:line="240" w:lineRule="auto"/>
      </w:pPr>
      <w:r>
        <w:separator/>
      </w:r>
    </w:p>
  </w:endnote>
  <w:endnote w:type="continuationSeparator" w:id="0">
    <w:p w14:paraId="59EA4CA9" w14:textId="77777777" w:rsidR="002465B0" w:rsidRDefault="002465B0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3CB11" w14:textId="77777777" w:rsidR="002465B0" w:rsidRDefault="002465B0" w:rsidP="000B32CF">
      <w:pPr>
        <w:spacing w:after="0" w:line="240" w:lineRule="auto"/>
      </w:pPr>
      <w:r>
        <w:separator/>
      </w:r>
    </w:p>
  </w:footnote>
  <w:footnote w:type="continuationSeparator" w:id="0">
    <w:p w14:paraId="3D555A93" w14:textId="77777777" w:rsidR="002465B0" w:rsidRDefault="002465B0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0F68FC"/>
    <w:rsid w:val="0012334B"/>
    <w:rsid w:val="00125205"/>
    <w:rsid w:val="002465B0"/>
    <w:rsid w:val="002B395F"/>
    <w:rsid w:val="00427B6F"/>
    <w:rsid w:val="00450872"/>
    <w:rsid w:val="00841D84"/>
    <w:rsid w:val="00910A25"/>
    <w:rsid w:val="009C2829"/>
    <w:rsid w:val="009C55E6"/>
    <w:rsid w:val="009D7230"/>
    <w:rsid w:val="00A81479"/>
    <w:rsid w:val="00AA7861"/>
    <w:rsid w:val="00B17009"/>
    <w:rsid w:val="00B36A7F"/>
    <w:rsid w:val="00B552BF"/>
    <w:rsid w:val="00BB621E"/>
    <w:rsid w:val="00BF7B8E"/>
    <w:rsid w:val="00C176EF"/>
    <w:rsid w:val="00C71AD2"/>
    <w:rsid w:val="00C8201E"/>
    <w:rsid w:val="00D1321F"/>
    <w:rsid w:val="00DA6C37"/>
    <w:rsid w:val="00ED53F2"/>
    <w:rsid w:val="00F610FE"/>
    <w:rsid w:val="00FD6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8FB1F3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Kálita Vieira</cp:lastModifiedBy>
  <cp:revision>7</cp:revision>
  <dcterms:created xsi:type="dcterms:W3CDTF">2021-05-22T21:34:00Z</dcterms:created>
  <dcterms:modified xsi:type="dcterms:W3CDTF">2021-06-08T13:55:00Z</dcterms:modified>
</cp:coreProperties>
</file>