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853" w:rsidRDefault="00082894">
      <w:r>
        <w:rPr>
          <w:noProof/>
          <w:lang w:eastAsia="pt-BR"/>
        </w:rPr>
        <mc:AlternateContent>
          <mc:Choice Requires="wps">
            <w:drawing>
              <wp:anchor distT="0" distB="0" distL="0" distR="0" simplePos="0" relativeHeight="2" behindDoc="0" locked="0" layoutInCell="1" allowOverlap="1">
                <wp:simplePos x="0" y="0"/>
                <wp:positionH relativeFrom="margin">
                  <wp:align>left</wp:align>
                </wp:positionH>
                <wp:positionV relativeFrom="paragraph">
                  <wp:posOffset>190500</wp:posOffset>
                </wp:positionV>
                <wp:extent cx="5067300" cy="1638300"/>
                <wp:effectExtent l="0" t="0" r="0" b="0"/>
                <wp:wrapNone/>
                <wp:docPr id="1028"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0" cy="1638300"/>
                        </a:xfrm>
                        <a:prstGeom prst="rect">
                          <a:avLst/>
                        </a:prstGeom>
                        <a:ln>
                          <a:noFill/>
                        </a:ln>
                      </wps:spPr>
                      <wps:txbx>
                        <w:txbxContent>
                          <w:p w:rsidR="00806853" w:rsidRPr="00082894" w:rsidRDefault="004F278F" w:rsidP="00054E75">
                            <w:pPr>
                              <w:jc w:val="center"/>
                              <w:rPr>
                                <w:rFonts w:ascii="Bookman Old Style" w:hAnsi="Bookman Old Style" w:cs="Liberation Serif"/>
                                <w:color w:val="D6E3BC" w:themeColor="accent3" w:themeTint="66"/>
                                <w:sz w:val="40"/>
                                <w:szCs w:val="40"/>
                              </w:rPr>
                            </w:pPr>
                            <w:r>
                              <w:rPr>
                                <w:rFonts w:ascii="Bookman Old Style" w:hAnsi="Bookman Old Style" w:cs="Times New Roman"/>
                                <w:color w:val="70AD47"/>
                                <w:sz w:val="40"/>
                                <w:szCs w:val="40"/>
                                <w14:textFill>
                                  <w14:solidFill>
                                    <w14:srgbClr w14:val="70AD47">
                                      <w14:lumMod w14:val="40000"/>
                                      <w14:lumOff w14:val="60000"/>
                                    </w14:srgbClr>
                                  </w14:solidFill>
                                </w14:textFill>
                              </w:rPr>
                              <w:t>Associação da Suplementação de Ácido Fólico na Gestação e o Desenvolvimento do Transtorno do Espectro Autista: Uma Revisão de Literatura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Caixa de Texto 19" o:spid="_x0000_s1026" style="position:absolute;margin-left:0;margin-top:15pt;width:399pt;height:129pt;z-index: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" filled="f" stroked="f">
                <v:path arrowok="t"/>
                <v:textbox>
                  <w:txbxContent>
                    <w:p w:rsidR="00806853" w:rsidRPr="00082894" w:rsidRDefault="004F278F" w:rsidP="00054E75">
                      <w:pPr>
                        <w:jc w:val="center"/>
                        <w:rPr>
                          <w:rFonts w:ascii="Bookman Old Style" w:hAnsi="Bookman Old Style" w:cs="Liberation Serif"/>
                          <w:color w:val="D6E3BC" w:themeColor="accent3" w:themeTint="66"/>
                          <w:sz w:val="40"/>
                          <w:szCs w:val="40"/>
                        </w:rPr>
                      </w:pPr>
                      <w:r>
                        <w:rPr>
                          <w:rFonts w:ascii="Bookman Old Style" w:hAnsi="Bookman Old Style" w:cs="Times New Roman"/>
                          <w:color w:val="70AD47"/>
                          <w:sz w:val="40"/>
                          <w:szCs w:val="40"/>
                          <w14:textFill>
                            <w14:solidFill>
                              <w14:srgbClr w14:val="70AD47">
                                <w14:lumMod w14:val="40000"/>
                                <w14:lumOff w14:val="60000"/>
                              </w14:srgbClr>
                            </w14:solidFill>
                          </w14:textFill>
                        </w:rPr>
                        <w:t>Associação da Suplementação de Ácido Fólico na Gestação e o Desenvolvimento do Transtorno do Espectro Autista: Uma Revisão de Literatura</w:t>
                      </w:r>
                    </w:p>
                  </w:txbxContent>
                </v:textbox>
                <w10:wrap anchorx="margin"/>
              </v:rect>
            </w:pict>
          </mc:Fallback>
        </mc:AlternateContent>
      </w:r>
      <w:r w:rsidR="008D7E7D">
        <w:rPr>
          <w:noProof/>
          <w:lang w:eastAsia="pt-BR"/>
        </w:rPr>
        <mc:AlternateContent>
          <mc:Choice Requires="wps">
            <w:drawing>
              <wp:anchor distT="0" distB="0" distL="0" distR="0" simplePos="0" relativeHeight="4" behindDoc="0" locked="0" layoutInCell="1" allowOverlap="1">
                <wp:simplePos x="0" y="0"/>
                <wp:positionH relativeFrom="column">
                  <wp:posOffset>146304</wp:posOffset>
                </wp:positionH>
                <wp:positionV relativeFrom="paragraph">
                  <wp:posOffset>2596895</wp:posOffset>
                </wp:positionV>
                <wp:extent cx="6685915" cy="8088249"/>
                <wp:effectExtent l="0" t="0" r="0" b="8255"/>
                <wp:wrapNone/>
                <wp:docPr id="1026"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5915" cy="8088249"/>
                        </a:xfrm>
                        <a:prstGeom prst="rect">
                          <a:avLst/>
                        </a:prstGeom>
                        <a:ln>
                          <a:noFill/>
                        </a:ln>
                      </wps:spPr>
                      <wps:txbx>
                        <w:txbxContent>
                          <w:p w:rsidR="00806853" w:rsidRDefault="008D7E7D">
                            <w:pPr>
                              <w:jc w:val="both"/>
                            </w:pPr>
                            <w:r>
                              <w:rPr>
                                <w:rFonts w:ascii="Bookman Old Style" w:hAnsi="Bookman Old Style" w:cs="Liberation Serif"/>
                                <w:b/>
                                <w:color w:val="C5E0B3"/>
                                <w:sz w:val="20"/>
                                <w:szCs w:val="20"/>
                              </w:rPr>
                              <w:t>INTRODUÇÃO</w:t>
                            </w:r>
                            <w:r>
                              <w:rPr>
                                <w:rFonts w:ascii="Bookman Old Style" w:hAnsi="Bookman Old Style" w:cs="Liberation Serif"/>
                                <w:color w:val="C5E0B3"/>
                                <w:sz w:val="20"/>
                                <w:szCs w:val="20"/>
                              </w:rPr>
                              <w:t xml:space="preserve"> </w:t>
                            </w:r>
                          </w:p>
                          <w:p w:rsidR="00806853" w:rsidRDefault="008D7E7D">
                            <w:pPr>
                              <w:jc w:val="both"/>
                              <w:rPr>
                                <w:rFonts w:ascii="Bookman Old Style" w:hAnsi="Bookman Old Style"/>
                                <w:color w:val="FFFFFF"/>
                                <w:sz w:val="20"/>
                                <w:szCs w:val="20"/>
                              </w:rPr>
                            </w:pPr>
                            <w:r>
                              <w:rPr>
                                <w:rFonts w:ascii="Bookman Old Style" w:hAnsi="Bookman Old Style"/>
                                <w:color w:val="FFFFFF"/>
                                <w:sz w:val="20"/>
                                <w:szCs w:val="20"/>
                              </w:rPr>
                              <w:t>O ácido fólico é uma vitamina do complexo B que possui papel fundamental no desenvolvimento embrionário, tendo participação na metilação do DNA fetal. Recentes estudos têm pautado discussões, sobre a relação desse composto com o surgimento do Transtorno do Espectro Autista (TEA).</w:t>
                            </w:r>
                          </w:p>
                          <w:p w:rsidR="00806853" w:rsidRDefault="008D7E7D">
                            <w:pPr>
                              <w:jc w:val="both"/>
                            </w:pPr>
                            <w:r>
                              <w:rPr>
                                <w:rFonts w:ascii="Bookman Old Style" w:hAnsi="Bookman Old Style" w:cs="Liberation Serif"/>
                                <w:b/>
                                <w:color w:val="C5E0B3"/>
                                <w:sz w:val="20"/>
                                <w:szCs w:val="20"/>
                              </w:rPr>
                              <w:t>OBJETIVO</w:t>
                            </w:r>
                            <w:r>
                              <w:rPr>
                                <w:rFonts w:ascii="Bookman Old Style" w:hAnsi="Bookman Old Style" w:cs="Liberation Serif"/>
                                <w:color w:val="FFFFFF"/>
                                <w:sz w:val="20"/>
                                <w:szCs w:val="20"/>
                              </w:rPr>
                              <w:t xml:space="preserve">: </w:t>
                            </w:r>
                          </w:p>
                          <w:p w:rsidR="00806853" w:rsidRPr="00054E75" w:rsidRDefault="00082894">
                            <w:pPr>
                              <w:jc w:val="both"/>
                              <w:rPr>
                                <w:rFonts w:ascii="Bookman Old Style" w:hAnsi="Bookman Old Style"/>
                                <w:color w:val="FFFFFF"/>
                                <w:sz w:val="20"/>
                                <w:szCs w:val="20"/>
                              </w:rPr>
                            </w:pPr>
                            <w:r w:rsidRPr="00054E75">
                              <w:rPr>
                                <w:rFonts w:ascii="Bookman Old Style" w:hAnsi="Bookman Old Style"/>
                                <w:color w:val="FFFFFF"/>
                                <w:sz w:val="20"/>
                                <w:szCs w:val="20"/>
                                <w:lang w:val="en-US"/>
                              </w:rPr>
                              <w:t>I</w:t>
                            </w:r>
                            <w:r w:rsidR="008D7E7D" w:rsidRPr="00054E75">
                              <w:rPr>
                                <w:rFonts w:ascii="Bookman Old Style" w:hAnsi="Bookman Old Style"/>
                                <w:color w:val="FFFFFF"/>
                                <w:sz w:val="20"/>
                                <w:szCs w:val="20"/>
                              </w:rPr>
                              <w:t xml:space="preserve">dentificar estudos que avaliaram a associação do uso de ácido fólico durante o período gestacional e o desenvolvimento do Transtorno do Espectro Autista durante a infância. </w:t>
                            </w:r>
                          </w:p>
                          <w:p w:rsidR="00806853" w:rsidRDefault="008D7E7D">
                            <w:pPr>
                              <w:jc w:val="both"/>
                            </w:pPr>
                            <w:r>
                              <w:rPr>
                                <w:rFonts w:ascii="Bookman Old Style" w:hAnsi="Bookman Old Style" w:cs="Liberation Serif"/>
                                <w:b/>
                                <w:color w:val="C5E0B3"/>
                                <w:sz w:val="20"/>
                                <w:szCs w:val="20"/>
                              </w:rPr>
                              <w:t>MÉTODO</w:t>
                            </w:r>
                            <w:r>
                              <w:rPr>
                                <w:rFonts w:ascii="Bookman Old Style" w:hAnsi="Bookman Old Style" w:cs="Liberation Serif"/>
                                <w:color w:val="FFFFFF"/>
                                <w:sz w:val="20"/>
                                <w:szCs w:val="20"/>
                              </w:rPr>
                              <w:t xml:space="preserve">: </w:t>
                            </w:r>
                          </w:p>
                          <w:p w:rsidR="00806853" w:rsidRPr="00054E75" w:rsidRDefault="00082894">
                            <w:pPr>
                              <w:jc w:val="both"/>
                              <w:rPr>
                                <w:rFonts w:ascii="Bookman Old Style" w:hAnsi="Bookman Old Style"/>
                                <w:color w:val="FFFFFF"/>
                                <w:sz w:val="20"/>
                                <w:szCs w:val="20"/>
                              </w:rPr>
                            </w:pPr>
                            <w:r w:rsidRPr="00054E75">
                              <w:rPr>
                                <w:rFonts w:ascii="Bookman Old Style" w:hAnsi="Bookman Old Style"/>
                                <w:color w:val="FFFFFF"/>
                                <w:sz w:val="20"/>
                                <w:szCs w:val="20"/>
                                <w:lang w:val="en-US"/>
                              </w:rPr>
                              <w:t>T</w:t>
                            </w:r>
                            <w:r w:rsidR="008D7E7D" w:rsidRPr="00054E75">
                              <w:rPr>
                                <w:rFonts w:ascii="Bookman Old Style" w:hAnsi="Bookman Old Style"/>
                                <w:color w:val="FFFFFF"/>
                                <w:sz w:val="20"/>
                                <w:szCs w:val="20"/>
                              </w:rPr>
                              <w:t xml:space="preserve">rata-se de uma revisão de literatura nas fontes de informação em saúde: Literatura Latino Americana e do Caribe (LILACS), Scientific Eletronic Library (Scielo), Biblioteca Virtual de Saúde (BVS) e Portal de Periódicos da CAPES, de estudos publicados nos últimos 5 anos. Foram utilizadas as palavras-chave “autismo”, “ácido fólico” e “gravidez” e seus correspondentes em inglês. Os critérios de inclusão foram: estudos originais com dados primários, disponíveis na íntegra eletronicamente, nos idiomas inglês e português, publicados desde 2015 e que avaliaram a associação da suplementação do ácido fólico durante o período gestacional e o desenvolvimento do Transtorno do Espectro Autista. </w:t>
                            </w:r>
                          </w:p>
                          <w:p w:rsidR="00806853" w:rsidRDefault="008D7E7D">
                            <w:pPr>
                              <w:jc w:val="both"/>
                            </w:pPr>
                            <w:r>
                              <w:rPr>
                                <w:rFonts w:ascii="Bookman Old Style" w:hAnsi="Bookman Old Style" w:cs="Liberation Serif"/>
                                <w:b/>
                                <w:color w:val="C5E0B3"/>
                                <w:sz w:val="20"/>
                                <w:szCs w:val="20"/>
                              </w:rPr>
                              <w:t>RESULTADOS</w:t>
                            </w:r>
                            <w:r>
                              <w:rPr>
                                <w:rFonts w:ascii="Bookman Old Style" w:hAnsi="Bookman Old Style" w:cs="Liberation Serif"/>
                                <w:color w:val="FFFFFF"/>
                                <w:sz w:val="20"/>
                                <w:szCs w:val="20"/>
                              </w:rPr>
                              <w:t xml:space="preserve">: </w:t>
                            </w:r>
                          </w:p>
                          <w:p w:rsidR="00806853" w:rsidRPr="00054E75" w:rsidRDefault="00082894">
                            <w:pPr>
                              <w:jc w:val="both"/>
                              <w:rPr>
                                <w:rFonts w:ascii="Bookman Old Style" w:hAnsi="Bookman Old Style"/>
                                <w:color w:val="FFFFFF"/>
                                <w:sz w:val="20"/>
                                <w:szCs w:val="20"/>
                              </w:rPr>
                            </w:pPr>
                            <w:r w:rsidRPr="00054E75">
                              <w:rPr>
                                <w:rFonts w:ascii="Bookman Old Style" w:hAnsi="Bookman Old Style"/>
                                <w:color w:val="FFFFFF"/>
                                <w:sz w:val="20"/>
                                <w:szCs w:val="20"/>
                                <w:lang w:val="en-US"/>
                              </w:rPr>
                              <w:t>A</w:t>
                            </w:r>
                            <w:r w:rsidR="008D7E7D" w:rsidRPr="00054E75">
                              <w:rPr>
                                <w:rFonts w:ascii="Bookman Old Style" w:hAnsi="Bookman Old Style"/>
                                <w:color w:val="FFFFFF"/>
                                <w:sz w:val="20"/>
                                <w:szCs w:val="20"/>
                              </w:rPr>
                              <w:t xml:space="preserve"> maioria dos estudos indicaram que a suplementação de folato, nos níveis recomendados, entre a quarta e a oitava semanas gestacionais, esteve associada a uma redução das taxas de desenvolvimento do TEA. Isso se deve, possivelmente, ao papel epigenético e regulatório do ácido fólico nas vias de metilação de proteínas, fosfolipídios, DNA e neurotransmissores do feto. Além disso, filhos de mães que fizeram a suplementação adequada de folato, perigestacional, apresentaram uma quantidade reduzida de traços autistas. Todavia, três estudos, entre os trabalhos analisados, demonstraram que concentrações acima de dez vezes superiores aos níveis recomendados, devido a motivos ainda desconhecidos, podem estar relacionadas a um aumento das chances de surgimento de Transtorno do Espectro Autista.</w:t>
                            </w:r>
                          </w:p>
                          <w:p w:rsidR="00806853" w:rsidRDefault="008D7E7D">
                            <w:pPr>
                              <w:jc w:val="both"/>
                            </w:pPr>
                            <w:r>
                              <w:rPr>
                                <w:rFonts w:ascii="Bookman Old Style" w:hAnsi="Bookman Old Style" w:cs="Liberation Serif"/>
                                <w:b/>
                                <w:color w:val="C5E0B3"/>
                                <w:sz w:val="20"/>
                                <w:szCs w:val="20"/>
                              </w:rPr>
                              <w:t>CONCLUSÃO</w:t>
                            </w:r>
                            <w:r>
                              <w:rPr>
                                <w:rFonts w:ascii="Bookman Old Style" w:hAnsi="Bookman Old Style" w:cs="Liberation Serif"/>
                                <w:color w:val="FFFFFF"/>
                                <w:sz w:val="20"/>
                                <w:szCs w:val="20"/>
                              </w:rPr>
                              <w:t xml:space="preserve">: </w:t>
                            </w:r>
                          </w:p>
                          <w:p w:rsidR="00806853" w:rsidRPr="00054E75" w:rsidRDefault="00082894">
                            <w:pPr>
                              <w:jc w:val="both"/>
                              <w:rPr>
                                <w:rFonts w:ascii="Bookman Old Style" w:hAnsi="Bookman Old Style"/>
                                <w:color w:val="FFFFFF"/>
                                <w:sz w:val="20"/>
                                <w:szCs w:val="20"/>
                              </w:rPr>
                            </w:pPr>
                            <w:r w:rsidRPr="00054E75">
                              <w:rPr>
                                <w:rFonts w:ascii="Bookman Old Style" w:hAnsi="Bookman Old Style"/>
                                <w:color w:val="FFFFFF"/>
                                <w:sz w:val="20"/>
                                <w:szCs w:val="20"/>
                                <w:lang w:val="en-US"/>
                              </w:rPr>
                              <w:t>E</w:t>
                            </w:r>
                            <w:r w:rsidR="008D7E7D" w:rsidRPr="00054E75">
                              <w:rPr>
                                <w:rFonts w:ascii="Bookman Old Style" w:hAnsi="Bookman Old Style"/>
                                <w:color w:val="FFFFFF"/>
                                <w:sz w:val="20"/>
                                <w:szCs w:val="20"/>
                              </w:rPr>
                              <w:t>ste estudo demonstrou que os benefícios da suplementação com ácido fólico superam os riscos no que diz respeito ao desenvolvimento de TEA. Entretanto, mais estudos são necessários para correlacionar a concentração e o tempo de uso do folato ao desenvolvimento do Transtorno do Espectro Autista.</w:t>
                            </w:r>
                          </w:p>
                          <w:p w:rsidR="00806853" w:rsidRPr="00054E75" w:rsidRDefault="008D7E7D">
                            <w:pPr>
                              <w:jc w:val="both"/>
                              <w:rPr>
                                <w:rFonts w:ascii="Bookman Old Style" w:hAnsi="Bookman Old Style" w:cs="Liberation Serif"/>
                                <w:color w:val="FFFFFF"/>
                                <w:sz w:val="20"/>
                                <w:szCs w:val="20"/>
                              </w:rPr>
                            </w:pPr>
                            <w:r w:rsidRPr="00054E75">
                              <w:rPr>
                                <w:rFonts w:ascii="Bookman Old Style" w:hAnsi="Bookman Old Style" w:cs="Liberation Serif"/>
                                <w:color w:val="FFFFFF"/>
                                <w:sz w:val="20"/>
                                <w:szCs w:val="20"/>
                              </w:rPr>
                              <w:t>Palavras-chave:</w:t>
                            </w:r>
                          </w:p>
                          <w:p w:rsidR="00806853" w:rsidRPr="00054E75" w:rsidRDefault="008D7E7D">
                            <w:pPr>
                              <w:spacing w:after="0" w:line="240" w:lineRule="auto"/>
                              <w:jc w:val="both"/>
                              <w:rPr>
                                <w:rFonts w:ascii="Bookman Old Style" w:hAnsi="Bookman Old Style"/>
                                <w:i/>
                                <w:iCs/>
                                <w:color w:val="FFFFFF"/>
                                <w:sz w:val="20"/>
                                <w:szCs w:val="20"/>
                              </w:rPr>
                            </w:pPr>
                            <w:r w:rsidRPr="00054E75">
                              <w:rPr>
                                <w:rFonts w:ascii="Bookman Old Style" w:hAnsi="Bookman Old Style"/>
                                <w:i/>
                                <w:iCs/>
                                <w:color w:val="FFFFFF"/>
                                <w:sz w:val="20"/>
                                <w:szCs w:val="20"/>
                              </w:rPr>
                              <w:t>Autismo. Ácido fólico. Gravidez</w:t>
                            </w:r>
                          </w:p>
                          <w:p w:rsidR="00806853" w:rsidRPr="00054E75" w:rsidRDefault="00806853">
                            <w:pPr>
                              <w:spacing w:after="0" w:line="240" w:lineRule="auto"/>
                              <w:jc w:val="both"/>
                              <w:rPr>
                                <w:rFonts w:ascii="Bookman Old Style" w:hAnsi="Bookman Old Style" w:cs="Liberation Serif"/>
                                <w:color w:val="FFFFFF"/>
                                <w:sz w:val="16"/>
                                <w:szCs w:val="16"/>
                              </w:rPr>
                            </w:pPr>
                          </w:p>
                          <w:p w:rsidR="00806853" w:rsidRPr="00054E75" w:rsidRDefault="008D7E7D">
                            <w:pPr>
                              <w:spacing w:after="0" w:line="240" w:lineRule="auto"/>
                              <w:jc w:val="both"/>
                              <w:rPr>
                                <w:rFonts w:ascii="Bookman Old Style" w:hAnsi="Bookman Old Style" w:cs="Liberation Serif"/>
                                <w:color w:val="FFFFFF"/>
                                <w:sz w:val="16"/>
                                <w:szCs w:val="16"/>
                              </w:rPr>
                            </w:pPr>
                            <w:r w:rsidRPr="00054E75">
                              <w:rPr>
                                <w:rFonts w:ascii="Bookman Old Style" w:hAnsi="Bookman Old Style" w:cs="Liberation Serif"/>
                                <w:color w:val="FFFFFF"/>
                                <w:sz w:val="16"/>
                                <w:szCs w:val="16"/>
                              </w:rPr>
                              <w:t>Filiações:</w:t>
                            </w:r>
                          </w:p>
                          <w:p w:rsidR="00806853" w:rsidRPr="00054E75" w:rsidRDefault="00806853">
                            <w:pPr>
                              <w:spacing w:after="0" w:line="240" w:lineRule="auto"/>
                              <w:jc w:val="both"/>
                              <w:rPr>
                                <w:rFonts w:ascii="Bookman Old Style" w:hAnsi="Bookman Old Style" w:cs="Liberation Serif"/>
                                <w:color w:val="FFFFFF"/>
                                <w:sz w:val="16"/>
                                <w:szCs w:val="16"/>
                              </w:rPr>
                            </w:pPr>
                          </w:p>
                          <w:p w:rsidR="00806853" w:rsidRPr="00054E75" w:rsidRDefault="008D7E7D">
                            <w:pPr>
                              <w:spacing w:after="0" w:line="240" w:lineRule="auto"/>
                              <w:jc w:val="both"/>
                              <w:rPr>
                                <w:rFonts w:ascii="Bookman Old Style" w:hAnsi="Bookman Old Style" w:cs="Liberation Serif"/>
                                <w:color w:val="FFFFFF"/>
                                <w:sz w:val="16"/>
                                <w:szCs w:val="16"/>
                              </w:rPr>
                            </w:pPr>
                            <w:r w:rsidRPr="00054E75">
                              <w:rPr>
                                <w:rFonts w:ascii="Bookman Old Style" w:hAnsi="Bookman Old Style" w:cs="Liberation Serif"/>
                                <w:color w:val="FFFFFF"/>
                                <w:sz w:val="16"/>
                                <w:szCs w:val="16"/>
                                <w:vertAlign w:val="superscript"/>
                              </w:rPr>
                              <w:t>1</w:t>
                            </w:r>
                            <w:r w:rsidRPr="00054E75">
                              <w:rPr>
                                <w:rFonts w:ascii="Bookman Old Style" w:hAnsi="Bookman Old Style" w:cs="Liberation Serif"/>
                                <w:color w:val="FFFFFF"/>
                                <w:sz w:val="16"/>
                                <w:szCs w:val="16"/>
                              </w:rPr>
                              <w:t>Discente, Faculdade Atenas. Sete Lagoas, MG</w:t>
                            </w:r>
                          </w:p>
                          <w:p w:rsidR="00806853" w:rsidRPr="00054E75" w:rsidRDefault="008D7E7D">
                            <w:pPr>
                              <w:spacing w:after="0" w:line="240" w:lineRule="auto"/>
                              <w:jc w:val="both"/>
                              <w:rPr>
                                <w:rFonts w:ascii="Bookman Old Style" w:hAnsi="Bookman Old Style"/>
                              </w:rPr>
                            </w:pPr>
                            <w:r w:rsidRPr="00054E75">
                              <w:rPr>
                                <w:rFonts w:ascii="Bookman Old Style" w:hAnsi="Bookman Old Style" w:cs="Liberation Serif"/>
                                <w:color w:val="FFFFFF"/>
                                <w:sz w:val="16"/>
                                <w:szCs w:val="16"/>
                                <w:vertAlign w:val="superscript"/>
                              </w:rPr>
                              <w:t>2</w:t>
                            </w:r>
                            <w:r w:rsidRPr="00054E75">
                              <w:rPr>
                                <w:rFonts w:ascii="Bookman Old Style" w:hAnsi="Bookman Old Style" w:cs="Liberation Serif"/>
                                <w:color w:val="FFFFFF"/>
                                <w:sz w:val="16"/>
                                <w:szCs w:val="16"/>
                              </w:rPr>
                              <w:t>Discente, Faculdade Atenas. Sete Lagoas, MG</w:t>
                            </w:r>
                          </w:p>
                          <w:p w:rsidR="00806853" w:rsidRPr="00054E75" w:rsidRDefault="008D7E7D">
                            <w:pPr>
                              <w:spacing w:after="0" w:line="240" w:lineRule="auto"/>
                              <w:jc w:val="both"/>
                              <w:rPr>
                                <w:rFonts w:ascii="Bookman Old Style" w:hAnsi="Bookman Old Style"/>
                              </w:rPr>
                            </w:pPr>
                            <w:r w:rsidRPr="00054E75">
                              <w:rPr>
                                <w:rFonts w:ascii="Bookman Old Style" w:hAnsi="Bookman Old Style" w:cs="Liberation Serif"/>
                                <w:color w:val="FFFFFF"/>
                                <w:sz w:val="16"/>
                                <w:szCs w:val="16"/>
                                <w:vertAlign w:val="superscript"/>
                              </w:rPr>
                              <w:t>3</w:t>
                            </w:r>
                            <w:r w:rsidRPr="00054E75">
                              <w:rPr>
                                <w:rFonts w:ascii="Bookman Old Style" w:hAnsi="Bookman Old Style" w:cs="Liberation Serif"/>
                                <w:color w:val="FFFFFF"/>
                                <w:sz w:val="16"/>
                                <w:szCs w:val="16"/>
                              </w:rPr>
                              <w:t>Discente, Faculdade Atenas. Sete Lagoas, MG</w:t>
                            </w:r>
                          </w:p>
                          <w:p w:rsidR="00806853" w:rsidRPr="00054E75" w:rsidRDefault="008D7E7D">
                            <w:pPr>
                              <w:spacing w:after="0" w:line="240" w:lineRule="auto"/>
                              <w:jc w:val="both"/>
                              <w:rPr>
                                <w:rFonts w:ascii="Bookman Old Style" w:hAnsi="Bookman Old Style" w:cs="Liberation Serif"/>
                                <w:color w:val="FFFFFF"/>
                                <w:sz w:val="16"/>
                                <w:szCs w:val="16"/>
                              </w:rPr>
                            </w:pPr>
                            <w:r w:rsidRPr="00054E75">
                              <w:rPr>
                                <w:rFonts w:ascii="Bookman Old Style" w:hAnsi="Bookman Old Style" w:cs="Liberation Serif"/>
                                <w:color w:val="FFFFFF"/>
                                <w:sz w:val="16"/>
                                <w:szCs w:val="16"/>
                                <w:vertAlign w:val="superscript"/>
                              </w:rPr>
                              <w:t>4</w:t>
                            </w:r>
                            <w:r w:rsidRPr="00054E75">
                              <w:rPr>
                                <w:rFonts w:ascii="Bookman Old Style" w:hAnsi="Bookman Old Style" w:cs="Liberation Serif"/>
                                <w:color w:val="FFFFFF"/>
                                <w:sz w:val="16"/>
                                <w:szCs w:val="16"/>
                              </w:rPr>
                              <w:t>Discente, Faculdade Atenas. Sete Lagoas, MG</w:t>
                            </w:r>
                          </w:p>
                          <w:p w:rsidR="00806853" w:rsidRPr="00054E75" w:rsidRDefault="008D7E7D">
                            <w:pPr>
                              <w:spacing w:after="0" w:line="240" w:lineRule="auto"/>
                              <w:jc w:val="both"/>
                              <w:rPr>
                                <w:rFonts w:ascii="Bookman Old Style" w:hAnsi="Bookman Old Style"/>
                              </w:rPr>
                            </w:pPr>
                            <w:r w:rsidRPr="00054E75">
                              <w:rPr>
                                <w:rFonts w:ascii="Bookman Old Style" w:hAnsi="Bookman Old Style" w:cs="Liberation Serif"/>
                                <w:color w:val="FFFFFF"/>
                                <w:sz w:val="16"/>
                                <w:szCs w:val="16"/>
                                <w:vertAlign w:val="superscript"/>
                              </w:rPr>
                              <w:t>5</w:t>
                            </w:r>
                            <w:r w:rsidRPr="00054E75">
                              <w:rPr>
                                <w:rFonts w:ascii="Bookman Old Style" w:hAnsi="Bookman Old Style" w:cs="Liberation Serif"/>
                                <w:color w:val="FFFFFF"/>
                                <w:sz w:val="16"/>
                                <w:szCs w:val="16"/>
                              </w:rPr>
                              <w:t>Docente, Faculdade Atenas. Sete Lagoas, MG</w:t>
                            </w:r>
                          </w:p>
                          <w:p w:rsidR="00806853" w:rsidRPr="00054E75" w:rsidRDefault="00806853">
                            <w:pPr>
                              <w:spacing w:after="0" w:line="240" w:lineRule="auto"/>
                              <w:jc w:val="both"/>
                              <w:rPr>
                                <w:rFonts w:ascii="Bookman Old Style" w:hAnsi="Bookman Old Style"/>
                              </w:rPr>
                            </w:pPr>
                          </w:p>
                          <w:p w:rsidR="00806853" w:rsidRDefault="00806853">
                            <w:pPr>
                              <w:spacing w:after="0" w:line="240" w:lineRule="auto"/>
                              <w:jc w:val="both"/>
                            </w:pPr>
                          </w:p>
                          <w:p w:rsidR="00806853" w:rsidRDefault="00806853">
                            <w:pPr>
                              <w:spacing w:after="0" w:line="240" w:lineRule="auto"/>
                              <w:jc w:val="both"/>
                            </w:pP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Caixa de Texto 21" o:spid="_x0000_s1027" style="position:absolute;margin-left:11.5pt;margin-top:204.5pt;width:526.45pt;height:636.85pt;z-index: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" filled="f" stroked="f">
                <v:path arrowok="t"/>
                <v:textbox>
                  <w:txbxContent>
                    <w:p w:rsidR="00806853" w:rsidRDefault="008D7E7D">
                      <w:pPr>
                        <w:jc w:val="both"/>
                      </w:pPr>
                      <w:r>
                        <w:rPr>
                          <w:rFonts w:ascii="Bookman Old Style" w:hAnsi="Bookman Old Style" w:cs="Liberation Serif"/>
                          <w:b/>
                          <w:color w:val="C5E0B3"/>
                          <w:sz w:val="20"/>
                          <w:szCs w:val="20"/>
                        </w:rPr>
                        <w:t>INTRODUÇÃO</w:t>
                      </w:r>
                      <w:r>
                        <w:rPr>
                          <w:rFonts w:ascii="Bookman Old Style" w:hAnsi="Bookman Old Style" w:cs="Liberation Serif"/>
                          <w:color w:val="C5E0B3"/>
                          <w:sz w:val="20"/>
                          <w:szCs w:val="20"/>
                        </w:rPr>
                        <w:t xml:space="preserve"> </w:t>
                      </w:r>
                    </w:p>
                    <w:p w:rsidR="00806853" w:rsidRDefault="008D7E7D">
                      <w:pPr>
                        <w:jc w:val="both"/>
                        <w:rPr>
                          <w:rFonts w:ascii="Bookman Old Style" w:hAnsi="Bookman Old Style"/>
                          <w:color w:val="FFFFFF"/>
                          <w:sz w:val="20"/>
                          <w:szCs w:val="20"/>
                        </w:rPr>
                      </w:pPr>
                      <w:r>
                        <w:rPr>
                          <w:rFonts w:ascii="Bookman Old Style" w:hAnsi="Bookman Old Style"/>
                          <w:color w:val="FFFFFF"/>
                          <w:sz w:val="20"/>
                          <w:szCs w:val="20"/>
                        </w:rPr>
                        <w:t>O</w:t>
                      </w:r>
                      <w:r>
                        <w:rPr>
                          <w:rFonts w:ascii="Bookman Old Style" w:hAnsi="Bookman Old Style"/>
                          <w:color w:val="FFFFFF"/>
                          <w:sz w:val="20"/>
                          <w:szCs w:val="20"/>
                        </w:rPr>
                        <w:t xml:space="preserve"> ácido fólico é uma vitamina do complexo B que possui papel fundamental no desenvolvimento embrionário, tendo participação na metilação do DNA fetal. Recentes estudos têm pautado discussões, sobre a relação desse composto com o surgimento do Transtorno do </w:t>
                      </w:r>
                      <w:r>
                        <w:rPr>
                          <w:rFonts w:ascii="Bookman Old Style" w:hAnsi="Bookman Old Style"/>
                          <w:color w:val="FFFFFF"/>
                          <w:sz w:val="20"/>
                          <w:szCs w:val="20"/>
                        </w:rPr>
                        <w:t>Espectro Autista (TEA).</w:t>
                      </w:r>
                    </w:p>
                    <w:p w:rsidR="00806853" w:rsidRDefault="008D7E7D">
                      <w:pPr>
                        <w:jc w:val="both"/>
                      </w:pPr>
                      <w:r>
                        <w:rPr>
                          <w:rFonts w:ascii="Bookman Old Style" w:hAnsi="Bookman Old Style" w:cs="Liberation Serif"/>
                          <w:b/>
                          <w:color w:val="C5E0B3"/>
                          <w:sz w:val="20"/>
                          <w:szCs w:val="20"/>
                        </w:rPr>
                        <w:t>OBJETIVO</w:t>
                      </w:r>
                      <w:r>
                        <w:rPr>
                          <w:rFonts w:ascii="Bookman Old Style" w:hAnsi="Bookman Old Style" w:cs="Liberation Serif"/>
                          <w:color w:val="FFFFFF"/>
                          <w:sz w:val="20"/>
                          <w:szCs w:val="20"/>
                        </w:rPr>
                        <w:t xml:space="preserve">: </w:t>
                      </w:r>
                    </w:p>
                    <w:p w:rsidR="00806853" w:rsidRPr="00054E75" w:rsidRDefault="00082894">
                      <w:pPr>
                        <w:jc w:val="both"/>
                        <w:rPr>
                          <w:rFonts w:ascii="Bookman Old Style" w:hAnsi="Bookman Old Style"/>
                          <w:color w:val="FFFFFF"/>
                          <w:sz w:val="20"/>
                          <w:szCs w:val="20"/>
                        </w:rPr>
                      </w:pPr>
                      <w:r w:rsidRPr="00054E75">
                        <w:rPr>
                          <w:rFonts w:ascii="Bookman Old Style" w:hAnsi="Bookman Old Style"/>
                          <w:color w:val="FFFFFF"/>
                          <w:sz w:val="20"/>
                          <w:szCs w:val="20"/>
                          <w:lang w:val="en-US"/>
                        </w:rPr>
                        <w:t>I</w:t>
                      </w:r>
                      <w:r w:rsidR="008D7E7D" w:rsidRPr="00054E75">
                        <w:rPr>
                          <w:rFonts w:ascii="Bookman Old Style" w:hAnsi="Bookman Old Style"/>
                          <w:color w:val="FFFFFF"/>
                          <w:sz w:val="20"/>
                          <w:szCs w:val="20"/>
                        </w:rPr>
                        <w:t xml:space="preserve">dentificar estudos que avaliaram a associação do uso de ácido fólico durante o período gestacional e o desenvolvimento do Transtorno do Espectro Autista durante a infância. </w:t>
                      </w:r>
                    </w:p>
                    <w:p w:rsidR="00806853" w:rsidRDefault="008D7E7D">
                      <w:pPr>
                        <w:jc w:val="both"/>
                      </w:pPr>
                      <w:r>
                        <w:rPr>
                          <w:rFonts w:ascii="Bookman Old Style" w:hAnsi="Bookman Old Style" w:cs="Liberation Serif"/>
                          <w:b/>
                          <w:color w:val="C5E0B3"/>
                          <w:sz w:val="20"/>
                          <w:szCs w:val="20"/>
                        </w:rPr>
                        <w:t>MÉTODO</w:t>
                      </w:r>
                      <w:r>
                        <w:rPr>
                          <w:rFonts w:ascii="Bookman Old Style" w:hAnsi="Bookman Old Style" w:cs="Liberation Serif"/>
                          <w:color w:val="FFFFFF"/>
                          <w:sz w:val="20"/>
                          <w:szCs w:val="20"/>
                        </w:rPr>
                        <w:t xml:space="preserve">: </w:t>
                      </w:r>
                    </w:p>
                    <w:p w:rsidR="00806853" w:rsidRPr="00054E75" w:rsidRDefault="00082894">
                      <w:pPr>
                        <w:jc w:val="both"/>
                        <w:rPr>
                          <w:rFonts w:ascii="Bookman Old Style" w:hAnsi="Bookman Old Style"/>
                          <w:color w:val="FFFFFF"/>
                          <w:sz w:val="20"/>
                          <w:szCs w:val="20"/>
                        </w:rPr>
                      </w:pPr>
                      <w:r w:rsidRPr="00054E75">
                        <w:rPr>
                          <w:rFonts w:ascii="Bookman Old Style" w:hAnsi="Bookman Old Style"/>
                          <w:color w:val="FFFFFF"/>
                          <w:sz w:val="20"/>
                          <w:szCs w:val="20"/>
                          <w:lang w:val="en-US"/>
                        </w:rPr>
                        <w:t>T</w:t>
                      </w:r>
                      <w:r w:rsidR="008D7E7D" w:rsidRPr="00054E75">
                        <w:rPr>
                          <w:rFonts w:ascii="Bookman Old Style" w:hAnsi="Bookman Old Style"/>
                          <w:color w:val="FFFFFF"/>
                          <w:sz w:val="20"/>
                          <w:szCs w:val="20"/>
                        </w:rPr>
                        <w:t>rata-se de uma revisão de literatura</w:t>
                      </w:r>
                      <w:r w:rsidR="008D7E7D" w:rsidRPr="00054E75">
                        <w:rPr>
                          <w:rFonts w:ascii="Bookman Old Style" w:hAnsi="Bookman Old Style"/>
                          <w:color w:val="FFFFFF"/>
                          <w:sz w:val="20"/>
                          <w:szCs w:val="20"/>
                        </w:rPr>
                        <w:t xml:space="preserve"> nas fontes de informação em saúde: Literatura Latino Americana e do Caribe (LILACS), Scientific Eletronic Library (Scielo), Biblioteca Virtual de Saúde (BVS) e Portal de Periódicos da CAPES, de estudos publicados nos últimos 5 anos. Foram utilizadas as pa</w:t>
                      </w:r>
                      <w:r w:rsidR="008D7E7D" w:rsidRPr="00054E75">
                        <w:rPr>
                          <w:rFonts w:ascii="Bookman Old Style" w:hAnsi="Bookman Old Style"/>
                          <w:color w:val="FFFFFF"/>
                          <w:sz w:val="20"/>
                          <w:szCs w:val="20"/>
                        </w:rPr>
                        <w:t>lavras-chave “autismo”, “ácido fólico” e “gravidez” e seus correspondentes em inglês. Os critérios de inclusão foram: estudos originais com dados primários, disponíveis na íntegra eletronicamente, nos idiomas inglês e português, publicados desde 2015 e que</w:t>
                      </w:r>
                      <w:r w:rsidR="008D7E7D" w:rsidRPr="00054E75">
                        <w:rPr>
                          <w:rFonts w:ascii="Bookman Old Style" w:hAnsi="Bookman Old Style"/>
                          <w:color w:val="FFFFFF"/>
                          <w:sz w:val="20"/>
                          <w:szCs w:val="20"/>
                        </w:rPr>
                        <w:t xml:space="preserve"> avaliaram a associação da suplementação do ácido fólico durante o período gestacional e o desenvolvimento do Transtorno do Espectro Autista. </w:t>
                      </w:r>
                    </w:p>
                    <w:p w:rsidR="00806853" w:rsidRDefault="008D7E7D">
                      <w:pPr>
                        <w:jc w:val="both"/>
                      </w:pPr>
                      <w:r>
                        <w:rPr>
                          <w:rFonts w:ascii="Bookman Old Style" w:hAnsi="Bookman Old Style" w:cs="Liberation Serif"/>
                          <w:b/>
                          <w:color w:val="C5E0B3"/>
                          <w:sz w:val="20"/>
                          <w:szCs w:val="20"/>
                        </w:rPr>
                        <w:t>RESULTADOS</w:t>
                      </w:r>
                      <w:r>
                        <w:rPr>
                          <w:rFonts w:ascii="Bookman Old Style" w:hAnsi="Bookman Old Style" w:cs="Liberation Serif"/>
                          <w:color w:val="FFFFFF"/>
                          <w:sz w:val="20"/>
                          <w:szCs w:val="20"/>
                        </w:rPr>
                        <w:t xml:space="preserve">: </w:t>
                      </w:r>
                    </w:p>
                    <w:p w:rsidR="00806853" w:rsidRPr="00054E75" w:rsidRDefault="00082894">
                      <w:pPr>
                        <w:jc w:val="both"/>
                        <w:rPr>
                          <w:rFonts w:ascii="Bookman Old Style" w:hAnsi="Bookman Old Style"/>
                          <w:color w:val="FFFFFF"/>
                          <w:sz w:val="20"/>
                          <w:szCs w:val="20"/>
                        </w:rPr>
                      </w:pPr>
                      <w:r w:rsidRPr="00054E75">
                        <w:rPr>
                          <w:rFonts w:ascii="Bookman Old Style" w:hAnsi="Bookman Old Style"/>
                          <w:color w:val="FFFFFF"/>
                          <w:sz w:val="20"/>
                          <w:szCs w:val="20"/>
                          <w:lang w:val="en-US"/>
                        </w:rPr>
                        <w:t>A</w:t>
                      </w:r>
                      <w:r w:rsidR="008D7E7D" w:rsidRPr="00054E75">
                        <w:rPr>
                          <w:rFonts w:ascii="Bookman Old Style" w:hAnsi="Bookman Old Style"/>
                          <w:color w:val="FFFFFF"/>
                          <w:sz w:val="20"/>
                          <w:szCs w:val="20"/>
                        </w:rPr>
                        <w:t xml:space="preserve"> maioria dos estudos indicaram que a suplementação de folato, nos níveis recomendados, entre a quar</w:t>
                      </w:r>
                      <w:r w:rsidR="008D7E7D" w:rsidRPr="00054E75">
                        <w:rPr>
                          <w:rFonts w:ascii="Bookman Old Style" w:hAnsi="Bookman Old Style"/>
                          <w:color w:val="FFFFFF"/>
                          <w:sz w:val="20"/>
                          <w:szCs w:val="20"/>
                        </w:rPr>
                        <w:t>ta e a oitava semanas gestacionais, esteve associada a uma redução das taxas de desenvolvimento do TEA. Isso se deve, possivelmente, ao papel epigenético e regulatório do ácido fólico nas vias de metilação de proteínas, fosfolipídios, DNA e neurotransmisso</w:t>
                      </w:r>
                      <w:r w:rsidR="008D7E7D" w:rsidRPr="00054E75">
                        <w:rPr>
                          <w:rFonts w:ascii="Bookman Old Style" w:hAnsi="Bookman Old Style"/>
                          <w:color w:val="FFFFFF"/>
                          <w:sz w:val="20"/>
                          <w:szCs w:val="20"/>
                        </w:rPr>
                        <w:t xml:space="preserve">res do feto. Além disso, filhos de mães que fizeram a suplementação adequada de folato, perigestacional, apresentaram uma quantidade reduzida de traços autistas. Todavia, três estudos, entre os trabalhos analisados, demonstraram que concentrações acima de </w:t>
                      </w:r>
                      <w:r w:rsidR="008D7E7D" w:rsidRPr="00054E75">
                        <w:rPr>
                          <w:rFonts w:ascii="Bookman Old Style" w:hAnsi="Bookman Old Style"/>
                          <w:color w:val="FFFFFF"/>
                          <w:sz w:val="20"/>
                          <w:szCs w:val="20"/>
                        </w:rPr>
                        <w:t>dez vezes superiores aos níveis recomendados, devido a motivos ainda desconhecidos, podem estar relacionadas a um aumento das chances de surgimento de Transtorno do Espectro Autista.</w:t>
                      </w:r>
                    </w:p>
                    <w:p w:rsidR="00806853" w:rsidRDefault="008D7E7D">
                      <w:pPr>
                        <w:jc w:val="both"/>
                      </w:pPr>
                      <w:r>
                        <w:rPr>
                          <w:rFonts w:ascii="Bookman Old Style" w:hAnsi="Bookman Old Style" w:cs="Liberation Serif"/>
                          <w:b/>
                          <w:color w:val="C5E0B3"/>
                          <w:sz w:val="20"/>
                          <w:szCs w:val="20"/>
                        </w:rPr>
                        <w:t>CONCLUSÃO</w:t>
                      </w:r>
                      <w:r>
                        <w:rPr>
                          <w:rFonts w:ascii="Bookman Old Style" w:hAnsi="Bookman Old Style" w:cs="Liberation Serif"/>
                          <w:color w:val="FFFFFF"/>
                          <w:sz w:val="20"/>
                          <w:szCs w:val="20"/>
                        </w:rPr>
                        <w:t xml:space="preserve">: </w:t>
                      </w:r>
                    </w:p>
                    <w:p w:rsidR="00806853" w:rsidRPr="00054E75" w:rsidRDefault="00082894">
                      <w:pPr>
                        <w:jc w:val="both"/>
                        <w:rPr>
                          <w:rFonts w:ascii="Bookman Old Style" w:hAnsi="Bookman Old Style"/>
                          <w:color w:val="FFFFFF"/>
                          <w:sz w:val="20"/>
                          <w:szCs w:val="20"/>
                        </w:rPr>
                      </w:pPr>
                      <w:r w:rsidRPr="00054E75">
                        <w:rPr>
                          <w:rFonts w:ascii="Bookman Old Style" w:hAnsi="Bookman Old Style"/>
                          <w:color w:val="FFFFFF"/>
                          <w:sz w:val="20"/>
                          <w:szCs w:val="20"/>
                          <w:lang w:val="en-US"/>
                        </w:rPr>
                        <w:t>E</w:t>
                      </w:r>
                      <w:r w:rsidR="008D7E7D" w:rsidRPr="00054E75">
                        <w:rPr>
                          <w:rFonts w:ascii="Bookman Old Style" w:hAnsi="Bookman Old Style"/>
                          <w:color w:val="FFFFFF"/>
                          <w:sz w:val="20"/>
                          <w:szCs w:val="20"/>
                        </w:rPr>
                        <w:t>ste estudo demonstrou que os benefícios da suplementação com</w:t>
                      </w:r>
                      <w:r w:rsidR="008D7E7D" w:rsidRPr="00054E75">
                        <w:rPr>
                          <w:rFonts w:ascii="Bookman Old Style" w:hAnsi="Bookman Old Style"/>
                          <w:color w:val="FFFFFF"/>
                          <w:sz w:val="20"/>
                          <w:szCs w:val="20"/>
                        </w:rPr>
                        <w:t xml:space="preserve"> ácido fólico superam os riscos no que diz respeito ao desenvolvimento de TEA. Entretanto, mais estudos são necessários para correlacionar a concentração e o tempo de uso do folato ao desenvolvimento do Transtorno do Espectro Autista.</w:t>
                      </w:r>
                    </w:p>
                    <w:p w:rsidR="00806853" w:rsidRPr="00054E75" w:rsidRDefault="008D7E7D">
                      <w:pPr>
                        <w:jc w:val="both"/>
                        <w:rPr>
                          <w:rFonts w:ascii="Bookman Old Style" w:hAnsi="Bookman Old Style" w:cs="Liberation Serif"/>
                          <w:color w:val="FFFFFF"/>
                          <w:sz w:val="20"/>
                          <w:szCs w:val="20"/>
                        </w:rPr>
                      </w:pPr>
                      <w:r w:rsidRPr="00054E75">
                        <w:rPr>
                          <w:rFonts w:ascii="Bookman Old Style" w:hAnsi="Bookman Old Style" w:cs="Liberation Serif"/>
                          <w:color w:val="FFFFFF"/>
                          <w:sz w:val="20"/>
                          <w:szCs w:val="20"/>
                        </w:rPr>
                        <w:t>Palavras-chave:</w:t>
                      </w:r>
                    </w:p>
                    <w:p w:rsidR="00806853" w:rsidRPr="00054E75" w:rsidRDefault="008D7E7D">
                      <w:pPr>
                        <w:spacing w:after="0" w:line="240" w:lineRule="auto"/>
                        <w:jc w:val="both"/>
                        <w:rPr>
                          <w:rFonts w:ascii="Bookman Old Style" w:hAnsi="Bookman Old Style"/>
                          <w:i/>
                          <w:iCs/>
                          <w:color w:val="FFFFFF"/>
                          <w:sz w:val="20"/>
                          <w:szCs w:val="20"/>
                        </w:rPr>
                      </w:pPr>
                      <w:r w:rsidRPr="00054E75">
                        <w:rPr>
                          <w:rFonts w:ascii="Bookman Old Style" w:hAnsi="Bookman Old Style"/>
                          <w:i/>
                          <w:iCs/>
                          <w:color w:val="FFFFFF"/>
                          <w:sz w:val="20"/>
                          <w:szCs w:val="20"/>
                        </w:rPr>
                        <w:t>Autis</w:t>
                      </w:r>
                      <w:r w:rsidRPr="00054E75">
                        <w:rPr>
                          <w:rFonts w:ascii="Bookman Old Style" w:hAnsi="Bookman Old Style"/>
                          <w:i/>
                          <w:iCs/>
                          <w:color w:val="FFFFFF"/>
                          <w:sz w:val="20"/>
                          <w:szCs w:val="20"/>
                        </w:rPr>
                        <w:t>mo. Ácido fólico. Gravidez</w:t>
                      </w:r>
                    </w:p>
                    <w:p w:rsidR="00806853" w:rsidRPr="00054E75" w:rsidRDefault="00806853">
                      <w:pPr>
                        <w:spacing w:after="0" w:line="240" w:lineRule="auto"/>
                        <w:jc w:val="both"/>
                        <w:rPr>
                          <w:rFonts w:ascii="Bookman Old Style" w:hAnsi="Bookman Old Style" w:cs="Liberation Serif"/>
                          <w:color w:val="FFFFFF"/>
                          <w:sz w:val="16"/>
                          <w:szCs w:val="16"/>
                        </w:rPr>
                      </w:pPr>
                    </w:p>
                    <w:p w:rsidR="00806853" w:rsidRPr="00054E75" w:rsidRDefault="008D7E7D">
                      <w:pPr>
                        <w:spacing w:after="0" w:line="240" w:lineRule="auto"/>
                        <w:jc w:val="both"/>
                        <w:rPr>
                          <w:rFonts w:ascii="Bookman Old Style" w:hAnsi="Bookman Old Style" w:cs="Liberation Serif"/>
                          <w:color w:val="FFFFFF"/>
                          <w:sz w:val="16"/>
                          <w:szCs w:val="16"/>
                        </w:rPr>
                      </w:pPr>
                      <w:r w:rsidRPr="00054E75">
                        <w:rPr>
                          <w:rFonts w:ascii="Bookman Old Style" w:hAnsi="Bookman Old Style" w:cs="Liberation Serif"/>
                          <w:color w:val="FFFFFF"/>
                          <w:sz w:val="16"/>
                          <w:szCs w:val="16"/>
                        </w:rPr>
                        <w:t>Filiações:</w:t>
                      </w:r>
                    </w:p>
                    <w:p w:rsidR="00806853" w:rsidRPr="00054E75" w:rsidRDefault="00806853">
                      <w:pPr>
                        <w:spacing w:after="0" w:line="240" w:lineRule="auto"/>
                        <w:jc w:val="both"/>
                        <w:rPr>
                          <w:rFonts w:ascii="Bookman Old Style" w:hAnsi="Bookman Old Style" w:cs="Liberation Serif"/>
                          <w:color w:val="FFFFFF"/>
                          <w:sz w:val="16"/>
                          <w:szCs w:val="16"/>
                        </w:rPr>
                      </w:pPr>
                    </w:p>
                    <w:p w:rsidR="00806853" w:rsidRPr="00054E75" w:rsidRDefault="008D7E7D">
                      <w:pPr>
                        <w:spacing w:after="0" w:line="240" w:lineRule="auto"/>
                        <w:jc w:val="both"/>
                        <w:rPr>
                          <w:rFonts w:ascii="Bookman Old Style" w:hAnsi="Bookman Old Style" w:cs="Liberation Serif"/>
                          <w:color w:val="FFFFFF"/>
                          <w:sz w:val="16"/>
                          <w:szCs w:val="16"/>
                        </w:rPr>
                      </w:pPr>
                      <w:r w:rsidRPr="00054E75">
                        <w:rPr>
                          <w:rFonts w:ascii="Bookman Old Style" w:hAnsi="Bookman Old Style" w:cs="Liberation Serif"/>
                          <w:color w:val="FFFFFF"/>
                          <w:sz w:val="16"/>
                          <w:szCs w:val="16"/>
                          <w:vertAlign w:val="superscript"/>
                        </w:rPr>
                        <w:t>1</w:t>
                      </w:r>
                      <w:r w:rsidRPr="00054E75">
                        <w:rPr>
                          <w:rFonts w:ascii="Bookman Old Style" w:hAnsi="Bookman Old Style" w:cs="Liberation Serif"/>
                          <w:color w:val="FFFFFF"/>
                          <w:sz w:val="16"/>
                          <w:szCs w:val="16"/>
                        </w:rPr>
                        <w:t>Discente, Faculdade Atenas. Sete Lagoas, MG</w:t>
                      </w:r>
                    </w:p>
                    <w:p w:rsidR="00806853" w:rsidRPr="00054E75" w:rsidRDefault="008D7E7D">
                      <w:pPr>
                        <w:spacing w:after="0" w:line="240" w:lineRule="auto"/>
                        <w:jc w:val="both"/>
                        <w:rPr>
                          <w:rFonts w:ascii="Bookman Old Style" w:hAnsi="Bookman Old Style"/>
                        </w:rPr>
                      </w:pPr>
                      <w:r w:rsidRPr="00054E75">
                        <w:rPr>
                          <w:rFonts w:ascii="Bookman Old Style" w:hAnsi="Bookman Old Style" w:cs="Liberation Serif"/>
                          <w:color w:val="FFFFFF"/>
                          <w:sz w:val="16"/>
                          <w:szCs w:val="16"/>
                          <w:vertAlign w:val="superscript"/>
                        </w:rPr>
                        <w:t>2</w:t>
                      </w:r>
                      <w:r w:rsidRPr="00054E75">
                        <w:rPr>
                          <w:rFonts w:ascii="Bookman Old Style" w:hAnsi="Bookman Old Style" w:cs="Liberation Serif"/>
                          <w:color w:val="FFFFFF"/>
                          <w:sz w:val="16"/>
                          <w:szCs w:val="16"/>
                        </w:rPr>
                        <w:t>Discente, Faculdade Atenas. Sete Lagoas, MG</w:t>
                      </w:r>
                    </w:p>
                    <w:p w:rsidR="00806853" w:rsidRPr="00054E75" w:rsidRDefault="008D7E7D">
                      <w:pPr>
                        <w:spacing w:after="0" w:line="240" w:lineRule="auto"/>
                        <w:jc w:val="both"/>
                        <w:rPr>
                          <w:rFonts w:ascii="Bookman Old Style" w:hAnsi="Bookman Old Style"/>
                        </w:rPr>
                      </w:pPr>
                      <w:r w:rsidRPr="00054E75">
                        <w:rPr>
                          <w:rFonts w:ascii="Bookman Old Style" w:hAnsi="Bookman Old Style" w:cs="Liberation Serif"/>
                          <w:color w:val="FFFFFF"/>
                          <w:sz w:val="16"/>
                          <w:szCs w:val="16"/>
                          <w:vertAlign w:val="superscript"/>
                        </w:rPr>
                        <w:t>3</w:t>
                      </w:r>
                      <w:r w:rsidRPr="00054E75">
                        <w:rPr>
                          <w:rFonts w:ascii="Bookman Old Style" w:hAnsi="Bookman Old Style" w:cs="Liberation Serif"/>
                          <w:color w:val="FFFFFF"/>
                          <w:sz w:val="16"/>
                          <w:szCs w:val="16"/>
                        </w:rPr>
                        <w:t>Discente, Faculdade Atenas. Sete Lagoas, MG</w:t>
                      </w:r>
                    </w:p>
                    <w:p w:rsidR="00806853" w:rsidRPr="00054E75" w:rsidRDefault="008D7E7D">
                      <w:pPr>
                        <w:spacing w:after="0" w:line="240" w:lineRule="auto"/>
                        <w:jc w:val="both"/>
                        <w:rPr>
                          <w:rFonts w:ascii="Bookman Old Style" w:hAnsi="Bookman Old Style" w:cs="Liberation Serif"/>
                          <w:color w:val="FFFFFF"/>
                          <w:sz w:val="16"/>
                          <w:szCs w:val="16"/>
                        </w:rPr>
                      </w:pPr>
                      <w:r w:rsidRPr="00054E75">
                        <w:rPr>
                          <w:rFonts w:ascii="Bookman Old Style" w:hAnsi="Bookman Old Style" w:cs="Liberation Serif"/>
                          <w:color w:val="FFFFFF"/>
                          <w:sz w:val="16"/>
                          <w:szCs w:val="16"/>
                          <w:vertAlign w:val="superscript"/>
                        </w:rPr>
                        <w:t>4</w:t>
                      </w:r>
                      <w:r w:rsidRPr="00054E75">
                        <w:rPr>
                          <w:rFonts w:ascii="Bookman Old Style" w:hAnsi="Bookman Old Style" w:cs="Liberation Serif"/>
                          <w:color w:val="FFFFFF"/>
                          <w:sz w:val="16"/>
                          <w:szCs w:val="16"/>
                        </w:rPr>
                        <w:t>Discente, Faculdade Atenas. Sete Lagoas, MG</w:t>
                      </w:r>
                    </w:p>
                    <w:p w:rsidR="00806853" w:rsidRPr="00054E75" w:rsidRDefault="008D7E7D">
                      <w:pPr>
                        <w:spacing w:after="0" w:line="240" w:lineRule="auto"/>
                        <w:jc w:val="both"/>
                        <w:rPr>
                          <w:rFonts w:ascii="Bookman Old Style" w:hAnsi="Bookman Old Style"/>
                        </w:rPr>
                      </w:pPr>
                      <w:r w:rsidRPr="00054E75">
                        <w:rPr>
                          <w:rFonts w:ascii="Bookman Old Style" w:hAnsi="Bookman Old Style" w:cs="Liberation Serif"/>
                          <w:color w:val="FFFFFF"/>
                          <w:sz w:val="16"/>
                          <w:szCs w:val="16"/>
                          <w:vertAlign w:val="superscript"/>
                        </w:rPr>
                        <w:t>5</w:t>
                      </w:r>
                      <w:r w:rsidRPr="00054E75">
                        <w:rPr>
                          <w:rFonts w:ascii="Bookman Old Style" w:hAnsi="Bookman Old Style" w:cs="Liberation Serif"/>
                          <w:color w:val="FFFFFF"/>
                          <w:sz w:val="16"/>
                          <w:szCs w:val="16"/>
                        </w:rPr>
                        <w:t xml:space="preserve">Docente, Faculdade Atenas. Sete </w:t>
                      </w:r>
                      <w:r w:rsidRPr="00054E75">
                        <w:rPr>
                          <w:rFonts w:ascii="Bookman Old Style" w:hAnsi="Bookman Old Style" w:cs="Liberation Serif"/>
                          <w:color w:val="FFFFFF"/>
                          <w:sz w:val="16"/>
                          <w:szCs w:val="16"/>
                        </w:rPr>
                        <w:t>Lagoas, MG</w:t>
                      </w:r>
                    </w:p>
                    <w:p w:rsidR="00806853" w:rsidRPr="00054E75" w:rsidRDefault="00806853">
                      <w:pPr>
                        <w:spacing w:after="0" w:line="240" w:lineRule="auto"/>
                        <w:jc w:val="both"/>
                        <w:rPr>
                          <w:rFonts w:ascii="Bookman Old Style" w:hAnsi="Bookman Old Style"/>
                        </w:rPr>
                      </w:pPr>
                    </w:p>
                    <w:p w:rsidR="00806853" w:rsidRDefault="00806853">
                      <w:pPr>
                        <w:spacing w:after="0" w:line="240" w:lineRule="auto"/>
                        <w:jc w:val="both"/>
                      </w:pPr>
                    </w:p>
                    <w:p w:rsidR="00806853" w:rsidRDefault="00806853">
                      <w:pPr>
                        <w:spacing w:after="0" w:line="240" w:lineRule="auto"/>
                        <w:jc w:val="both"/>
                      </w:pPr>
                    </w:p>
                  </w:txbxContent>
                </v:textbox>
              </v:rect>
            </w:pict>
          </mc:Fallback>
        </mc:AlternateContent>
      </w:r>
      <w:r w:rsidR="008D7E7D">
        <w:rPr>
          <w:noProof/>
          <w:lang w:eastAsia="pt-BR"/>
        </w:rPr>
        <mc:AlternateContent>
          <mc:Choice Requires="wps">
            <w:drawing>
              <wp:anchor distT="0" distB="0" distL="0" distR="0" simplePos="0" relativeHeight="3" behindDoc="0" locked="0" layoutInCell="1" allowOverlap="1">
                <wp:simplePos x="0" y="0"/>
                <wp:positionH relativeFrom="margin">
                  <wp:align>left</wp:align>
                </wp:positionH>
                <wp:positionV relativeFrom="paragraph">
                  <wp:posOffset>1800225</wp:posOffset>
                </wp:positionV>
                <wp:extent cx="5076825" cy="389889"/>
                <wp:effectExtent l="0" t="0" r="0" b="0"/>
                <wp:wrapNone/>
                <wp:docPr id="1027"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6825" cy="389889"/>
                        </a:xfrm>
                        <a:prstGeom prst="rect">
                          <a:avLst/>
                        </a:prstGeom>
                        <a:ln>
                          <a:noFill/>
                        </a:ln>
                      </wps:spPr>
                      <wps:txbx>
                        <w:txbxContent>
                          <w:p w:rsidR="00806853" w:rsidRPr="00082894" w:rsidRDefault="00082894">
                            <w:pPr>
                              <w:jc w:val="both"/>
                              <w:rPr>
                                <w:rFonts w:ascii="Bookman Old Style" w:hAnsi="Bookman Old Style"/>
                              </w:rPr>
                            </w:pPr>
                            <w:r w:rsidRPr="00082894">
                              <w:rPr>
                                <w:rFonts w:ascii="Bookman Old Style" w:hAnsi="Bookman Old Style" w:cs="Liberation Serif"/>
                                <w:color w:val="FFFFFF"/>
                                <w:sz w:val="20"/>
                                <w:szCs w:val="20"/>
                              </w:rPr>
                              <w:t xml:space="preserve">Autores: </w:t>
                            </w:r>
                            <w:r w:rsidR="008D7E7D" w:rsidRPr="00082894">
                              <w:rPr>
                                <w:rFonts w:ascii="Bookman Old Style" w:hAnsi="Bookman Old Style" w:cs="Liberation Serif"/>
                                <w:color w:val="FFFFFF"/>
                                <w:sz w:val="20"/>
                                <w:szCs w:val="20"/>
                              </w:rPr>
                              <w:t>Rita de Cás</w:t>
                            </w:r>
                            <w:bookmarkStart w:id="0" w:name="_GoBack"/>
                            <w:bookmarkEnd w:id="0"/>
                            <w:r w:rsidR="008D7E7D" w:rsidRPr="00082894">
                              <w:rPr>
                                <w:rFonts w:ascii="Bookman Old Style" w:hAnsi="Bookman Old Style" w:cs="Liberation Serif"/>
                                <w:color w:val="FFFFFF"/>
                                <w:sz w:val="20"/>
                                <w:szCs w:val="20"/>
                              </w:rPr>
                              <w:t>sia Silva¹, Ana Luiza Fonseca da Silva², Arthur Barbosa Santos³, Izabella Fernandes Tibaes</w:t>
                            </w:r>
                            <w:r w:rsidR="008D7E7D" w:rsidRPr="00082894">
                              <w:rPr>
                                <w:rFonts w:ascii="Bookman Old Style" w:hAnsi="Bookman Old Style" w:cs="Liberation Serif"/>
                                <w:color w:val="FFFFFF"/>
                                <w:sz w:val="20"/>
                                <w:szCs w:val="20"/>
                                <w:vertAlign w:val="superscript"/>
                              </w:rPr>
                              <w:t>4</w:t>
                            </w:r>
                            <w:r w:rsidR="008D7E7D" w:rsidRPr="00082894">
                              <w:rPr>
                                <w:rFonts w:ascii="Bookman Old Style" w:hAnsi="Bookman Old Style"/>
                                <w:color w:val="FFFFFF"/>
                                <w:sz w:val="20"/>
                                <w:szCs w:val="20"/>
                              </w:rPr>
                              <w:t>, Mariana Araújo Pena Bastos</w:t>
                            </w:r>
                            <w:r w:rsidR="008D7E7D" w:rsidRPr="00082894">
                              <w:rPr>
                                <w:rFonts w:ascii="Bookman Old Style" w:hAnsi="Bookman Old Style"/>
                                <w:color w:val="FFFFFF"/>
                                <w:sz w:val="20"/>
                                <w:szCs w:val="20"/>
                                <w:vertAlign w:val="superscript"/>
                              </w:rPr>
                              <w:t>5</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Caixa de Texto 20" o:spid="_x0000_s1028" style="position:absolute;margin-left:0;margin-top:141.75pt;width:399.75pt;height:30.7pt;z-index:3;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" filled="f" stroked="f">
                <v:path arrowok="t"/>
                <v:textbox>
                  <w:txbxContent>
                    <w:p w:rsidR="00806853" w:rsidRPr="00082894" w:rsidRDefault="00082894">
                      <w:pPr>
                        <w:jc w:val="both"/>
                        <w:rPr>
                          <w:rFonts w:ascii="Bookman Old Style" w:hAnsi="Bookman Old Style"/>
                        </w:rPr>
                      </w:pPr>
                      <w:r w:rsidRPr="00082894">
                        <w:rPr>
                          <w:rFonts w:ascii="Bookman Old Style" w:hAnsi="Bookman Old Style" w:cs="Liberation Serif"/>
                          <w:color w:val="FFFFFF"/>
                          <w:sz w:val="20"/>
                          <w:szCs w:val="20"/>
                        </w:rPr>
                        <w:t xml:space="preserve">Autores: </w:t>
                      </w:r>
                      <w:r w:rsidR="008D7E7D" w:rsidRPr="00082894">
                        <w:rPr>
                          <w:rFonts w:ascii="Bookman Old Style" w:hAnsi="Bookman Old Style" w:cs="Liberation Serif"/>
                          <w:color w:val="FFFFFF"/>
                          <w:sz w:val="20"/>
                          <w:szCs w:val="20"/>
                        </w:rPr>
                        <w:t>Rita de Cássia Silva¹, Ana Luiza Fonseca da Silva², Arthur Barbosa Santos³, Izabella Fernandes Tibaes</w:t>
                      </w:r>
                      <w:r w:rsidR="008D7E7D" w:rsidRPr="00082894">
                        <w:rPr>
                          <w:rFonts w:ascii="Bookman Old Style" w:hAnsi="Bookman Old Style" w:cs="Liberation Serif"/>
                          <w:color w:val="FFFFFF"/>
                          <w:sz w:val="20"/>
                          <w:szCs w:val="20"/>
                          <w:vertAlign w:val="superscript"/>
                        </w:rPr>
                        <w:t>4</w:t>
                      </w:r>
                      <w:r w:rsidR="008D7E7D" w:rsidRPr="00082894">
                        <w:rPr>
                          <w:rFonts w:ascii="Bookman Old Style" w:hAnsi="Bookman Old Style"/>
                          <w:color w:val="FFFFFF"/>
                          <w:sz w:val="20"/>
                          <w:szCs w:val="20"/>
                        </w:rPr>
                        <w:t>, Mariana Araújo Pena Bastos</w:t>
                      </w:r>
                      <w:r w:rsidR="008D7E7D" w:rsidRPr="00082894">
                        <w:rPr>
                          <w:rFonts w:ascii="Bookman Old Style" w:hAnsi="Bookman Old Style"/>
                          <w:color w:val="FFFFFF"/>
                          <w:sz w:val="20"/>
                          <w:szCs w:val="20"/>
                          <w:vertAlign w:val="superscript"/>
                        </w:rPr>
                        <w:t>5</w:t>
                      </w:r>
                    </w:p>
                  </w:txbxContent>
                </v:textbox>
                <w10:wrap anchorx="margin"/>
              </v:rect>
            </w:pict>
          </mc:Fallback>
        </mc:AlternateContent>
      </w:r>
      <w:r w:rsidR="008D7E7D">
        <w:rPr>
          <w:noProof/>
          <w:lang w:eastAsia="pt-BR"/>
        </w:rPr>
        <mc:AlternateContent>
          <mc:Choice Requires="wps">
            <w:drawing>
              <wp:anchor distT="0" distB="0" distL="0" distR="0" simplePos="0" relativeHeight="6" behindDoc="0" locked="0" layoutInCell="1" allowOverlap="1">
                <wp:simplePos x="0" y="0"/>
                <wp:positionH relativeFrom="margin">
                  <wp:posOffset>3905245</wp:posOffset>
                </wp:positionH>
                <wp:positionV relativeFrom="paragraph">
                  <wp:posOffset>10324462</wp:posOffset>
                </wp:positionV>
                <wp:extent cx="2695577" cy="257175"/>
                <wp:effectExtent l="0" t="0" r="0" b="9525"/>
                <wp:wrapNone/>
                <wp:docPr id="1029"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7" cy="257175"/>
                        </a:xfrm>
                        <a:prstGeom prst="rect">
                          <a:avLst/>
                        </a:prstGeom>
                        <a:ln>
                          <a:noFill/>
                        </a:ln>
                      </wps:spPr>
                      <wps:txbx>
                        <w:txbxContent>
                          <w:p w:rsidR="00806853" w:rsidRDefault="008D7E7D">
                            <w:pPr>
                              <w:spacing w:after="0" w:line="240" w:lineRule="auto"/>
                            </w:pPr>
                            <w:r>
                              <w:rPr>
                                <w:b/>
                                <w:color w:val="FFFFFF"/>
                                <w:sz w:val="16"/>
                                <w:szCs w:val="16"/>
                              </w:rPr>
                              <w:t xml:space="preserve">Apoio: </w:t>
                            </w:r>
                            <w:hyperlink r:id="rId4" w:history="1">
                              <w:r>
                                <w:t>www.editorapasteur.com.br</w:t>
                              </w:r>
                            </w:hyperlink>
                            <w:r>
                              <w:rPr>
                                <w:b/>
                                <w:color w:val="FFFFFF"/>
                                <w:sz w:val="16"/>
                                <w:szCs w:val="16"/>
                              </w:rPr>
                              <w:t xml:space="preserve"> - @</w:t>
                            </w:r>
                            <w:proofErr w:type="spellStart"/>
                            <w:r>
                              <w:rPr>
                                <w:b/>
                                <w:color w:val="FFFFFF"/>
                                <w:sz w:val="16"/>
                                <w:szCs w:val="16"/>
                              </w:rPr>
                              <w:t>editorapasteur</w:t>
                            </w:r>
                            <w:proofErr w:type="spellEnd"/>
                          </w:p>
                        </w:txbxContent>
                      </wps:txbx>
                      <wps:bodyPr vert="horz" wrap="square" lIns="91440" tIns="45720" rIns="91440" bIns="45720" anchor="t">
                        <a:prstTxWarp prst="textNoShape">
                          <a:avLst/>
                        </a:prstTxWarp>
                        <a:noAutofit/>
                      </wps:bodyPr>
                    </wps:wsp>
                  </a:graphicData>
                </a:graphic>
              </wp:anchor>
            </w:drawing>
          </mc:Choice>
          <mc:Fallback>
            <w:pict>
              <v:rect id="Caixa de Texto 24" o:spid="_x0000_s1029" style="position:absolute;margin-left:307.5pt;margin-top:812.95pt;width:212.25pt;height:20.25pt;z-index: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" filled="f" stroked="f">
                <v:path arrowok="t"/>
                <v:textbox>
                  <w:txbxContent>
                    <w:p w:rsidR="00806853" w:rsidRDefault="008D7E7D">
                      <w:pPr>
                        <w:spacing w:after="0" w:line="240" w:lineRule="auto"/>
                      </w:pPr>
                      <w:r>
                        <w:rPr>
                          <w:b/>
                          <w:color w:val="FFFFFF"/>
                          <w:sz w:val="16"/>
                          <w:szCs w:val="16"/>
                        </w:rPr>
                        <w:t xml:space="preserve">Apoio: </w:t>
                      </w:r>
                      <w:hyperlink r:id="rId5" w:history="1">
                        <w:r>
                          <w:t>www.editorapasteur.com.br</w:t>
                        </w:r>
                      </w:hyperlink>
                      <w:r>
                        <w:rPr>
                          <w:b/>
                          <w:color w:val="FFFFFF"/>
                          <w:sz w:val="16"/>
                          <w:szCs w:val="16"/>
                        </w:rPr>
                        <w:t xml:space="preserve"> - @</w:t>
                      </w:r>
                      <w:proofErr w:type="spellStart"/>
                      <w:r>
                        <w:rPr>
                          <w:b/>
                          <w:color w:val="FFFFFF"/>
                          <w:sz w:val="16"/>
                          <w:szCs w:val="16"/>
                        </w:rPr>
                        <w:t>editorapasteur</w:t>
                      </w:r>
                      <w:proofErr w:type="spellEnd"/>
                    </w:p>
                  </w:txbxContent>
                </v:textbox>
                <w10:wrap anchorx="margin"/>
              </v:rect>
            </w:pict>
          </mc:Fallback>
        </mc:AlternateContent>
      </w:r>
      <w:r w:rsidR="008D7E7D">
        <w:rPr>
          <w:noProof/>
          <w:lang w:eastAsia="pt-BR"/>
        </w:rPr>
        <mc:AlternateContent>
          <mc:Choice Requires="wps">
            <w:drawing>
              <wp:anchor distT="0" distB="0" distL="0" distR="0" simplePos="0" relativeHeight="5" behindDoc="0" locked="0" layoutInCell="1" allowOverlap="1">
                <wp:simplePos x="0" y="0"/>
                <wp:positionH relativeFrom="column">
                  <wp:posOffset>6362696</wp:posOffset>
                </wp:positionH>
                <wp:positionV relativeFrom="paragraph">
                  <wp:posOffset>9839328</wp:posOffset>
                </wp:positionV>
                <wp:extent cx="514349" cy="704846"/>
                <wp:effectExtent l="0" t="0" r="0" b="3"/>
                <wp:wrapNone/>
                <wp:docPr id="1030"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49" cy="704846"/>
                        </a:xfrm>
                        <a:prstGeom prst="rect">
                          <a:avLst/>
                        </a:prstGeom>
                        <a:blipFill rotWithShape="1">
                          <a:blip r:embed="rId6" cstate="print"/>
                          <a:srcRect/>
                          <a:stretch/>
                        </a:blipFill>
                        <a:ln>
                          <a:noFill/>
                        </a:ln>
                      </wps:spPr>
                      <wps:bodyPr>
                        <a:prstTxWarp prst="textNoShape">
                          <a:avLst/>
                        </a:prstTxWarp>
                      </wps:bodyPr>
                    </wps:wsp>
                  </a:graphicData>
                </a:graphic>
              </wp:anchor>
            </w:drawing>
          </mc:Choice>
          <mc:Fallback>
            <w:pict>
              <v:rect id="1030" stroked="f" style="position:absolute;margin-left:501.0pt;margin-top:774.75pt;width:40.5pt;height:55.5pt;z-index:5;mso-position-horizontal-relative:text;mso-position-vertical-relative:text;mso-width-relative:page;mso-height-relative:page;mso-wrap-distance-left:0.0pt;mso-wrap-distance-right:0.0pt;visibility:visible;">
                <v:stroke on="f"/>
                <v:fill rotate="true" alignshape="true" r:id="rId7" recolor="false" origin="," aspect="ignore" position="," type="frame"/>
              </v:rect>
            </w:pict>
          </mc:Fallback>
        </mc:AlternateContent>
      </w:r>
      <w:r w:rsidR="008D7E7D">
        <w:rPr>
          <w:noProof/>
          <w:lang w:eastAsia="pt-BR"/>
        </w:rPr>
        <w:drawing>
          <wp:inline distT="0" distB="0" distL="0" distR="0">
            <wp:extent cx="7555155" cy="10685687"/>
            <wp:effectExtent l="0" t="0" r="7694" b="1363"/>
            <wp:docPr id="1031" name="Imagem 18" descr="C:\Users\Acer\Desktop\EDITORA\evento parceiro publicação dos anais e premiados CIS\MODELO DO RESUM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m 18"/>
                    <pic:cNvPicPr/>
                  </pic:nvPicPr>
                  <pic:blipFill>
                    <a:blip r:embed="rId8" cstate="print"/>
                    <a:srcRect/>
                    <a:stretch/>
                  </pic:blipFill>
                  <pic:spPr>
                    <a:xfrm>
                      <a:off x="0" y="0"/>
                      <a:ext cx="7555155" cy="10685687"/>
                    </a:xfrm>
                    <a:prstGeom prst="rect">
                      <a:avLst/>
                    </a:prstGeom>
                    <a:ln>
                      <a:noFill/>
                    </a:ln>
                  </pic:spPr>
                </pic:pic>
              </a:graphicData>
            </a:graphic>
          </wp:inline>
        </w:drawing>
      </w:r>
    </w:p>
    <w:sectPr w:rsidR="00806853">
      <w:pgSz w:w="11906" w:h="16838"/>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Liberation Serif">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853"/>
    <w:rsid w:val="00054E75"/>
    <w:rsid w:val="00082894"/>
    <w:rsid w:val="004F278F"/>
    <w:rsid w:val="00806853"/>
    <w:rsid w:val="0081755F"/>
    <w:rsid w:val="008D7E7D"/>
    <w:rsid w:val="00DE0E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69E6AC-B293-4505-AEDF-4D8FD85B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pt-BR"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252"/>
        <w:tab w:val="right" w:pos="8504"/>
      </w:tabs>
      <w:spacing w:after="0" w:line="240" w:lineRule="auto"/>
    </w:pPr>
  </w:style>
  <w:style w:type="character" w:customStyle="1" w:styleId="CabealhoChar">
    <w:name w:val="Cabeçalho Char"/>
    <w:basedOn w:val="Fontepargpadro"/>
  </w:style>
  <w:style w:type="paragraph" w:styleId="Rodap">
    <w:name w:val="footer"/>
    <w:basedOn w:val="Normal"/>
    <w:pPr>
      <w:tabs>
        <w:tab w:val="center" w:pos="4252"/>
        <w:tab w:val="right" w:pos="8504"/>
      </w:tabs>
      <w:spacing w:after="0" w:line="240" w:lineRule="auto"/>
    </w:pPr>
  </w:style>
  <w:style w:type="character" w:customStyle="1" w:styleId="RodapChar">
    <w:name w:val="Rodapé Char"/>
    <w:basedOn w:val="Fontepargpadro"/>
  </w:style>
  <w:style w:type="character" w:styleId="Hyperlink">
    <w:name w:val="Hyperlink"/>
    <w:basedOn w:val="Fontepargpadro"/>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www.editorapasteur.com.br" TargetMode="External"/><Relationship Id="rId10" Type="http://schemas.openxmlformats.org/officeDocument/2006/relationships/theme" Target="theme/theme1.xml"/><Relationship Id="rId4" Type="http://schemas.openxmlformats.org/officeDocument/2006/relationships/hyperlink" Target="http://www.editorapasteur.com.br"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Usuário do Windows</cp:lastModifiedBy>
  <cp:revision>2</cp:revision>
  <dcterms:created xsi:type="dcterms:W3CDTF">2021-06-02T17:12:00Z</dcterms:created>
  <dcterms:modified xsi:type="dcterms:W3CDTF">2021-06-02T17:12:00Z</dcterms:modified>
</cp:coreProperties>
</file>