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53AC6" w14:textId="7B418E35" w:rsidR="0064586B" w:rsidRDefault="00863B6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7A52A" wp14:editId="3DD2FC81">
                <wp:simplePos x="0" y="0"/>
                <wp:positionH relativeFrom="column">
                  <wp:posOffset>104775</wp:posOffset>
                </wp:positionH>
                <wp:positionV relativeFrom="paragraph">
                  <wp:posOffset>2476500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39262" w14:textId="1400E3F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D3DDFB2" w14:textId="77777777" w:rsidR="00863B6F" w:rsidRPr="00863B6F" w:rsidRDefault="00863B6F" w:rsidP="00863B6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Transtorno de Espectro Autista tem origem multifatorial e é caracterizado por um conjunto de manifestações que dificultam a socialização. A suplementação com folato na gestação é profilática para TEA. Mas, há evidências na literatura que defendem o risco do uso desta vitamina em certas condições.</w:t>
                            </w:r>
                          </w:p>
                          <w:p w14:paraId="22F3D8FB" w14:textId="79E4F72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8CF813" w14:textId="031AB2A7" w:rsidR="00863B6F" w:rsidRPr="00863B6F" w:rsidRDefault="00863B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desse estudo foi verificar se há associação entre o uso de ácido fólico na gestação e o risco de desenvolvimento de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Transtorno de Espectro Autista</w:t>
                            </w: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TEA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prole.</w:t>
                            </w:r>
                          </w:p>
                          <w:p w14:paraId="187E1BED" w14:textId="66CC0A0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F99D0C0" w14:textId="77777777" w:rsidR="00863B6F" w:rsidRPr="00863B6F" w:rsidRDefault="00863B6F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Realizou-se uma revisão da literatura, dos últimos 5 anos (2016 a 2021), no banco de dados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utilizando-se os descritores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folic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acid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autism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pregnancy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autism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spectrum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disorder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asperger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syndrome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 Como critério de inclusão, foram selecionados artigos originais de estudos experimentais e observacionais que abordavam o tema.</w:t>
                            </w:r>
                          </w:p>
                          <w:p w14:paraId="1EBFFBB2" w14:textId="6F6537A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503FC1F" w14:textId="5ABCEB03" w:rsidR="00863B6F" w:rsidRPr="00863B6F" w:rsidRDefault="00863B6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Observou-se que a suplementação recomendada com 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ácido fólico (AF)</w:t>
                            </w:r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antes da gravidez e durante a gestação foi estatisticamente significativa para a diminuição do risco de desenvolvimento do TEA. Todavia, alguns estudos mostraram que a frequência de ingestão materna de AF, medida em vezes/semana, está relacionada ao desenvolvimento de TEA na prole, uma vez que a hipovitaminose (&lt; 2 vezes/semana) ou a </w:t>
                            </w:r>
                            <w:proofErr w:type="spellStart"/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hipervitaminose</w:t>
                            </w:r>
                            <w:proofErr w:type="spellEnd"/>
                            <w:r w:rsidRPr="00863B6F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(&gt; 5 vezes/semana) apresentaram risco relativo (RR) significativo para o surgimento do mesmo. Notou-se, ainda, RR aumentado em crianças negras com altos índices de AF não metabolizado no cordão umbilical, em comparação com crianças não-negras.</w:t>
                            </w:r>
                          </w:p>
                          <w:p w14:paraId="016A38CA" w14:textId="1915964E" w:rsidR="00863B6F" w:rsidRDefault="00B36A7F" w:rsidP="00863B6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0D04C83" w14:textId="7EAA2AEE" w:rsidR="0001230D" w:rsidRDefault="0001230D" w:rsidP="000123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1230D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Portanto, conclui-se que a ingestão recomendada de AF e multivitamínicos na gestação está associada à redução do risco de TEA na prole. Constatou-se, também, um aumento do risco de TEA em casos de hiper e hipovitaminose materna.</w:t>
                            </w:r>
                          </w:p>
                          <w:p w14:paraId="613DE192" w14:textId="77777777" w:rsidR="0001230D" w:rsidRPr="0001230D" w:rsidRDefault="0001230D" w:rsidP="0001230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4F20FEF0" w14:textId="622DC44B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FE10A10" w14:textId="58C9117E" w:rsidR="00B36A7F" w:rsidRDefault="0001230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Transtorno do Espectro Autista. Ácido Fólico. Gestação.</w:t>
                            </w:r>
                          </w:p>
                          <w:p w14:paraId="374BEF9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7333D4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3C2F3AA" w14:textId="6B4917B6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 w:rsidR="00012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Atenas. Sete Lagoas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012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690A61A6" w14:textId="3C057F6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01230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Atenas. Sete Lagoas,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7A52A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8.25pt;margin-top:19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" filled="f" stroked="f" strokeweight=".5pt">
                <v:textbox>
                  <w:txbxContent>
                    <w:p w14:paraId="36A39262" w14:textId="1400E3F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D3DDFB2" w14:textId="77777777" w:rsidR="00863B6F" w:rsidRPr="00863B6F" w:rsidRDefault="00863B6F" w:rsidP="00863B6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Transtorno de Espectro Autista tem origem multifatorial e é caracterizado por um conjunto de manifestações que dificultam a socialização. A suplementação com folato na gestação é profilática para TEA. Mas, há evidências na literatura que defendem o risco do uso desta vitamina em certas condições.</w:t>
                      </w:r>
                    </w:p>
                    <w:p w14:paraId="22F3D8FB" w14:textId="79E4F72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8CF813" w14:textId="031AB2A7" w:rsidR="00863B6F" w:rsidRPr="00863B6F" w:rsidRDefault="00863B6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O objetivo desse estudo foi verificar se há associação entre o uso de ácido fólico na gestação e o risco de desenvolvimento de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Transtorno de Espectro Autista</w:t>
                      </w: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TEA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na prole.</w:t>
                      </w:r>
                    </w:p>
                    <w:p w14:paraId="187E1BED" w14:textId="66CC0A0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F99D0C0" w14:textId="77777777" w:rsidR="00863B6F" w:rsidRPr="00863B6F" w:rsidRDefault="00863B6F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Realizou-se uma revisão da literatura, dos últimos 5 anos (2016 a 2021), no banco de dados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, utilizando-se os descritores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folic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acid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autism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pregnancy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autism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spectrum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disorder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asperger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syndrome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 Como critério de inclusão, foram selecionados artigos originais de estudos experimentais e observacionais que abordavam o tema.</w:t>
                      </w:r>
                    </w:p>
                    <w:p w14:paraId="1EBFFBB2" w14:textId="6F6537A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0503FC1F" w14:textId="5ABCEB03" w:rsidR="00863B6F" w:rsidRPr="00863B6F" w:rsidRDefault="00863B6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Observou-se que a suplementação recomendada com 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ácido fólico (AF)</w:t>
                      </w:r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antes da gravidez e durante a gestação foi estatisticamente significativa para a diminuição do risco de desenvolvimento do TEA. Todavia, alguns estudos mostraram que a frequência de ingestão materna de AF, medida em vezes/semana, está relacionada ao desenvolvimento de TEA na prole, uma vez que a hipovitaminose (&lt; 2 vezes/semana) ou a </w:t>
                      </w:r>
                      <w:proofErr w:type="spellStart"/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hipervitaminose</w:t>
                      </w:r>
                      <w:proofErr w:type="spellEnd"/>
                      <w:r w:rsidRPr="00863B6F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(&gt; 5 vezes/semana) apresentaram risco relativo (RR) significativo para o surgimento do mesmo. Notou-se, ainda, RR aumentado em crianças negras com altos índices de AF não metabolizado no cordão umbilical, em comparação com crianças não-negras.</w:t>
                      </w:r>
                    </w:p>
                    <w:p w14:paraId="016A38CA" w14:textId="1915964E" w:rsidR="00863B6F" w:rsidRDefault="00B36A7F" w:rsidP="00863B6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0D04C83" w14:textId="7EAA2AEE" w:rsidR="0001230D" w:rsidRDefault="0001230D" w:rsidP="0001230D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1230D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Portanto, conclui-se que a ingestão recomendada de AF e multivitamínicos na gestação está associada à redução do risco de TEA na prole. Constatou-se, também, um aumento do risco de TEA em casos de hiper e hipovitaminose materna.</w:t>
                      </w:r>
                    </w:p>
                    <w:p w14:paraId="613DE192" w14:textId="77777777" w:rsidR="0001230D" w:rsidRPr="0001230D" w:rsidRDefault="0001230D" w:rsidP="0001230D">
                      <w:pPr>
                        <w:pStyle w:val="NormalWeb"/>
                        <w:spacing w:before="0" w:beforeAutospacing="0" w:after="0" w:afterAutospacing="0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4F20FEF0" w14:textId="622DC44B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FE10A10" w14:textId="58C9117E" w:rsidR="00B36A7F" w:rsidRDefault="0001230D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Transtorno do Espectro Autista. Ácido Fólico. Gestação.</w:t>
                      </w:r>
                    </w:p>
                    <w:p w14:paraId="374BEF9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7333D4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3C2F3AA" w14:textId="6B4917B6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 w:rsidR="00012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Atenas. Sete Lagoas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012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690A61A6" w14:textId="3C057F6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01230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Atenas. Sete Lagoas, MG</w:t>
                      </w:r>
                    </w:p>
                  </w:txbxContent>
                </v:textbox>
              </v:shape>
            </w:pict>
          </mc:Fallback>
        </mc:AlternateContent>
      </w:r>
      <w:r w:rsidR="00515BA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AD77A" wp14:editId="6F6C99D0">
                <wp:simplePos x="0" y="0"/>
                <wp:positionH relativeFrom="column">
                  <wp:posOffset>85725</wp:posOffset>
                </wp:positionH>
                <wp:positionV relativeFrom="paragraph">
                  <wp:posOffset>1743075</wp:posOffset>
                </wp:positionV>
                <wp:extent cx="5010150" cy="4381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7871A" w14:textId="3965133F" w:rsidR="00B36A7F" w:rsidRPr="0012334B" w:rsidRDefault="006C6A8A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D1A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Vinícius Carvalho de Oliveira</w:t>
                            </w:r>
                            <w:r w:rsidR="00515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proofErr w:type="spellStart"/>
                            <w:r w:rsidR="00515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Adrissa</w:t>
                            </w:r>
                            <w:proofErr w:type="spellEnd"/>
                            <w:r w:rsidR="00515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Alana Carneiro Alves¹, Ana Lúcia Marques Lopes¹, Melissa Lima Candéa¹, Júlia </w:t>
                            </w:r>
                            <w:proofErr w:type="spellStart"/>
                            <w:r w:rsidR="00515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Sosa</w:t>
                            </w:r>
                            <w:proofErr w:type="spellEnd"/>
                            <w:r w:rsidR="00515BA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Antunes Cândido².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D77A" id="Caixa de Texto 20" o:spid="_x0000_s1027" type="#_x0000_t202" style="position:absolute;margin-left:6.75pt;margin-top:137.25pt;width:394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" filled="f" stroked="f" strokeweight=".5pt">
                <v:textbox>
                  <w:txbxContent>
                    <w:p w14:paraId="1767871A" w14:textId="3965133F" w:rsidR="00B36A7F" w:rsidRPr="0012334B" w:rsidRDefault="006C6A8A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D1A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Vinícius Carvalho de Oliveira</w:t>
                      </w:r>
                      <w:r w:rsidR="00515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proofErr w:type="spellStart"/>
                      <w:r w:rsidR="00515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Adrissa</w:t>
                      </w:r>
                      <w:proofErr w:type="spellEnd"/>
                      <w:r w:rsidR="00515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Alana Carneiro Alves¹, Ana Lúcia Marques Lopes¹, Melissa Lima Candéa¹, Júlia </w:t>
                      </w:r>
                      <w:proofErr w:type="spellStart"/>
                      <w:r w:rsidR="00515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Sosa</w:t>
                      </w:r>
                      <w:proofErr w:type="spellEnd"/>
                      <w:r w:rsidR="00515BA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Antunes Cândido².</w:t>
                      </w:r>
                    </w:p>
                  </w:txbxContent>
                </v:textbox>
              </v:shape>
            </w:pict>
          </mc:Fallback>
        </mc:AlternateContent>
      </w:r>
      <w:r w:rsidR="00515BA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E42BF" wp14:editId="3C860CFE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4953000" cy="17335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0B42B" w14:textId="081BBE9B" w:rsidR="00BB621E" w:rsidRPr="00515BA9" w:rsidRDefault="00515BA9" w:rsidP="00515BA9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Desenvolvimento de Transtorno do Espectro Autista </w:t>
                            </w:r>
                            <w:r w:rsidR="00205DA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elacionado à </w:t>
                            </w:r>
                            <w:r w:rsidR="00205DA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ngestão de Ácido Fólico </w:t>
                            </w:r>
                            <w:r w:rsidR="00205DA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urante a </w:t>
                            </w:r>
                            <w:r w:rsidR="00205DA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estação: Uma </w:t>
                            </w:r>
                            <w:r w:rsidR="00205DA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da </w:t>
                            </w:r>
                            <w:r w:rsidR="00205DA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42BF" id="Caixa de Texto 19" o:spid="_x0000_s1028" type="#_x0000_t202" style="position:absolute;margin-left:0;margin-top:28.5pt;width:390pt;height:13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" filled="f" stroked="f" strokeweight=".5pt">
                <v:textbox>
                  <w:txbxContent>
                    <w:p w14:paraId="7050B42B" w14:textId="081BBE9B" w:rsidR="00BB621E" w:rsidRPr="00515BA9" w:rsidRDefault="00515BA9" w:rsidP="00515BA9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Desenvolvimento de Transtorno do Espectro Autista </w:t>
                      </w:r>
                      <w:r w:rsidR="00205DA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elacionado à </w:t>
                      </w:r>
                      <w:r w:rsidR="00205DA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ngestão de Ácido Fólico </w:t>
                      </w:r>
                      <w:r w:rsidR="00205DA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urante a </w:t>
                      </w:r>
                      <w:r w:rsidR="00205DA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estação: Uma </w:t>
                      </w:r>
                      <w:r w:rsidR="00205DA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da </w:t>
                      </w:r>
                      <w:r w:rsidR="00205DA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C8364" wp14:editId="1E89556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D17A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C8364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" filled="f" stroked="f" strokeweight=".5pt">
                <v:textbox>
                  <w:txbxContent>
                    <w:p w14:paraId="58BD17AF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EA54B" wp14:editId="1707A1D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1B2D6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FD93E3F" wp14:editId="2C35E7CE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BAFA3" w14:textId="77777777" w:rsidR="00A0536B" w:rsidRDefault="00A0536B" w:rsidP="000B32CF">
      <w:pPr>
        <w:spacing w:after="0" w:line="240" w:lineRule="auto"/>
      </w:pPr>
      <w:r>
        <w:separator/>
      </w:r>
    </w:p>
  </w:endnote>
  <w:endnote w:type="continuationSeparator" w:id="0">
    <w:p w14:paraId="3BAB05D4" w14:textId="77777777" w:rsidR="00A0536B" w:rsidRDefault="00A0536B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ED4F9" w14:textId="77777777" w:rsidR="00A0536B" w:rsidRDefault="00A0536B" w:rsidP="000B32CF">
      <w:pPr>
        <w:spacing w:after="0" w:line="240" w:lineRule="auto"/>
      </w:pPr>
      <w:r>
        <w:separator/>
      </w:r>
    </w:p>
  </w:footnote>
  <w:footnote w:type="continuationSeparator" w:id="0">
    <w:p w14:paraId="7EA4C0EF" w14:textId="77777777" w:rsidR="00A0536B" w:rsidRDefault="00A0536B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230D"/>
    <w:rsid w:val="000B32CF"/>
    <w:rsid w:val="00101E05"/>
    <w:rsid w:val="0012334B"/>
    <w:rsid w:val="00205DA3"/>
    <w:rsid w:val="00515BA9"/>
    <w:rsid w:val="005928BF"/>
    <w:rsid w:val="006C6A8A"/>
    <w:rsid w:val="00863B6F"/>
    <w:rsid w:val="00910A25"/>
    <w:rsid w:val="00987F48"/>
    <w:rsid w:val="009C2829"/>
    <w:rsid w:val="009C55E6"/>
    <w:rsid w:val="00A0536B"/>
    <w:rsid w:val="00B36A7F"/>
    <w:rsid w:val="00BB621E"/>
    <w:rsid w:val="00BF7B8E"/>
    <w:rsid w:val="00ED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4209A6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D1A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5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Vinicius Carvalho</cp:lastModifiedBy>
  <cp:revision>5</cp:revision>
  <dcterms:created xsi:type="dcterms:W3CDTF">2021-05-16T20:46:00Z</dcterms:created>
  <dcterms:modified xsi:type="dcterms:W3CDTF">2021-06-02T22:34:00Z</dcterms:modified>
</cp:coreProperties>
</file>