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86B" w:rsidRDefault="00CF7C3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074E5C" wp14:editId="79562E28">
                <wp:simplePos x="0" y="0"/>
                <wp:positionH relativeFrom="column">
                  <wp:posOffset>180975</wp:posOffset>
                </wp:positionH>
                <wp:positionV relativeFrom="paragraph">
                  <wp:posOffset>171450</wp:posOffset>
                </wp:positionV>
                <wp:extent cx="4867275" cy="14573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F0979" w:rsidRPr="00BD29E2" w:rsidRDefault="00F72C30" w:rsidP="007F0979">
                            <w:pPr>
                              <w:pStyle w:val="NormalWeb"/>
                              <w:spacing w:before="240" w:beforeAutospacing="0" w:after="240" w:afterAutospacing="0"/>
                              <w:jc w:val="center"/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Impacto Das Infecções De Trato </w:t>
                            </w:r>
                            <w:proofErr w:type="gramStart"/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Urinário Não Tratadas</w:t>
                            </w:r>
                            <w:proofErr w:type="gramEnd"/>
                            <w:r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Durante A Gestação E Suas Implicações Nas Gestantes E Seus F</w:t>
                            </w:r>
                            <w:r w:rsidR="00BD29E2" w:rsidRPr="00BD29E2">
                              <w:rPr>
                                <w:rFonts w:ascii="Bookman Old Style" w:hAnsi="Bookman Old Style" w:cs="Arial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ilhos</w:t>
                            </w:r>
                          </w:p>
                          <w:p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13.5pt;width:383.25pt;height:11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" filled="f" stroked="f" strokeweight=".5pt">
                <v:textbox>
                  <w:txbxContent>
                    <w:p w:rsidR="007F0979" w:rsidRPr="00BD29E2" w:rsidRDefault="00F72C30" w:rsidP="007F0979">
                      <w:pPr>
                        <w:pStyle w:val="NormalWeb"/>
                        <w:spacing w:before="240" w:beforeAutospacing="0" w:after="240" w:afterAutospacing="0"/>
                        <w:jc w:val="center"/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O Impacto Das Infecções De Trato </w:t>
                      </w:r>
                      <w:proofErr w:type="gramStart"/>
                      <w:r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Urinário Não Tratadas</w:t>
                      </w:r>
                      <w:proofErr w:type="gramEnd"/>
                      <w:r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 xml:space="preserve"> Durante A Gestação E Suas Implicações Nas Gestantes E Seus F</w:t>
                      </w:r>
                      <w:r w:rsidR="00BD29E2" w:rsidRPr="00BD29E2">
                        <w:rPr>
                          <w:rFonts w:ascii="Bookman Old Style" w:hAnsi="Bookman Old Style" w:cs="Arial"/>
                          <w:color w:val="C5E0B3" w:themeColor="accent6" w:themeTint="66"/>
                          <w:sz w:val="40"/>
                          <w:szCs w:val="40"/>
                        </w:rPr>
                        <w:t>ilhos</w:t>
                      </w:r>
                    </w:p>
                    <w:p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4441A0" wp14:editId="7B967EE6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9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8F2D59" wp14:editId="2ACB8979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1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5AE23" wp14:editId="20D663FC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2B4978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bookmarkStart w:id="0" w:name="_GoBack"/>
                            <w:bookmarkEnd w:id="0"/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D29E2" w:rsidRPr="00BD29E2" w:rsidRDefault="00BD29E2" w:rsidP="00BD29E2">
                            <w:pPr>
                              <w:spacing w:before="240" w:after="24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</w:pPr>
                            <w:r w:rsidRPr="00BD29E2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 xml:space="preserve">A Infecção de Trato Urinário (ITU) é a infecção mais comum durante a gestação, com impacto no </w:t>
                            </w:r>
                            <w:proofErr w:type="gramStart"/>
                            <w:r w:rsidRPr="00BD29E2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binômio mãe-filho</w:t>
                            </w:r>
                            <w:proofErr w:type="gramEnd"/>
                            <w:r w:rsidRPr="00BD29E2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szCs w:val="20"/>
                                <w:lang w:eastAsia="pt-BR"/>
                              </w:rPr>
                              <w:t>. Dentre as complicações destacam-se o Trabalho de Parto Prematuro (TPP) e Parto Prematuro além do risco de sepse, o que implica na morbimortalidade materno-fetal e no seguimento neonatal.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D29E2" w:rsidRPr="00BD29E2" w:rsidRDefault="00BD29E2" w:rsidP="00BD29E2">
                            <w:pPr>
                              <w:spacing w:before="240" w:after="24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Cs w:val="24"/>
                                <w:lang w:eastAsia="pt-BR"/>
                              </w:rPr>
                            </w:pPr>
                            <w:r w:rsidRPr="00BD29E2"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20"/>
                                <w:lang w:eastAsia="pt-BR"/>
                              </w:rPr>
                              <w:t>Analisar as complicações das ITU não tratadas durante a gestação, correlacionando com os impactos gerados nas gestantes e seus filhos. 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52323" w:rsidRPr="00352323" w:rsidRDefault="00352323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8"/>
                              </w:rPr>
                            </w:pPr>
                            <w:r w:rsidRPr="0035232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Trata-se de uma revisão integrativa da literatura sobre </w:t>
                            </w:r>
                            <w:proofErr w:type="gramStart"/>
                            <w:r w:rsidRPr="0035232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o impacto das ITU não tratadas</w:t>
                            </w:r>
                            <w:proofErr w:type="gramEnd"/>
                            <w:r w:rsidRPr="0035232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 durante a gestação e suas implicações nas gestantes e seus filhos feita através das bases de dados </w:t>
                            </w:r>
                            <w:proofErr w:type="spellStart"/>
                            <w:r w:rsidRPr="0035232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Scielo</w:t>
                            </w:r>
                            <w:proofErr w:type="spellEnd"/>
                            <w:r w:rsidRPr="0035232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 e LILACS de artigos publicados entre 2008 e 2020. Os critérios de elegibilidade foram: artigos na íntegra encontrados com os descritores complicações infecciosas na gravidez, gestantes e infecção, estudos experimentais, transversais e longitudinais.  Os critérios de exclusão foram artigos de revisão e artigos duplicados. Após análise, 10 artigos compuseram a amostra final.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52323" w:rsidRPr="00352323" w:rsidRDefault="00352323" w:rsidP="00B36A7F">
                            <w:pPr>
                              <w:jc w:val="both"/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18"/>
                              </w:rPr>
                            </w:pPr>
                            <w:proofErr w:type="gramStart"/>
                            <w:r w:rsidRPr="0035232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As ITU ocorrem</w:t>
                            </w:r>
                            <w:proofErr w:type="gramEnd"/>
                            <w:r w:rsidRPr="0035232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 xml:space="preserve"> em 15% das gestações, sendo problemas frequentes no ciclo gravídico-puerperal, visto que ocorrem modificações anatômicas e fisiológicas no sistema urinário, as quais favorecem a colonização de bactérias na urina. Nesse viés, destacam-se como complicações das ITU não tratadas o risco de TPP, cerca de 57,50%, a pielonefrite aguda, acomete 15-20% dos casos, o que pode levar ao choque séptico e ao comprometimento da função renal. </w:t>
                            </w:r>
                            <w:proofErr w:type="gramStart"/>
                            <w:r w:rsidRPr="0035232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Outrossim</w:t>
                            </w:r>
                            <w:proofErr w:type="gramEnd"/>
                            <w:r w:rsidRPr="0035232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, há variações da contratilidade uterina, estresse, falha na expansão do volume plasmático e toxinas feto placentárias. Estas adversidades afetam a qualidade de vida da mulher e aumentam o risco de morbidade materno-fetal, RN de baixo peso e morbidade neonata</w:t>
                            </w:r>
                            <w:r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l.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352323" w:rsidRPr="00352323" w:rsidRDefault="00352323" w:rsidP="00B36A7F">
                            <w:pPr>
                              <w:jc w:val="both"/>
                              <w:rPr>
                                <w:rFonts w:ascii="Bookman Old Style" w:eastAsia="Times New Roman" w:hAnsi="Bookman Old Style" w:cs="Arial"/>
                                <w:color w:val="FFFFFF" w:themeColor="background1"/>
                                <w:sz w:val="18"/>
                                <w:lang w:eastAsia="pt-BR"/>
                              </w:rPr>
                            </w:pPr>
                            <w:r w:rsidRPr="00352323">
                              <w:rPr>
                                <w:rFonts w:ascii="Bookman Old Style" w:hAnsi="Bookman Old Style" w:cs="Arial"/>
                                <w:color w:val="FFFFFF" w:themeColor="background1"/>
                                <w:sz w:val="20"/>
                              </w:rPr>
                              <w:t>A ITU é uma relevante complicação do período gestacional, tanto no prognóstico materno como no perinatal. Logo, é fundamental uma boa assistência ao pré-natal como ferramenta de identificação e manejo adequado, de forma a evitar complicações dessa infecção para as gestantes e seus filhos.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D29E2" w:rsidRPr="00781159" w:rsidRDefault="00BD29E2" w:rsidP="00BD29E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Arial"/>
                                <w:i/>
                                <w:color w:val="FFFFFF" w:themeColor="background1"/>
                                <w:sz w:val="20"/>
                                <w:lang w:eastAsia="pt-BR"/>
                              </w:rPr>
                            </w:pPr>
                            <w:r w:rsidRPr="00781159">
                              <w:rPr>
                                <w:rFonts w:ascii="Bookman Old Style" w:eastAsia="Times New Roman" w:hAnsi="Bookman Old Style" w:cs="Arial"/>
                                <w:i/>
                                <w:color w:val="FFFFFF" w:themeColor="background1"/>
                                <w:sz w:val="20"/>
                                <w:lang w:eastAsia="pt-BR"/>
                              </w:rPr>
                              <w:t>Complicações Infecciosas na Gravidez. Gestantes. Infecção.</w:t>
                            </w:r>
                          </w:p>
                          <w:p w:rsidR="00BD29E2" w:rsidRPr="00BD29E2" w:rsidRDefault="00BD29E2" w:rsidP="00BD29E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eastAsia="Times New Roman" w:hAnsi="Bookman Old Style" w:cs="Times New Roman"/>
                                <w:color w:val="FFFFFF" w:themeColor="background1"/>
                                <w:szCs w:val="24"/>
                                <w:lang w:eastAsia="pt-BR"/>
                              </w:rPr>
                            </w:pP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CF7C33" w:rsidRPr="00B36A7F" w:rsidRDefault="00CF7C33" w:rsidP="00CF7C3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Universidade de Rio Verde – Campus Aparecida (</w:t>
                            </w:r>
                            <w:proofErr w:type="spellStart"/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UniRV</w:t>
                            </w:r>
                            <w:proofErr w:type="spellEnd"/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), GO</w:t>
                            </w:r>
                          </w:p>
                          <w:p w:rsidR="00CF7C33" w:rsidRPr="00B36A7F" w:rsidRDefault="00CF7C33" w:rsidP="00CF7C3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Universidade de Rio Ver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– Campus Aparecida (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UniRV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), Aparecida de Goiânia, G</w:t>
                            </w:r>
                            <w:r w:rsidRPr="0048450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O</w:t>
                            </w:r>
                          </w:p>
                          <w:p w:rsidR="00B36A7F" w:rsidRPr="00B36A7F" w:rsidRDefault="00B36A7F" w:rsidP="00CF7C3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2B4978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bookmarkStart w:id="1" w:name="_GoBack"/>
                      <w:bookmarkEnd w:id="1"/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D29E2" w:rsidRPr="00BD29E2" w:rsidRDefault="00BD29E2" w:rsidP="00BD29E2">
                      <w:pPr>
                        <w:spacing w:before="240" w:after="24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</w:pPr>
                      <w:r w:rsidRPr="00BD29E2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 xml:space="preserve">A Infecção de Trato Urinário (ITU) é a infecção mais comum durante a gestação, com impacto no </w:t>
                      </w:r>
                      <w:proofErr w:type="gramStart"/>
                      <w:r w:rsidRPr="00BD29E2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binômio mãe-filho</w:t>
                      </w:r>
                      <w:proofErr w:type="gramEnd"/>
                      <w:r w:rsidRPr="00BD29E2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szCs w:val="20"/>
                          <w:lang w:eastAsia="pt-BR"/>
                        </w:rPr>
                        <w:t>. Dentre as complicações destacam-se o Trabalho de Parto Prematuro (TPP) e Parto Prematuro além do risco de sepse, o que implica na morbimortalidade materno-fetal e no seguimento neonatal.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D29E2" w:rsidRPr="00BD29E2" w:rsidRDefault="00BD29E2" w:rsidP="00BD29E2">
                      <w:pPr>
                        <w:spacing w:before="240" w:after="24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Cs w:val="24"/>
                          <w:lang w:eastAsia="pt-BR"/>
                        </w:rPr>
                      </w:pPr>
                      <w:r w:rsidRPr="00BD29E2"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20"/>
                          <w:lang w:eastAsia="pt-BR"/>
                        </w:rPr>
                        <w:t>Analisar as complicações das ITU não tratadas durante a gestação, correlacionando com os impactos gerados nas gestantes e seus filhos. 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52323" w:rsidRPr="00352323" w:rsidRDefault="00352323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18"/>
                        </w:rPr>
                      </w:pPr>
                      <w:r w:rsidRPr="0035232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Trata-se de uma revisão integrativa da literatura sobre </w:t>
                      </w:r>
                      <w:proofErr w:type="gramStart"/>
                      <w:r w:rsidRPr="0035232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o impacto das ITU não tratadas</w:t>
                      </w:r>
                      <w:proofErr w:type="gramEnd"/>
                      <w:r w:rsidRPr="0035232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 durante a gestação e suas implicações nas gestantes e seus filhos feita através das bases de dados </w:t>
                      </w:r>
                      <w:proofErr w:type="spellStart"/>
                      <w:r w:rsidRPr="0035232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Scielo</w:t>
                      </w:r>
                      <w:proofErr w:type="spellEnd"/>
                      <w:r w:rsidRPr="0035232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 e LILACS de artigos publicados entre 2008 e 2020. Os critérios de elegibilidade foram: artigos na íntegra encontrados com os descritores complicações infecciosas na gravidez, gestantes e infecção, estudos experimentais, transversais e longitudinais.  Os critérios de exclusão foram artigos de revisão e artigos duplicados. Após análise, 10 artigos compuseram a amostra final.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52323" w:rsidRPr="00352323" w:rsidRDefault="00352323" w:rsidP="00B36A7F">
                      <w:pPr>
                        <w:jc w:val="both"/>
                        <w:rPr>
                          <w:rFonts w:ascii="Bookman Old Style" w:hAnsi="Bookman Old Style" w:cs="Arial"/>
                          <w:color w:val="FFFFFF" w:themeColor="background1"/>
                          <w:sz w:val="18"/>
                        </w:rPr>
                      </w:pPr>
                      <w:proofErr w:type="gramStart"/>
                      <w:r w:rsidRPr="0035232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As ITU ocorrem</w:t>
                      </w:r>
                      <w:proofErr w:type="gramEnd"/>
                      <w:r w:rsidRPr="0035232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 xml:space="preserve"> em 15% das gestações, sendo problemas frequentes no ciclo gravídico-puerperal, visto que ocorrem modificações anatômicas e fisiológicas no sistema urinário, as quais favorecem a colonização de bactérias na urina. Nesse viés, destacam-se como complicações das ITU não tratadas o risco de TPP, cerca de 57,50%, a pielonefrite aguda, acomete 15-20% dos casos, o que pode levar ao choque séptico e ao comprometimento da função renal. </w:t>
                      </w:r>
                      <w:proofErr w:type="gramStart"/>
                      <w:r w:rsidRPr="0035232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Outrossim</w:t>
                      </w:r>
                      <w:proofErr w:type="gramEnd"/>
                      <w:r w:rsidRPr="0035232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, há variações da contratilidade uterina, estresse, falha na expansão do volume plasmático e toxinas feto placentárias. Estas adversidades afetam a qualidade de vida da mulher e aumentam o risco de morbidade materno-fetal, RN de baixo peso e morbidade neonata</w:t>
                      </w:r>
                      <w:r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l.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352323" w:rsidRPr="00352323" w:rsidRDefault="00352323" w:rsidP="00B36A7F">
                      <w:pPr>
                        <w:jc w:val="both"/>
                        <w:rPr>
                          <w:rFonts w:ascii="Bookman Old Style" w:eastAsia="Times New Roman" w:hAnsi="Bookman Old Style" w:cs="Arial"/>
                          <w:color w:val="FFFFFF" w:themeColor="background1"/>
                          <w:sz w:val="18"/>
                          <w:lang w:eastAsia="pt-BR"/>
                        </w:rPr>
                      </w:pPr>
                      <w:r w:rsidRPr="00352323">
                        <w:rPr>
                          <w:rFonts w:ascii="Bookman Old Style" w:hAnsi="Bookman Old Style" w:cs="Arial"/>
                          <w:color w:val="FFFFFF" w:themeColor="background1"/>
                          <w:sz w:val="20"/>
                        </w:rPr>
                        <w:t>A ITU é uma relevante complicação do período gestacional, tanto no prognóstico materno como no perinatal. Logo, é fundamental uma boa assistência ao pré-natal como ferramenta de identificação e manejo adequado, de forma a evitar complicações dessa infecção para as gestantes e seus filhos.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D29E2" w:rsidRPr="00781159" w:rsidRDefault="00BD29E2" w:rsidP="00BD29E2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Arial"/>
                          <w:i/>
                          <w:color w:val="FFFFFF" w:themeColor="background1"/>
                          <w:sz w:val="20"/>
                          <w:lang w:eastAsia="pt-BR"/>
                        </w:rPr>
                      </w:pPr>
                      <w:r w:rsidRPr="00781159">
                        <w:rPr>
                          <w:rFonts w:ascii="Bookman Old Style" w:eastAsia="Times New Roman" w:hAnsi="Bookman Old Style" w:cs="Arial"/>
                          <w:i/>
                          <w:color w:val="FFFFFF" w:themeColor="background1"/>
                          <w:sz w:val="20"/>
                          <w:lang w:eastAsia="pt-BR"/>
                        </w:rPr>
                        <w:t>Complicações Infecciosas na Gravidez. Gestantes. Infecção.</w:t>
                      </w:r>
                    </w:p>
                    <w:p w:rsidR="00BD29E2" w:rsidRPr="00BD29E2" w:rsidRDefault="00BD29E2" w:rsidP="00BD29E2">
                      <w:pPr>
                        <w:spacing w:after="0" w:line="240" w:lineRule="auto"/>
                        <w:jc w:val="both"/>
                        <w:rPr>
                          <w:rFonts w:ascii="Bookman Old Style" w:eastAsia="Times New Roman" w:hAnsi="Bookman Old Style" w:cs="Times New Roman"/>
                          <w:color w:val="FFFFFF" w:themeColor="background1"/>
                          <w:szCs w:val="24"/>
                          <w:lang w:eastAsia="pt-BR"/>
                        </w:rPr>
                      </w:pP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CF7C33" w:rsidRPr="00B36A7F" w:rsidRDefault="00CF7C33" w:rsidP="00CF7C3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Universidade de Rio Verde – Campus Aparecida (</w:t>
                      </w:r>
                      <w:proofErr w:type="spellStart"/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UniRV</w:t>
                      </w:r>
                      <w:proofErr w:type="spellEnd"/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), GO</w:t>
                      </w:r>
                    </w:p>
                    <w:p w:rsidR="00CF7C33" w:rsidRPr="00B36A7F" w:rsidRDefault="00CF7C33" w:rsidP="00CF7C3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Universidade de Rio Ver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– Campus Aparecida (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UniRV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), Aparecida de Goiânia, G</w:t>
                      </w:r>
                      <w:r w:rsidRPr="0048450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O</w:t>
                      </w:r>
                    </w:p>
                    <w:p w:rsidR="00B36A7F" w:rsidRPr="00B36A7F" w:rsidRDefault="00B36A7F" w:rsidP="00CF7C3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68A45" wp14:editId="6AB35D18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CF7C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Beatriz Alves Lima</w:t>
                            </w:r>
                            <w:r w:rsidR="00CF7C33" w:rsidRPr="00CF7C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F7C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Bruna Alves Lima</w:t>
                            </w:r>
                            <w:r w:rsidR="00CF7C33" w:rsidRPr="00CF7C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F7C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Carlos </w:t>
                            </w:r>
                            <w:r w:rsidR="00CF7C33" w:rsidRPr="00CF7C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Chaves Valente Filho</w:t>
                            </w:r>
                            <w:r w:rsidR="00CF7C33" w:rsidRPr="00CF7C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F7C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F7C33" w:rsidRPr="00CF7C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Mariana Romão Roriz</w:t>
                            </w:r>
                            <w:r w:rsidR="00CF7C33" w:rsidRPr="00CF7C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CF7C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F7C33" w:rsidRPr="00CF7C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Aline Lazara Resende</w:t>
                            </w:r>
                            <w:r w:rsidR="00CF7C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CF7C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CF7C33" w:rsidRPr="00CF7C33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CF7C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Beatriz Alves Lima</w:t>
                      </w:r>
                      <w:r w:rsidR="00CF7C33" w:rsidRPr="00CF7C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F7C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Bruna Alves Lima</w:t>
                      </w:r>
                      <w:r w:rsidR="00CF7C33" w:rsidRPr="00CF7C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F7C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Carlos </w:t>
                      </w:r>
                      <w:r w:rsidR="00CF7C33" w:rsidRPr="00CF7C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Chaves Valente Filho</w:t>
                      </w:r>
                      <w:r w:rsidR="00CF7C33" w:rsidRPr="00CF7C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F7C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CF7C33" w:rsidRPr="00CF7C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Mariana Romão Roriz</w:t>
                      </w:r>
                      <w:r w:rsidR="00CF7C33" w:rsidRPr="00CF7C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CF7C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CF7C33" w:rsidRPr="00CF7C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Aline Lazara Resen</w:t>
                      </w:r>
                      <w:bookmarkStart w:id="1" w:name="_GoBack"/>
                      <w:bookmarkEnd w:id="1"/>
                      <w:r w:rsidR="00CF7C33" w:rsidRPr="00CF7C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</w:t>
                      </w:r>
                      <w:r w:rsidR="00CF7C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CF7C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CF7C33" w:rsidRPr="00CF7C33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5A4" w:rsidRDefault="005A45A4" w:rsidP="000B32CF">
      <w:pPr>
        <w:spacing w:after="0" w:line="240" w:lineRule="auto"/>
      </w:pPr>
      <w:r>
        <w:separator/>
      </w:r>
    </w:p>
  </w:endnote>
  <w:endnote w:type="continuationSeparator" w:id="0">
    <w:p w:rsidR="005A45A4" w:rsidRDefault="005A45A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5A4" w:rsidRDefault="005A45A4" w:rsidP="000B32CF">
      <w:pPr>
        <w:spacing w:after="0" w:line="240" w:lineRule="auto"/>
      </w:pPr>
      <w:r>
        <w:separator/>
      </w:r>
    </w:p>
  </w:footnote>
  <w:footnote w:type="continuationSeparator" w:id="0">
    <w:p w:rsidR="005A45A4" w:rsidRDefault="005A45A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121252"/>
    <w:rsid w:val="0012334B"/>
    <w:rsid w:val="0020797B"/>
    <w:rsid w:val="002B4978"/>
    <w:rsid w:val="00352323"/>
    <w:rsid w:val="00561127"/>
    <w:rsid w:val="005A45A4"/>
    <w:rsid w:val="00781159"/>
    <w:rsid w:val="007F0979"/>
    <w:rsid w:val="00910A25"/>
    <w:rsid w:val="009C2829"/>
    <w:rsid w:val="009C55E6"/>
    <w:rsid w:val="00B36A7F"/>
    <w:rsid w:val="00BB621E"/>
    <w:rsid w:val="00BD29E2"/>
    <w:rsid w:val="00BF7B8E"/>
    <w:rsid w:val="00CF7C33"/>
    <w:rsid w:val="00D43DC3"/>
    <w:rsid w:val="00EC1D1D"/>
    <w:rsid w:val="00F72C30"/>
    <w:rsid w:val="00F9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2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125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F0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2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125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F0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4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editorapasteur.com.b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F274A-42C2-4238-BE8D-C60DDC085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Beatriz</cp:lastModifiedBy>
  <cp:revision>8</cp:revision>
  <dcterms:created xsi:type="dcterms:W3CDTF">2021-05-30T19:36:00Z</dcterms:created>
  <dcterms:modified xsi:type="dcterms:W3CDTF">2021-06-01T19:42:00Z</dcterms:modified>
</cp:coreProperties>
</file>