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8A50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9B48B8" w:rsidRPr="00B36A7F" w:rsidRDefault="009B48B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Rinosporidiose da conjuntiva é uma infecção rara. O agente etiológico é o </w:t>
                            </w:r>
                            <w:r w:rsidRPr="0097249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Rhinosporidium seebe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Apresenta-se com morfologia diversa, lesões elevadas e polipoides, com característica de inflamação não-granulomatosa. Em raros episódios pode apresentar ectasia escleral concomitante.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8A5042" w:rsidRPr="00B36A7F" w:rsidRDefault="008A504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4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Elucidar as manifestação clínicas, o diagnóstico e o tratamento da Rinosporidiose da conjuntiva.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154D11" w:rsidRPr="00154D11" w:rsidRDefault="00154D11" w:rsidP="00154D11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54D1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Trata- se de uma revisão integrativa nas bases de dados SciELO e PubMed, nas quais foram encontrados vinte artigos na língua portuguesa e inglesa, e, desses, selecionados doze, publicados de 2002 a 2018. A pesquisa foi realizada a partir da busca de termos como ‘’rinosporidiose’’, ‘’infecção’’, ‘’pólipo’’, ‘’conjuntiva’’. Os critérios de inclusão foram artigos que tratam sobre o acometimento ocular na rinosporidiose e o de exclusão foram publicações com mais de 20 anos.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8A5042" w:rsidRDefault="009B48B8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Na </w:t>
                            </w:r>
                            <w:r w:rsidR="000657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rinosporidiose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, a conjuntiva e o saco lacrimal são os locais principais de acometimento. Apresenta ligação com a água, visto que a maioria dos contaminados relatam banho em açudes, lagoa ou rios. O diagnóstico diferencial das lesõ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es polip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óides da conjuntiva inclui granuloma piogênico, epiteliomas, papilomas, angiomas, angiofibromas, paracoccidioidomicose, criptococose e aspergilose. O exame na lâmpada de fenda facilita o diagnóstico devido à 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it-IT"/>
                              </w:rPr>
                              <w:t>morfologia t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ípica das lesões.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Já o histopatológico se caracteriza pela presença de esporân</w:t>
                            </w:r>
                            <w:bookmarkStart w:id="0" w:name="_GoBack"/>
                            <w:bookmarkEnd w:id="0"/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gios, em diferentes estágios de maturação e tamanhos, contendo endósporos. 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O tratamento de escolha é 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excis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ã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it-IT"/>
                              </w:rPr>
                              <w:t>o cir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úrgica. O uso da Dapsona 100mg parece reduzir a taxa de recidivas por atrasar a maturação dos esporos e promover fibrose das lesões.</w:t>
                            </w:r>
                          </w:p>
                          <w:p w:rsidR="00065762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065762" w:rsidRDefault="008A5042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404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0657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Rinosporidios</w:t>
                            </w:r>
                            <w:r w:rsidRPr="00404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e</w:t>
                            </w:r>
                            <w:r w:rsidR="000657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 da conjuntiva</w:t>
                            </w:r>
                            <w:r w:rsidRPr="00404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 é uma doença rara. A morfologia da lesã</w:t>
                            </w:r>
                            <w:r w:rsidRPr="00404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Pr="00404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é </w:t>
                            </w:r>
                            <w:r w:rsidRPr="00404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bastante t</w:t>
                            </w:r>
                            <w:r w:rsidRPr="00404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ípica e facilmente diagnosticada ao exame biomicrocópico desde que, o médico assistente, esteja familiarizado com o diagnóstico. Além disso, tratamento normalmente é </w:t>
                            </w:r>
                            <w:r w:rsidRPr="00404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it-IT"/>
                              </w:rPr>
                              <w:t>cir</w:t>
                            </w:r>
                            <w:r w:rsidRPr="00404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úrgico apresentando baixas taxas de recidiva.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065762" w:rsidRDefault="00154D11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Rinospori</w:t>
                            </w:r>
                            <w:r w:rsidR="00065762" w:rsidRPr="00BE2168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diose. Infecçã</w:t>
                            </w:r>
                            <w:r w:rsidR="00065762" w:rsidRPr="00BE2168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it-IT"/>
                              </w:rPr>
                              <w:t>o. P</w:t>
                            </w:r>
                            <w:r w:rsidR="00065762" w:rsidRPr="00BE2168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ó</w:t>
                            </w:r>
                            <w:r w:rsidR="00065762" w:rsidRPr="00BE2168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lipo. Conjuntiva.</w:t>
                            </w:r>
                          </w:p>
                          <w:p w:rsidR="00065762" w:rsidRDefault="0006576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Atenas- UniAtenas, MG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Centro Universitário Atenas- UniAtenas,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8A50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9B48B8" w:rsidRPr="00B36A7F" w:rsidRDefault="009B48B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Rinosporidiose da conjuntiva é uma infecção rara. O agente etiológico é o </w:t>
                      </w:r>
                      <w:r w:rsidRPr="0097249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Rhinosporidium seebe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Apresenta-se com morfologia diversa, lesões elevadas e polipoides, com característica de inflamação não-granulomatosa. Em raros episódios pode apresentar ectasia escleral concomitante.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8A5042" w:rsidRPr="00B36A7F" w:rsidRDefault="008A504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4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Elucidar as manifestação clínicas, o diagnóstico e o tratamento da Rinosporidiose da conjuntiva.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154D11" w:rsidRPr="00154D11" w:rsidRDefault="00154D11" w:rsidP="00154D11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54D1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Trata- se de uma revisão integrativa nas bases de dados SciELO e PubMed, nas quais foram encontrados vinte artigos na língua portuguesa e inglesa, e, desses, selecionados doze, publicados de 2002 a 2018. A pesquisa foi realizada a partir da busca de termos como ‘’rinosporidiose’’, ‘’infecção’’, ‘’pólipo’’, ‘’conjuntiva’’. Os critérios de inclusão foram artigos que tratam sobre o acometimento ocular na rinosporidiose e o de exclusão foram publicações com mais de 20 anos.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8A5042" w:rsidRDefault="009B48B8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</w:pP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Na </w:t>
                      </w:r>
                      <w:r w:rsidR="000657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rinosporidiose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, a conjuntiva e o saco lacrimal são os locais principais de acometimento. Apresenta ligação com a água, visto que a maioria dos contaminados relatam banho em açudes, lagoa ou rios. O diagnóstico diferencial das lesõ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es polip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óides da conjuntiva inclui granuloma piogênico, epiteliomas, papilomas, angiomas, angiofibromas, paracoccidioidomicose, criptococose e aspergilose. O exame na lâmpada de fenda facilita o diagnóstico devido à 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it-IT"/>
                        </w:rPr>
                        <w:t>morfologia t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ípica das lesões.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Já o histopatológico se caracteriza pela presença de esporân</w:t>
                      </w:r>
                      <w:bookmarkStart w:id="1" w:name="_GoBack"/>
                      <w:bookmarkEnd w:id="1"/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gios, em diferentes estágios de maturação e tamanhos, contendo endósporos. 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O tratamento de escolha é 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excis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ã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it-IT"/>
                        </w:rPr>
                        <w:t>o cir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úrgica. O uso da Dapsona 100mg parece reduzir a taxa de recidivas por atrasar a maturação dos esporos e promover fibrose das lesões.</w:t>
                      </w:r>
                    </w:p>
                    <w:p w:rsidR="00065762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065762" w:rsidRDefault="008A5042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</w:pPr>
                      <w:r w:rsidRPr="00404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0657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Rinosporidios</w:t>
                      </w:r>
                      <w:r w:rsidRPr="00404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e</w:t>
                      </w:r>
                      <w:r w:rsidR="000657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 da conjuntiva</w:t>
                      </w:r>
                      <w:r w:rsidRPr="00404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 é uma doença rara. A morfologia da lesã</w:t>
                      </w:r>
                      <w:r w:rsidRPr="00404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Pr="00404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é </w:t>
                      </w:r>
                      <w:r w:rsidRPr="00404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bastante t</w:t>
                      </w:r>
                      <w:r w:rsidRPr="00404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ípica e facilmente diagnosticada ao exame biomicrocópico desde que, o médico assistente, esteja familiarizado com o diagnóstico. Além disso, tratamento normalmente é </w:t>
                      </w:r>
                      <w:r w:rsidRPr="00404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it-IT"/>
                        </w:rPr>
                        <w:t>cir</w:t>
                      </w:r>
                      <w:r w:rsidRPr="00404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úrgico apresentando baixas taxas de recidiva.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065762" w:rsidRDefault="00154D11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Rinospori</w:t>
                      </w:r>
                      <w:r w:rsidR="00065762" w:rsidRPr="00BE2168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diose. Infecçã</w:t>
                      </w:r>
                      <w:r w:rsidR="00065762" w:rsidRPr="00BE2168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it-IT"/>
                        </w:rPr>
                        <w:t>o. P</w:t>
                      </w:r>
                      <w:r w:rsidR="00065762" w:rsidRPr="00BE2168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ó</w:t>
                      </w:r>
                      <w:r w:rsidR="00065762" w:rsidRPr="00BE2168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lipo. Conjuntiva.</w:t>
                      </w:r>
                    </w:p>
                    <w:p w:rsidR="00065762" w:rsidRDefault="0006576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Atenas- UniAtenas, MG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Centro Universitário Atenas- UniAtenas,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B48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Matheus Garcia Ribeiro¹, Rayssa Mendes de Melo¹, Renata Silveira Rosa¹, Victor Rabelo Bitencourt¹</w:t>
                            </w:r>
                            <w:r w:rsidR="00B155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Nicolli Bellotti de Souza².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B48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Matheus Garcia Ribeiro¹, Rayssa Mendes de Melo¹, Renata Silveira Rosa¹, Victor Rabelo Bitencourt¹</w:t>
                      </w:r>
                      <w:r w:rsidR="00B155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Nicolli Bellotti de Souza².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12334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Título: </w:t>
                            </w:r>
                            <w:r w:rsidR="0097249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Rinosporidiose da C</w:t>
                            </w:r>
                            <w:r w:rsidR="009B48B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onju</w:t>
                            </w:r>
                            <w:r w:rsidR="0097249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ntiva: Uma Infecção R</w:t>
                            </w:r>
                            <w:r w:rsidR="00CB55B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ara e</w:t>
                            </w:r>
                            <w:r w:rsidR="0097249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Não Tão Bem E</w:t>
                            </w:r>
                            <w:r w:rsidR="009B48B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lucidada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12334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Título: </w:t>
                      </w:r>
                      <w:r w:rsidR="0097249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Rinosporidiose da C</w:t>
                      </w:r>
                      <w:r w:rsidR="009B48B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onju</w:t>
                      </w:r>
                      <w:r w:rsidR="0097249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ntiva: Uma Infecção R</w:t>
                      </w:r>
                      <w:r w:rsidR="00CB55B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ara e</w:t>
                      </w:r>
                      <w:r w:rsidR="0097249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Não Tão Bem E</w:t>
                      </w:r>
                      <w:r w:rsidR="009B48B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lucidada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1F6" w:rsidRDefault="00AB01F6" w:rsidP="000B32CF">
      <w:pPr>
        <w:spacing w:after="0" w:line="240" w:lineRule="auto"/>
      </w:pPr>
      <w:r>
        <w:separator/>
      </w:r>
    </w:p>
  </w:endnote>
  <w:endnote w:type="continuationSeparator" w:id="0">
    <w:p w:rsidR="00AB01F6" w:rsidRDefault="00AB01F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1F6" w:rsidRDefault="00AB01F6" w:rsidP="000B32CF">
      <w:pPr>
        <w:spacing w:after="0" w:line="240" w:lineRule="auto"/>
      </w:pPr>
      <w:r>
        <w:separator/>
      </w:r>
    </w:p>
  </w:footnote>
  <w:footnote w:type="continuationSeparator" w:id="0">
    <w:p w:rsidR="00AB01F6" w:rsidRDefault="00AB01F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061EA"/>
    <w:rsid w:val="00065762"/>
    <w:rsid w:val="000B32CF"/>
    <w:rsid w:val="0012334B"/>
    <w:rsid w:val="00154D11"/>
    <w:rsid w:val="0046690E"/>
    <w:rsid w:val="005729D2"/>
    <w:rsid w:val="006F7889"/>
    <w:rsid w:val="008567B5"/>
    <w:rsid w:val="008A5042"/>
    <w:rsid w:val="00910A25"/>
    <w:rsid w:val="0097249D"/>
    <w:rsid w:val="009B48B8"/>
    <w:rsid w:val="009C2829"/>
    <w:rsid w:val="009C55E6"/>
    <w:rsid w:val="00AB01F6"/>
    <w:rsid w:val="00B15514"/>
    <w:rsid w:val="00B21ED7"/>
    <w:rsid w:val="00B36A7F"/>
    <w:rsid w:val="00BB621E"/>
    <w:rsid w:val="00BF7B8E"/>
    <w:rsid w:val="00CB55BA"/>
    <w:rsid w:val="00CF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Usuario</cp:lastModifiedBy>
  <cp:revision>4</cp:revision>
  <dcterms:created xsi:type="dcterms:W3CDTF">2021-06-01T13:29:00Z</dcterms:created>
  <dcterms:modified xsi:type="dcterms:W3CDTF">2021-06-01T13:37:00Z</dcterms:modified>
</cp:coreProperties>
</file>