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86B" w:rsidRDefault="00344A93"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4" o:spid="_x0000_s1026" type="#_x0000_t202" style="position:absolute;margin-left:307.5pt;margin-top:812.95pt;width:212.25pt;height:20.25pt;z-index:25166540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<v:textbox>
              <w:txbxContent>
                <w:p w:rsidR="009C2829" w:rsidRPr="009C2829" w:rsidRDefault="009C2829" w:rsidP="009C2829">
                  <w:pPr>
                    <w:spacing w:after="0" w:line="240" w:lineRule="auto"/>
                    <w:rPr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9C2829">
                    <w:rPr>
                      <w:b/>
                      <w:color w:val="FFFFFF" w:themeColor="background1"/>
                      <w:sz w:val="16"/>
                      <w:szCs w:val="16"/>
                    </w:rPr>
                    <w:t>Apoio:</w:t>
                  </w:r>
                  <w:r>
                    <w:rPr>
                      <w:b/>
                      <w:color w:val="FFFFFF" w:themeColor="background1"/>
                      <w:sz w:val="16"/>
                      <w:szCs w:val="16"/>
                    </w:rPr>
                    <w:t xml:space="preserve"> </w:t>
                  </w:r>
                  <w:hyperlink r:id="rId6" w:history="1">
                    <w:r w:rsidRPr="009C2829">
                      <w:rPr>
                        <w:rStyle w:val="Hyperlink"/>
                        <w:b/>
                        <w:color w:val="FFFFFF" w:themeColor="background1"/>
                        <w:sz w:val="16"/>
                        <w:szCs w:val="16"/>
                      </w:rPr>
                      <w:t>www.editorapasteur.com.br</w:t>
                    </w:r>
                  </w:hyperlink>
                  <w:r>
                    <w:rPr>
                      <w:b/>
                      <w:color w:val="FFFFFF" w:themeColor="background1"/>
                      <w:sz w:val="16"/>
                      <w:szCs w:val="16"/>
                    </w:rPr>
                    <w:t xml:space="preserve"> - </w:t>
                  </w:r>
                  <w:r w:rsidRPr="009C2829">
                    <w:rPr>
                      <w:b/>
                      <w:color w:val="FFFFFF" w:themeColor="background1"/>
                      <w:sz w:val="16"/>
                      <w:szCs w:val="16"/>
                    </w:rPr>
                    <w:t>@</w:t>
                  </w:r>
                  <w:proofErr w:type="spellStart"/>
                  <w:r w:rsidRPr="009C2829">
                    <w:rPr>
                      <w:b/>
                      <w:color w:val="FFFFFF" w:themeColor="background1"/>
                      <w:sz w:val="16"/>
                      <w:szCs w:val="16"/>
                    </w:rPr>
                    <w:t>editorapasteur</w:t>
                  </w:r>
                  <w:proofErr w:type="spellEnd"/>
                </w:p>
              </w:txbxContent>
            </v:textbox>
            <w10:wrap anchorx="margin"/>
          </v:shape>
        </w:pict>
      </w:r>
      <w:r>
        <w:rPr>
          <w:noProof/>
          <w:lang w:eastAsia="pt-BR"/>
        </w:rPr>
        <w:pict>
          <v:rect id="Retângulo 23" o:spid="_x0000_s1030" style="position:absolute;margin-left:501pt;margin-top:774.75pt;width:40.5pt;height:55.5pt;z-index:251664384;visibility:visible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<v:fill r:id="rId7" o:title="" recolor="t" rotate="t" type="frame"/>
            <v:imagedata recolortarget="black"/>
          </v:rect>
        </w:pict>
      </w:r>
      <w:r>
        <w:rPr>
          <w:noProof/>
          <w:lang w:eastAsia="pt-BR"/>
        </w:rPr>
        <w:pict>
          <v:shape id="Caixa de Texto 21" o:spid="_x0000_s1027" type="#_x0000_t202" style="position:absolute;margin-left:11.25pt;margin-top:204.75pt;width:526.5pt;height:636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<v:textbox>
              <w:txbxContent>
                <w:p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INTRODUÇÃO</w:t>
                  </w:r>
                </w:p>
                <w:p w:rsidR="00B36A7F" w:rsidRPr="00B36A7F" w:rsidRDefault="00B87440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A endometriose é um distúrbio crônico, dependente de estrogênio, que reduz significativamente a qualidade de vida de mulheres afetadas. Além dos tratamentos farmacológicos e cirúrgicos, sucedeu a análise de práticas alimentares e de </w:t>
                  </w:r>
                  <w:proofErr w:type="spellStart"/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corpo-mente</w:t>
                  </w:r>
                  <w:proofErr w:type="spellEnd"/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que refletem na melhoria dos sintomas endometriais.</w:t>
                  </w:r>
                </w:p>
                <w:p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OBJETIVO</w:t>
                  </w:r>
                </w:p>
                <w:p w:rsidR="00B36A7F" w:rsidRPr="00B36A7F" w:rsidRDefault="00B87440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Esse trabalho tem como objetivo avaliar a relação entre os aspectos clínicos da endometriose e a </w:t>
                  </w:r>
                  <w:proofErr w:type="gramStart"/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implementação</w:t>
                  </w:r>
                  <w:proofErr w:type="gramEnd"/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de hábitos saudáveis, considerando a integração entre o corpo e a mente no tratamento dessa patologia.</w:t>
                  </w:r>
                </w:p>
                <w:p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MÉTODO</w:t>
                  </w:r>
                </w:p>
                <w:p w:rsidR="00B36A7F" w:rsidRPr="00B36A7F" w:rsidRDefault="00B87440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Trata-</w:t>
                  </w:r>
                  <w:r w:rsidR="0066637C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se de uma revisão integrativa da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literatura de artigos encontrados na base de dados </w:t>
                  </w:r>
                  <w:proofErr w:type="spellStart"/>
                  <w:proofErr w:type="gramStart"/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PubMed</w:t>
                  </w:r>
                  <w:proofErr w:type="spellEnd"/>
                  <w:proofErr w:type="gramEnd"/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, a partir dos Descritores em Ciências da Saúde (</w:t>
                  </w:r>
                  <w:proofErr w:type="spellStart"/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DeCS</w:t>
                  </w:r>
                  <w:proofErr w:type="spellEnd"/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)</w:t>
                  </w:r>
                  <w:r w:rsidR="002A6572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, em português</w:t>
                  </w:r>
                  <w:r w:rsidR="00F04711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, “</w:t>
                  </w:r>
                  <w:r w:rsidR="002A6572"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  <w:t>Dieta</w:t>
                  </w:r>
                  <w:r w:rsidR="00F04711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”; “</w:t>
                  </w:r>
                  <w:r w:rsidR="002A6572"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  <w:t>Endometriose</w:t>
                  </w:r>
                  <w:r w:rsidR="00F04711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”; “</w:t>
                  </w:r>
                  <w:r w:rsidR="002A6572"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  <w:t>Nutrição</w:t>
                  </w:r>
                  <w:r w:rsidR="000C27D0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” e </w:t>
                  </w:r>
                  <w:r w:rsidR="00F04711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“</w:t>
                  </w:r>
                  <w:r w:rsidR="002A6572"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  <w:t>I</w:t>
                  </w:r>
                  <w:r w:rsidR="00F04711" w:rsidRPr="00F04711"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  <w:t>oga</w:t>
                  </w:r>
                  <w:r w:rsidR="00F04711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”, usando o operador booleano </w:t>
                  </w:r>
                  <w:r w:rsidR="002A6572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“E</w:t>
                  </w:r>
                  <w:r w:rsidR="00F04711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”. Foram encon</w:t>
                  </w:r>
                  <w:r w:rsidR="000C27D0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trados 104 artigos publicados entre 2016 e</w:t>
                  </w:r>
                  <w:r w:rsidR="00F04711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2020 e redigidos em língua inglesa, sendo 80 selecionados para a análise do resumo e destes 25 para a leitura do texto completo. Foram incluídos </w:t>
                  </w:r>
                  <w:proofErr w:type="gramStart"/>
                  <w:r w:rsidR="00F04711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8</w:t>
                  </w:r>
                  <w:proofErr w:type="gramEnd"/>
                  <w:r w:rsidR="00F04711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artigos que abordam a correlação entre a melhoria dos sintomas endometriais e a adoção de boas práticas alimentares e de exercícios de autocuidado. Foram descartados artigos não enquadrados no objetivo e não disponibilizados na íntegra online.</w:t>
                  </w:r>
                </w:p>
                <w:p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RESULTADOS</w:t>
                  </w:r>
                </w:p>
                <w:p w:rsidR="00B36A7F" w:rsidRPr="00B36A7F" w:rsidRDefault="00F04711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Evidenciou-se que uma alimentação adequada impacta diretamente nos sintomas endometriais. A soja e a cafeína pioram ou predispõem ao quadro, pois estimulam a atividade estrogênica que desencadeia a endometriose. Ademais, carne vermelha e de aves, álcool, compostos químicos, pesticidas, determinados tipos de gordura associaram-se a uma maior incidência dessa patologia. Por outro lado, frutas, verduras, ômega-3, ômega-6, vitamina D e antioxidantes diminuem esse risco. Nesse contexto, verificou-se que a terapia a laser de alta intensidade contribuiu para a diminuição da </w:t>
                  </w:r>
                  <w:proofErr w:type="spellStart"/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dismenorreia</w:t>
                  </w:r>
                  <w:proofErr w:type="spellEnd"/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da endometriose. Concomitantemente, a prática do autocuidado, como exercícios de ioga, promoveu alívio na sintomatologia ao propiciar a integração </w:t>
                  </w:r>
                  <w:proofErr w:type="spellStart"/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corpo-mente</w:t>
                  </w:r>
                  <w:proofErr w:type="spellEnd"/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, melhorando a qualidade de vida de mulheres afetadas.</w:t>
                  </w:r>
                </w:p>
                <w:p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CONCLUSÃO</w:t>
                  </w:r>
                </w:p>
                <w:p w:rsidR="00B36A7F" w:rsidRPr="00B36A7F" w:rsidRDefault="00F04711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Constatou-se a correlação entre a </w:t>
                  </w:r>
                  <w:proofErr w:type="gramStart"/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implementação</w:t>
                  </w:r>
                  <w:proofErr w:type="gramEnd"/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de hábitos saudáveis e a melhoria dos sintomas e da incidência da endometriose. Tais resultados permitem um maior esclarecimento desse distúrbio ginecológico e como os médicos devem melhor orientar seus pacientes sobre a importância do autocuidado.</w:t>
                  </w:r>
                </w:p>
                <w:p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Palavras-chave:</w:t>
                  </w:r>
                </w:p>
                <w:p w:rsidR="00B36A7F" w:rsidRDefault="00F04711" w:rsidP="00B36A7F">
                  <w:pPr>
                    <w:jc w:val="both"/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  <w:t>Diet</w:t>
                  </w:r>
                  <w:r w:rsidR="002A6572"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  <w:t>a. Endometriose. Ioga. Nutrição.</w:t>
                  </w:r>
                </w:p>
                <w:p w:rsidR="00B36A7F" w:rsidRDefault="00B36A7F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Filiações:</w:t>
                  </w:r>
                </w:p>
                <w:p w:rsidR="00B36A7F" w:rsidRPr="00B36A7F" w:rsidRDefault="00B36A7F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</w:p>
                <w:p w:rsidR="00B36A7F" w:rsidRPr="00B36A7F" w:rsidRDefault="00B36A7F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proofErr w:type="gramStart"/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  <w:vertAlign w:val="superscript"/>
                    </w:rPr>
                    <w:t>1</w:t>
                  </w:r>
                  <w:r w:rsidR="001D303B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Discente</w:t>
                  </w:r>
                  <w:proofErr w:type="gramEnd"/>
                  <w:r w:rsidR="001D303B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 xml:space="preserve">, Centro Universitário de Anápolis - </w:t>
                  </w:r>
                  <w:proofErr w:type="spellStart"/>
                  <w:r w:rsidR="001D303B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UniEVANGÉLICA</w:t>
                  </w:r>
                  <w:proofErr w:type="spellEnd"/>
                  <w:r w:rsidR="001D303B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. Anápolis, GO</w:t>
                  </w:r>
                </w:p>
                <w:p w:rsidR="00B36A7F" w:rsidRPr="00B36A7F" w:rsidRDefault="00B36A7F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proofErr w:type="gramStart"/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  <w:vertAlign w:val="superscript"/>
                    </w:rPr>
                    <w:t>2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Docente</w:t>
                  </w:r>
                  <w:proofErr w:type="gramEnd"/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, Cen</w:t>
                  </w:r>
                  <w:r w:rsidR="001D303B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 xml:space="preserve">tro Universitário de Anápolis - </w:t>
                  </w:r>
                  <w:proofErr w:type="spellStart"/>
                  <w:r w:rsidR="001D303B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UniEVANGÉLICA</w:t>
                  </w:r>
                  <w:proofErr w:type="spellEnd"/>
                  <w:r w:rsidR="001D303B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. Anápolis, GO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Caixa de Texto 20" o:spid="_x0000_s1028" type="#_x0000_t202" style="position:absolute;margin-left:3pt;margin-top:129pt;width:394.5pt;height:44.2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<v:textbox>
              <w:txbxContent>
                <w:p w:rsidR="00B36A7F" w:rsidRPr="002609A6" w:rsidRDefault="002A6572" w:rsidP="0012334B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Autores: </w:t>
                  </w:r>
                  <w:proofErr w:type="spellStart"/>
                  <w:r w:rsidR="00B87440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Sibelle</w:t>
                  </w:r>
                  <w:proofErr w:type="spellEnd"/>
                  <w:r w:rsidR="00B87440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Moreira Fagundes</w:t>
                  </w:r>
                  <w:r w:rsidR="00B87440" w:rsidRPr="00B87440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  <w:vertAlign w:val="superscript"/>
                    </w:rPr>
                    <w:t>1</w:t>
                  </w:r>
                  <w:r w:rsidR="00B87440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, </w:t>
                  </w:r>
                  <w:r w:rsidR="00D922CB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Letícia Faria Déroulède</w:t>
                  </w:r>
                  <w:r w:rsidR="00D922CB" w:rsidRPr="00B87440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  <w:vertAlign w:val="superscript"/>
                    </w:rPr>
                    <w:t>1</w:t>
                  </w:r>
                  <w:r w:rsidR="00D922CB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, </w:t>
                  </w:r>
                  <w:proofErr w:type="spellStart"/>
                  <w:r w:rsidR="0066637C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Pollyana</w:t>
                  </w:r>
                  <w:proofErr w:type="spellEnd"/>
                  <w:r w:rsidR="0066637C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Ferreira Dias</w:t>
                  </w:r>
                  <w:r w:rsidR="0066637C" w:rsidRPr="0066637C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  <w:vertAlign w:val="superscript"/>
                    </w:rPr>
                    <w:t>1</w:t>
                  </w:r>
                  <w:r w:rsidR="0066637C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, Jéssica de Castro Oliveira</w:t>
                  </w:r>
                  <w:r w:rsidR="0066637C" w:rsidRPr="0066637C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  <w:vertAlign w:val="superscript"/>
                    </w:rPr>
                    <w:t>1</w:t>
                  </w:r>
                  <w:r w:rsidR="0066637C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, </w:t>
                  </w:r>
                  <w:r w:rsidR="00B87440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Danilo Silva Almeida</w:t>
                  </w:r>
                  <w:r w:rsidR="00B87440" w:rsidRPr="00B87440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  <w:vertAlign w:val="superscript"/>
                    </w:rPr>
                    <w:t>2</w:t>
                  </w:r>
                  <w:r w:rsidR="002609A6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Caixa de Texto 19" o:spid="_x0000_s1029" type="#_x0000_t202" style="position:absolute;margin-left:14.25pt;margin-top:22.5pt;width:375.75pt;height:105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<v:textbox>
              <w:txbxContent>
                <w:p w:rsidR="00BB621E" w:rsidRPr="00B36A7F" w:rsidRDefault="00D922CB" w:rsidP="0012334B">
                  <w:pPr>
                    <w:jc w:val="center"/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</w:pPr>
                  <w:r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  <w:t>Impacto Dos Hábitos Nutricionais E Do Estilo De Vida Na Apresentação Clínica D</w:t>
                  </w:r>
                  <w:r w:rsidR="00B87440"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  <w:t>a Endometriose</w:t>
                  </w:r>
                </w:p>
              </w:txbxContent>
            </v:textbox>
          </v:shape>
        </w:pic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593C" w:rsidRDefault="0073593C" w:rsidP="000B32CF">
      <w:pPr>
        <w:spacing w:after="0" w:line="240" w:lineRule="auto"/>
      </w:pPr>
      <w:r>
        <w:separator/>
      </w:r>
    </w:p>
  </w:endnote>
  <w:endnote w:type="continuationSeparator" w:id="0">
    <w:p w:rsidR="0073593C" w:rsidRDefault="0073593C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593C" w:rsidRDefault="0073593C" w:rsidP="000B32CF">
      <w:pPr>
        <w:spacing w:after="0" w:line="240" w:lineRule="auto"/>
      </w:pPr>
      <w:r>
        <w:separator/>
      </w:r>
    </w:p>
  </w:footnote>
  <w:footnote w:type="continuationSeparator" w:id="0">
    <w:p w:rsidR="0073593C" w:rsidRDefault="0073593C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0B32CF"/>
    <w:rsid w:val="000B32CF"/>
    <w:rsid w:val="000B5FF3"/>
    <w:rsid w:val="000C27D0"/>
    <w:rsid w:val="0012334B"/>
    <w:rsid w:val="001D303B"/>
    <w:rsid w:val="002609A6"/>
    <w:rsid w:val="002A6572"/>
    <w:rsid w:val="002F261C"/>
    <w:rsid w:val="00344A93"/>
    <w:rsid w:val="00443218"/>
    <w:rsid w:val="0066637C"/>
    <w:rsid w:val="006D4CDC"/>
    <w:rsid w:val="0073593C"/>
    <w:rsid w:val="007A3109"/>
    <w:rsid w:val="00910A25"/>
    <w:rsid w:val="009C2829"/>
    <w:rsid w:val="009C55E6"/>
    <w:rsid w:val="00B36A7F"/>
    <w:rsid w:val="00B75D14"/>
    <w:rsid w:val="00B87440"/>
    <w:rsid w:val="00BB621E"/>
    <w:rsid w:val="00BD4BE3"/>
    <w:rsid w:val="00BF7B8E"/>
    <w:rsid w:val="00C323DD"/>
    <w:rsid w:val="00D03E40"/>
    <w:rsid w:val="00D922CB"/>
    <w:rsid w:val="00F04711"/>
    <w:rsid w:val="00FC28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BE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87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74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Sibele</cp:lastModifiedBy>
  <cp:revision>2</cp:revision>
  <dcterms:created xsi:type="dcterms:W3CDTF">2021-06-01T01:06:00Z</dcterms:created>
  <dcterms:modified xsi:type="dcterms:W3CDTF">2021-06-01T01:06:00Z</dcterms:modified>
</cp:coreProperties>
</file>