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7BFFD" w14:textId="77777777" w:rsidR="0064586B" w:rsidRDefault="0089604D">
      <w:r>
        <w:rPr>
          <w:noProof/>
          <w:lang w:eastAsia="pt-BR"/>
        </w:rPr>
        <mc:AlternateContent>
          <mc:Choice Requires="wps">
            <w:drawing>
              <wp:anchor distT="0" distB="0" distL="114300" distR="114300" simplePos="0" relativeHeight="251659264" behindDoc="0" locked="0" layoutInCell="1" allowOverlap="1" wp14:anchorId="12D20702" wp14:editId="1E639159">
                <wp:simplePos x="0" y="0"/>
                <wp:positionH relativeFrom="column">
                  <wp:posOffset>137160</wp:posOffset>
                </wp:positionH>
                <wp:positionV relativeFrom="paragraph">
                  <wp:posOffset>449580</wp:posOffset>
                </wp:positionV>
                <wp:extent cx="4772025" cy="1104900"/>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4772025" cy="1104900"/>
                        </a:xfrm>
                        <a:prstGeom prst="rect">
                          <a:avLst/>
                        </a:prstGeom>
                        <a:noFill/>
                        <a:ln w="6350">
                          <a:noFill/>
                        </a:ln>
                      </wps:spPr>
                      <wps:txbx>
                        <w:txbxContent>
                          <w:p w14:paraId="2987959C" w14:textId="60119299" w:rsidR="00BB621E" w:rsidRPr="00B36A7F" w:rsidRDefault="0089604D" w:rsidP="0012334B">
                            <w:pPr>
                              <w:jc w:val="center"/>
                              <w:rPr>
                                <w:rFonts w:ascii="Bookman Old Style" w:hAnsi="Bookman Old Style" w:cs="Liberation Serif"/>
                                <w:color w:val="C5E0B3" w:themeColor="accent6" w:themeTint="66"/>
                                <w:sz w:val="40"/>
                                <w:szCs w:val="40"/>
                              </w:rPr>
                            </w:pPr>
                            <w:r>
                              <w:rPr>
                                <w:rFonts w:ascii="Bookman Old Style" w:hAnsi="Bookman Old Style" w:cs="Liberation Serif"/>
                                <w:color w:val="C5E0B3" w:themeColor="accent6" w:themeTint="66"/>
                                <w:sz w:val="40"/>
                                <w:szCs w:val="40"/>
                              </w:rPr>
                              <w:t>As</w:t>
                            </w:r>
                            <w:r w:rsidR="009868EB">
                              <w:rPr>
                                <w:rFonts w:ascii="Bookman Old Style" w:hAnsi="Bookman Old Style" w:cs="Liberation Serif"/>
                                <w:color w:val="C5E0B3" w:themeColor="accent6" w:themeTint="66"/>
                                <w:sz w:val="40"/>
                                <w:szCs w:val="40"/>
                              </w:rPr>
                              <w:t xml:space="preserve"> </w:t>
                            </w:r>
                            <w:r w:rsidR="003E7F16">
                              <w:rPr>
                                <w:rFonts w:ascii="Bookman Old Style" w:hAnsi="Bookman Old Style" w:cs="Liberation Serif"/>
                                <w:color w:val="C5E0B3" w:themeColor="accent6" w:themeTint="66"/>
                                <w:sz w:val="40"/>
                                <w:szCs w:val="40"/>
                              </w:rPr>
                              <w:t>I</w:t>
                            </w:r>
                            <w:r w:rsidR="009868EB">
                              <w:rPr>
                                <w:rFonts w:ascii="Bookman Old Style" w:hAnsi="Bookman Old Style" w:cs="Liberation Serif"/>
                                <w:color w:val="C5E0B3" w:themeColor="accent6" w:themeTint="66"/>
                                <w:sz w:val="40"/>
                                <w:szCs w:val="40"/>
                              </w:rPr>
                              <w:t xml:space="preserve">mplicações do </w:t>
                            </w:r>
                            <w:r w:rsidR="003E7F16">
                              <w:rPr>
                                <w:rFonts w:ascii="Bookman Old Style" w:hAnsi="Bookman Old Style" w:cs="Liberation Serif"/>
                                <w:color w:val="C5E0B3" w:themeColor="accent6" w:themeTint="66"/>
                                <w:sz w:val="40"/>
                                <w:szCs w:val="40"/>
                              </w:rPr>
                              <w:t>U</w:t>
                            </w:r>
                            <w:r w:rsidR="009868EB">
                              <w:rPr>
                                <w:rFonts w:ascii="Bookman Old Style" w:hAnsi="Bookman Old Style" w:cs="Liberation Serif"/>
                                <w:color w:val="C5E0B3" w:themeColor="accent6" w:themeTint="66"/>
                                <w:sz w:val="40"/>
                                <w:szCs w:val="40"/>
                              </w:rPr>
                              <w:t xml:space="preserve">so da </w:t>
                            </w:r>
                            <w:r w:rsidR="003E7F16">
                              <w:rPr>
                                <w:rFonts w:ascii="Bookman Old Style" w:hAnsi="Bookman Old Style" w:cs="Liberation Serif"/>
                                <w:color w:val="C5E0B3" w:themeColor="accent6" w:themeTint="66"/>
                                <w:sz w:val="40"/>
                                <w:szCs w:val="40"/>
                              </w:rPr>
                              <w:t>A</w:t>
                            </w:r>
                            <w:r>
                              <w:rPr>
                                <w:rFonts w:ascii="Bookman Old Style" w:hAnsi="Bookman Old Style" w:cs="Liberation Serif"/>
                                <w:color w:val="C5E0B3" w:themeColor="accent6" w:themeTint="66"/>
                                <w:sz w:val="40"/>
                                <w:szCs w:val="40"/>
                              </w:rPr>
                              <w:t>n</w:t>
                            </w:r>
                            <w:r w:rsidR="00A16C44">
                              <w:rPr>
                                <w:rFonts w:ascii="Bookman Old Style" w:hAnsi="Bookman Old Style" w:cs="Liberation Serif"/>
                                <w:color w:val="C5E0B3" w:themeColor="accent6" w:themeTint="66"/>
                                <w:sz w:val="40"/>
                                <w:szCs w:val="40"/>
                              </w:rPr>
                              <w:t>algesia</w:t>
                            </w:r>
                            <w:r w:rsidR="009868EB">
                              <w:rPr>
                                <w:rFonts w:ascii="Bookman Old Style" w:hAnsi="Bookman Old Style" w:cs="Liberation Serif"/>
                                <w:color w:val="C5E0B3" w:themeColor="accent6" w:themeTint="66"/>
                                <w:sz w:val="40"/>
                                <w:szCs w:val="40"/>
                              </w:rPr>
                              <w:t xml:space="preserve"> </w:t>
                            </w:r>
                            <w:r w:rsidR="003E7F16">
                              <w:rPr>
                                <w:rFonts w:ascii="Bookman Old Style" w:hAnsi="Bookman Old Style" w:cs="Liberation Serif"/>
                                <w:color w:val="C5E0B3" w:themeColor="accent6" w:themeTint="66"/>
                                <w:sz w:val="40"/>
                                <w:szCs w:val="40"/>
                              </w:rPr>
                              <w:t>E</w:t>
                            </w:r>
                            <w:r>
                              <w:rPr>
                                <w:rFonts w:ascii="Bookman Old Style" w:hAnsi="Bookman Old Style" w:cs="Liberation Serif"/>
                                <w:color w:val="C5E0B3" w:themeColor="accent6" w:themeTint="66"/>
                                <w:sz w:val="40"/>
                                <w:szCs w:val="40"/>
                              </w:rPr>
                              <w:t>pidural</w:t>
                            </w:r>
                            <w:r w:rsidR="009868EB">
                              <w:rPr>
                                <w:rFonts w:ascii="Bookman Old Style" w:hAnsi="Bookman Old Style" w:cs="Liberation Serif"/>
                                <w:color w:val="C5E0B3" w:themeColor="accent6" w:themeTint="66"/>
                                <w:sz w:val="40"/>
                                <w:szCs w:val="40"/>
                              </w:rPr>
                              <w:t xml:space="preserve"> </w:t>
                            </w:r>
                            <w:r w:rsidR="003E7F16">
                              <w:rPr>
                                <w:rFonts w:ascii="Bookman Old Style" w:hAnsi="Bookman Old Style" w:cs="Liberation Serif"/>
                                <w:color w:val="C5E0B3" w:themeColor="accent6" w:themeTint="66"/>
                                <w:sz w:val="40"/>
                                <w:szCs w:val="40"/>
                              </w:rPr>
                              <w:t>D</w:t>
                            </w:r>
                            <w:r w:rsidR="009868EB">
                              <w:rPr>
                                <w:rFonts w:ascii="Bookman Old Style" w:hAnsi="Bookman Old Style" w:cs="Liberation Serif"/>
                                <w:color w:val="C5E0B3" w:themeColor="accent6" w:themeTint="66"/>
                                <w:sz w:val="40"/>
                                <w:szCs w:val="40"/>
                              </w:rPr>
                              <w:t xml:space="preserve">urante o </w:t>
                            </w:r>
                            <w:r w:rsidR="003E7F16">
                              <w:rPr>
                                <w:rFonts w:ascii="Bookman Old Style" w:hAnsi="Bookman Old Style" w:cs="Liberation Serif"/>
                                <w:color w:val="C5E0B3" w:themeColor="accent6" w:themeTint="66"/>
                                <w:sz w:val="40"/>
                                <w:szCs w:val="40"/>
                              </w:rPr>
                              <w:t>T</w:t>
                            </w:r>
                            <w:r w:rsidR="00474458">
                              <w:rPr>
                                <w:rFonts w:ascii="Bookman Old Style" w:hAnsi="Bookman Old Style" w:cs="Liberation Serif"/>
                                <w:color w:val="C5E0B3" w:themeColor="accent6" w:themeTint="66"/>
                                <w:sz w:val="40"/>
                                <w:szCs w:val="40"/>
                              </w:rPr>
                              <w:t xml:space="preserve">rabalho de </w:t>
                            </w:r>
                            <w:r w:rsidR="003E7F16">
                              <w:rPr>
                                <w:rFonts w:ascii="Bookman Old Style" w:hAnsi="Bookman Old Style" w:cs="Liberation Serif"/>
                                <w:color w:val="C5E0B3" w:themeColor="accent6" w:themeTint="66"/>
                                <w:sz w:val="40"/>
                                <w:szCs w:val="40"/>
                              </w:rPr>
                              <w:t>P</w:t>
                            </w:r>
                            <w:r>
                              <w:rPr>
                                <w:rFonts w:ascii="Bookman Old Style" w:hAnsi="Bookman Old Style" w:cs="Liberation Serif"/>
                                <w:color w:val="C5E0B3" w:themeColor="accent6" w:themeTint="66"/>
                                <w:sz w:val="40"/>
                                <w:szCs w:val="40"/>
                              </w:rPr>
                              <w:t xml:space="preserve">arto: </w:t>
                            </w:r>
                            <w:r w:rsidR="003E7F16">
                              <w:rPr>
                                <w:rFonts w:ascii="Bookman Old Style" w:hAnsi="Bookman Old Style" w:cs="Liberation Serif"/>
                                <w:color w:val="C5E0B3" w:themeColor="accent6" w:themeTint="66"/>
                                <w:sz w:val="40"/>
                                <w:szCs w:val="40"/>
                              </w:rPr>
                              <w:t>U</w:t>
                            </w:r>
                            <w:r w:rsidRPr="0089604D">
                              <w:rPr>
                                <w:rFonts w:ascii="Bookman Old Style" w:hAnsi="Bookman Old Style" w:cs="Liberation Serif"/>
                                <w:color w:val="C5E0B3" w:themeColor="accent6" w:themeTint="66"/>
                                <w:sz w:val="40"/>
                                <w:szCs w:val="40"/>
                              </w:rPr>
                              <w:t xml:space="preserve">ma </w:t>
                            </w:r>
                            <w:r w:rsidR="003E7F16">
                              <w:rPr>
                                <w:rFonts w:ascii="Bookman Old Style" w:hAnsi="Bookman Old Style" w:cs="Liberation Serif"/>
                                <w:color w:val="C5E0B3" w:themeColor="accent6" w:themeTint="66"/>
                                <w:sz w:val="40"/>
                                <w:szCs w:val="40"/>
                              </w:rPr>
                              <w:t>R</w:t>
                            </w:r>
                            <w:r w:rsidRPr="0089604D">
                              <w:rPr>
                                <w:rFonts w:ascii="Bookman Old Style" w:hAnsi="Bookman Old Style" w:cs="Liberation Serif"/>
                                <w:color w:val="C5E0B3" w:themeColor="accent6" w:themeTint="66"/>
                                <w:sz w:val="40"/>
                                <w:szCs w:val="40"/>
                              </w:rPr>
                              <w:t xml:space="preserve">evisão da </w:t>
                            </w:r>
                            <w:r w:rsidR="003E7F16">
                              <w:rPr>
                                <w:rFonts w:ascii="Bookman Old Style" w:hAnsi="Bookman Old Style" w:cs="Liberation Serif"/>
                                <w:color w:val="C5E0B3" w:themeColor="accent6" w:themeTint="66"/>
                                <w:sz w:val="40"/>
                                <w:szCs w:val="40"/>
                              </w:rPr>
                              <w:t>L</w:t>
                            </w:r>
                            <w:r w:rsidRPr="0089604D">
                              <w:rPr>
                                <w:rFonts w:ascii="Bookman Old Style" w:hAnsi="Bookman Old Style" w:cs="Liberation Serif"/>
                                <w:color w:val="C5E0B3" w:themeColor="accent6" w:themeTint="66"/>
                                <w:sz w:val="40"/>
                                <w:szCs w:val="40"/>
                              </w:rPr>
                              <w:t>iteratura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D20702" id="_x0000_t202" coordsize="21600,21600" o:spt="202" path="m,l,21600r21600,l21600,xe">
                <v:stroke joinstyle="miter"/>
                <v:path gradientshapeok="t" o:connecttype="rect"/>
              </v:shapetype>
              <v:shape id="Caixa de Texto 19" o:spid="_x0000_s1026" type="#_x0000_t202" style="position:absolute;margin-left:10.8pt;margin-top:35.4pt;width:375.75pt;height: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" filled="f" stroked="f" strokeweight=".5pt">
                <v:textbox>
                  <w:txbxContent>
                    <w:p w14:paraId="2987959C" w14:textId="60119299" w:rsidR="00BB621E" w:rsidRPr="00B36A7F" w:rsidRDefault="0089604D" w:rsidP="0012334B">
                      <w:pPr>
                        <w:jc w:val="center"/>
                        <w:rPr>
                          <w:rFonts w:ascii="Bookman Old Style" w:hAnsi="Bookman Old Style" w:cs="Liberation Serif"/>
                          <w:color w:val="C5E0B3" w:themeColor="accent6" w:themeTint="66"/>
                          <w:sz w:val="40"/>
                          <w:szCs w:val="40"/>
                        </w:rPr>
                      </w:pPr>
                      <w:r>
                        <w:rPr>
                          <w:rFonts w:ascii="Bookman Old Style" w:hAnsi="Bookman Old Style" w:cs="Liberation Serif"/>
                          <w:color w:val="C5E0B3" w:themeColor="accent6" w:themeTint="66"/>
                          <w:sz w:val="40"/>
                          <w:szCs w:val="40"/>
                        </w:rPr>
                        <w:t>As</w:t>
                      </w:r>
                      <w:r w:rsidR="009868EB">
                        <w:rPr>
                          <w:rFonts w:ascii="Bookman Old Style" w:hAnsi="Bookman Old Style" w:cs="Liberation Serif"/>
                          <w:color w:val="C5E0B3" w:themeColor="accent6" w:themeTint="66"/>
                          <w:sz w:val="40"/>
                          <w:szCs w:val="40"/>
                        </w:rPr>
                        <w:t xml:space="preserve"> </w:t>
                      </w:r>
                      <w:r w:rsidR="003E7F16">
                        <w:rPr>
                          <w:rFonts w:ascii="Bookman Old Style" w:hAnsi="Bookman Old Style" w:cs="Liberation Serif"/>
                          <w:color w:val="C5E0B3" w:themeColor="accent6" w:themeTint="66"/>
                          <w:sz w:val="40"/>
                          <w:szCs w:val="40"/>
                        </w:rPr>
                        <w:t>I</w:t>
                      </w:r>
                      <w:r w:rsidR="009868EB">
                        <w:rPr>
                          <w:rFonts w:ascii="Bookman Old Style" w:hAnsi="Bookman Old Style" w:cs="Liberation Serif"/>
                          <w:color w:val="C5E0B3" w:themeColor="accent6" w:themeTint="66"/>
                          <w:sz w:val="40"/>
                          <w:szCs w:val="40"/>
                        </w:rPr>
                        <w:t xml:space="preserve">mplicações do </w:t>
                      </w:r>
                      <w:r w:rsidR="003E7F16">
                        <w:rPr>
                          <w:rFonts w:ascii="Bookman Old Style" w:hAnsi="Bookman Old Style" w:cs="Liberation Serif"/>
                          <w:color w:val="C5E0B3" w:themeColor="accent6" w:themeTint="66"/>
                          <w:sz w:val="40"/>
                          <w:szCs w:val="40"/>
                        </w:rPr>
                        <w:t>U</w:t>
                      </w:r>
                      <w:r w:rsidR="009868EB">
                        <w:rPr>
                          <w:rFonts w:ascii="Bookman Old Style" w:hAnsi="Bookman Old Style" w:cs="Liberation Serif"/>
                          <w:color w:val="C5E0B3" w:themeColor="accent6" w:themeTint="66"/>
                          <w:sz w:val="40"/>
                          <w:szCs w:val="40"/>
                        </w:rPr>
                        <w:t xml:space="preserve">so da </w:t>
                      </w:r>
                      <w:r w:rsidR="003E7F16">
                        <w:rPr>
                          <w:rFonts w:ascii="Bookman Old Style" w:hAnsi="Bookman Old Style" w:cs="Liberation Serif"/>
                          <w:color w:val="C5E0B3" w:themeColor="accent6" w:themeTint="66"/>
                          <w:sz w:val="40"/>
                          <w:szCs w:val="40"/>
                        </w:rPr>
                        <w:t>A</w:t>
                      </w:r>
                      <w:r>
                        <w:rPr>
                          <w:rFonts w:ascii="Bookman Old Style" w:hAnsi="Bookman Old Style" w:cs="Liberation Serif"/>
                          <w:color w:val="C5E0B3" w:themeColor="accent6" w:themeTint="66"/>
                          <w:sz w:val="40"/>
                          <w:szCs w:val="40"/>
                        </w:rPr>
                        <w:t>n</w:t>
                      </w:r>
                      <w:r w:rsidR="00A16C44">
                        <w:rPr>
                          <w:rFonts w:ascii="Bookman Old Style" w:hAnsi="Bookman Old Style" w:cs="Liberation Serif"/>
                          <w:color w:val="C5E0B3" w:themeColor="accent6" w:themeTint="66"/>
                          <w:sz w:val="40"/>
                          <w:szCs w:val="40"/>
                        </w:rPr>
                        <w:t>algesia</w:t>
                      </w:r>
                      <w:r w:rsidR="009868EB">
                        <w:rPr>
                          <w:rFonts w:ascii="Bookman Old Style" w:hAnsi="Bookman Old Style" w:cs="Liberation Serif"/>
                          <w:color w:val="C5E0B3" w:themeColor="accent6" w:themeTint="66"/>
                          <w:sz w:val="40"/>
                          <w:szCs w:val="40"/>
                        </w:rPr>
                        <w:t xml:space="preserve"> </w:t>
                      </w:r>
                      <w:r w:rsidR="003E7F16">
                        <w:rPr>
                          <w:rFonts w:ascii="Bookman Old Style" w:hAnsi="Bookman Old Style" w:cs="Liberation Serif"/>
                          <w:color w:val="C5E0B3" w:themeColor="accent6" w:themeTint="66"/>
                          <w:sz w:val="40"/>
                          <w:szCs w:val="40"/>
                        </w:rPr>
                        <w:t>E</w:t>
                      </w:r>
                      <w:r>
                        <w:rPr>
                          <w:rFonts w:ascii="Bookman Old Style" w:hAnsi="Bookman Old Style" w:cs="Liberation Serif"/>
                          <w:color w:val="C5E0B3" w:themeColor="accent6" w:themeTint="66"/>
                          <w:sz w:val="40"/>
                          <w:szCs w:val="40"/>
                        </w:rPr>
                        <w:t>pidural</w:t>
                      </w:r>
                      <w:r w:rsidR="009868EB">
                        <w:rPr>
                          <w:rFonts w:ascii="Bookman Old Style" w:hAnsi="Bookman Old Style" w:cs="Liberation Serif"/>
                          <w:color w:val="C5E0B3" w:themeColor="accent6" w:themeTint="66"/>
                          <w:sz w:val="40"/>
                          <w:szCs w:val="40"/>
                        </w:rPr>
                        <w:t xml:space="preserve"> </w:t>
                      </w:r>
                      <w:r w:rsidR="003E7F16">
                        <w:rPr>
                          <w:rFonts w:ascii="Bookman Old Style" w:hAnsi="Bookman Old Style" w:cs="Liberation Serif"/>
                          <w:color w:val="C5E0B3" w:themeColor="accent6" w:themeTint="66"/>
                          <w:sz w:val="40"/>
                          <w:szCs w:val="40"/>
                        </w:rPr>
                        <w:t>D</w:t>
                      </w:r>
                      <w:r w:rsidR="009868EB">
                        <w:rPr>
                          <w:rFonts w:ascii="Bookman Old Style" w:hAnsi="Bookman Old Style" w:cs="Liberation Serif"/>
                          <w:color w:val="C5E0B3" w:themeColor="accent6" w:themeTint="66"/>
                          <w:sz w:val="40"/>
                          <w:szCs w:val="40"/>
                        </w:rPr>
                        <w:t xml:space="preserve">urante o </w:t>
                      </w:r>
                      <w:r w:rsidR="003E7F16">
                        <w:rPr>
                          <w:rFonts w:ascii="Bookman Old Style" w:hAnsi="Bookman Old Style" w:cs="Liberation Serif"/>
                          <w:color w:val="C5E0B3" w:themeColor="accent6" w:themeTint="66"/>
                          <w:sz w:val="40"/>
                          <w:szCs w:val="40"/>
                        </w:rPr>
                        <w:t>T</w:t>
                      </w:r>
                      <w:r w:rsidR="00474458">
                        <w:rPr>
                          <w:rFonts w:ascii="Bookman Old Style" w:hAnsi="Bookman Old Style" w:cs="Liberation Serif"/>
                          <w:color w:val="C5E0B3" w:themeColor="accent6" w:themeTint="66"/>
                          <w:sz w:val="40"/>
                          <w:szCs w:val="40"/>
                        </w:rPr>
                        <w:t xml:space="preserve">rabalho de </w:t>
                      </w:r>
                      <w:r w:rsidR="003E7F16">
                        <w:rPr>
                          <w:rFonts w:ascii="Bookman Old Style" w:hAnsi="Bookman Old Style" w:cs="Liberation Serif"/>
                          <w:color w:val="C5E0B3" w:themeColor="accent6" w:themeTint="66"/>
                          <w:sz w:val="40"/>
                          <w:szCs w:val="40"/>
                        </w:rPr>
                        <w:t>P</w:t>
                      </w:r>
                      <w:r>
                        <w:rPr>
                          <w:rFonts w:ascii="Bookman Old Style" w:hAnsi="Bookman Old Style" w:cs="Liberation Serif"/>
                          <w:color w:val="C5E0B3" w:themeColor="accent6" w:themeTint="66"/>
                          <w:sz w:val="40"/>
                          <w:szCs w:val="40"/>
                        </w:rPr>
                        <w:t xml:space="preserve">arto: </w:t>
                      </w:r>
                      <w:r w:rsidR="003E7F16">
                        <w:rPr>
                          <w:rFonts w:ascii="Bookman Old Style" w:hAnsi="Bookman Old Style" w:cs="Liberation Serif"/>
                          <w:color w:val="C5E0B3" w:themeColor="accent6" w:themeTint="66"/>
                          <w:sz w:val="40"/>
                          <w:szCs w:val="40"/>
                        </w:rPr>
                        <w:t>U</w:t>
                      </w:r>
                      <w:r w:rsidRPr="0089604D">
                        <w:rPr>
                          <w:rFonts w:ascii="Bookman Old Style" w:hAnsi="Bookman Old Style" w:cs="Liberation Serif"/>
                          <w:color w:val="C5E0B3" w:themeColor="accent6" w:themeTint="66"/>
                          <w:sz w:val="40"/>
                          <w:szCs w:val="40"/>
                        </w:rPr>
                        <w:t xml:space="preserve">ma </w:t>
                      </w:r>
                      <w:r w:rsidR="003E7F16">
                        <w:rPr>
                          <w:rFonts w:ascii="Bookman Old Style" w:hAnsi="Bookman Old Style" w:cs="Liberation Serif"/>
                          <w:color w:val="C5E0B3" w:themeColor="accent6" w:themeTint="66"/>
                          <w:sz w:val="40"/>
                          <w:szCs w:val="40"/>
                        </w:rPr>
                        <w:t>R</w:t>
                      </w:r>
                      <w:r w:rsidRPr="0089604D">
                        <w:rPr>
                          <w:rFonts w:ascii="Bookman Old Style" w:hAnsi="Bookman Old Style" w:cs="Liberation Serif"/>
                          <w:color w:val="C5E0B3" w:themeColor="accent6" w:themeTint="66"/>
                          <w:sz w:val="40"/>
                          <w:szCs w:val="40"/>
                        </w:rPr>
                        <w:t xml:space="preserve">evisão da </w:t>
                      </w:r>
                      <w:r w:rsidR="003E7F16">
                        <w:rPr>
                          <w:rFonts w:ascii="Bookman Old Style" w:hAnsi="Bookman Old Style" w:cs="Liberation Serif"/>
                          <w:color w:val="C5E0B3" w:themeColor="accent6" w:themeTint="66"/>
                          <w:sz w:val="40"/>
                          <w:szCs w:val="40"/>
                        </w:rPr>
                        <w:t>L</w:t>
                      </w:r>
                      <w:r w:rsidRPr="0089604D">
                        <w:rPr>
                          <w:rFonts w:ascii="Bookman Old Style" w:hAnsi="Bookman Old Style" w:cs="Liberation Serif"/>
                          <w:color w:val="C5E0B3" w:themeColor="accent6" w:themeTint="66"/>
                          <w:sz w:val="40"/>
                          <w:szCs w:val="40"/>
                        </w:rPr>
                        <w:t>iteratura</w:t>
                      </w:r>
                    </w:p>
                  </w:txbxContent>
                </v:textbox>
              </v:shape>
            </w:pict>
          </mc:Fallback>
        </mc:AlternateContent>
      </w:r>
      <w:r>
        <w:rPr>
          <w:noProof/>
          <w:lang w:eastAsia="pt-BR"/>
        </w:rPr>
        <mc:AlternateContent>
          <mc:Choice Requires="wps">
            <w:drawing>
              <wp:anchor distT="0" distB="0" distL="114300" distR="114300" simplePos="0" relativeHeight="251661312" behindDoc="0" locked="0" layoutInCell="1" allowOverlap="1" wp14:anchorId="0675FF46" wp14:editId="77CECA3D">
                <wp:simplePos x="0" y="0"/>
                <wp:positionH relativeFrom="column">
                  <wp:posOffset>7620</wp:posOffset>
                </wp:positionH>
                <wp:positionV relativeFrom="paragraph">
                  <wp:posOffset>1607820</wp:posOffset>
                </wp:positionV>
                <wp:extent cx="5010150" cy="561975"/>
                <wp:effectExtent l="0" t="0" r="0" b="0"/>
                <wp:wrapNone/>
                <wp:docPr id="20" name="Caixa de Texto 20"/>
                <wp:cNvGraphicFramePr/>
                <a:graphic xmlns:a="http://schemas.openxmlformats.org/drawingml/2006/main">
                  <a:graphicData uri="http://schemas.microsoft.com/office/word/2010/wordprocessingShape">
                    <wps:wsp>
                      <wps:cNvSpPr txBox="1"/>
                      <wps:spPr>
                        <a:xfrm>
                          <a:off x="0" y="0"/>
                          <a:ext cx="5010150" cy="561975"/>
                        </a:xfrm>
                        <a:prstGeom prst="rect">
                          <a:avLst/>
                        </a:prstGeom>
                        <a:noFill/>
                        <a:ln w="6350">
                          <a:noFill/>
                        </a:ln>
                      </wps:spPr>
                      <wps:txbx>
                        <w:txbxContent>
                          <w:p w14:paraId="7174B2B8" w14:textId="504214D7" w:rsidR="00B36A7F" w:rsidRPr="0012334B" w:rsidRDefault="0012334B" w:rsidP="0012334B">
                            <w:pPr>
                              <w:jc w:val="both"/>
                              <w:rPr>
                                <w:rFonts w:ascii="Bookman Old Style" w:hAnsi="Bookman Old Style" w:cs="Liberation Serif"/>
                                <w:color w:val="FFFFFF" w:themeColor="background1"/>
                                <w:sz w:val="20"/>
                                <w:szCs w:val="20"/>
                              </w:rPr>
                            </w:pPr>
                            <w:r w:rsidRPr="0012334B">
                              <w:rPr>
                                <w:rFonts w:ascii="Bookman Old Style" w:hAnsi="Bookman Old Style" w:cs="Liberation Serif"/>
                                <w:color w:val="FFFFFF" w:themeColor="background1"/>
                                <w:sz w:val="20"/>
                                <w:szCs w:val="20"/>
                              </w:rPr>
                              <w:t xml:space="preserve">Autores: </w:t>
                            </w:r>
                            <w:r w:rsidR="009868EB">
                              <w:rPr>
                                <w:rFonts w:ascii="Bookman Old Style" w:hAnsi="Bookman Old Style" w:cs="Liberation Serif"/>
                                <w:color w:val="FFFFFF" w:themeColor="background1"/>
                                <w:sz w:val="20"/>
                                <w:szCs w:val="20"/>
                              </w:rPr>
                              <w:t xml:space="preserve">Louisy Carvalho Araújo¹, </w:t>
                            </w:r>
                            <w:r w:rsidR="00975417">
                              <w:rPr>
                                <w:rFonts w:ascii="Bookman Old Style" w:hAnsi="Bookman Old Style" w:cs="Liberation Serif"/>
                                <w:color w:val="FFFFFF" w:themeColor="background1"/>
                                <w:sz w:val="20"/>
                                <w:szCs w:val="20"/>
                              </w:rPr>
                              <w:t xml:space="preserve">Luiza Maria Barbosa Maranhão¹, Andrei </w:t>
                            </w:r>
                            <w:proofErr w:type="spellStart"/>
                            <w:r w:rsidR="00975417">
                              <w:rPr>
                                <w:rFonts w:ascii="Bookman Old Style" w:hAnsi="Bookman Old Style" w:cs="Liberation Serif"/>
                                <w:color w:val="FFFFFF" w:themeColor="background1"/>
                                <w:sz w:val="20"/>
                                <w:szCs w:val="20"/>
                              </w:rPr>
                              <w:t>Rannieri</w:t>
                            </w:r>
                            <w:proofErr w:type="spellEnd"/>
                            <w:r w:rsidR="00975417">
                              <w:rPr>
                                <w:rFonts w:ascii="Bookman Old Style" w:hAnsi="Bookman Old Style" w:cs="Liberation Serif"/>
                                <w:color w:val="FFFFFF" w:themeColor="background1"/>
                                <w:sz w:val="20"/>
                                <w:szCs w:val="20"/>
                              </w:rPr>
                              <w:t xml:space="preserve"> D’Ávila Pedrosa Ferreira¹, Elielson Felix Gonçalves², Isabela Tatiana Sales de Arruda³.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5FF46" id="Caixa de Texto 20" o:spid="_x0000_s1027" type="#_x0000_t202" style="position:absolute;margin-left:.6pt;margin-top:126.6pt;width:394.5pt;height: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" filled="f" stroked="f" strokeweight=".5pt">
                <v:textbox>
                  <w:txbxContent>
                    <w:p w14:paraId="7174B2B8" w14:textId="504214D7" w:rsidR="00B36A7F" w:rsidRPr="0012334B" w:rsidRDefault="0012334B" w:rsidP="0012334B">
                      <w:pPr>
                        <w:jc w:val="both"/>
                        <w:rPr>
                          <w:rFonts w:ascii="Bookman Old Style" w:hAnsi="Bookman Old Style" w:cs="Liberation Serif"/>
                          <w:color w:val="FFFFFF" w:themeColor="background1"/>
                          <w:sz w:val="20"/>
                          <w:szCs w:val="20"/>
                        </w:rPr>
                      </w:pPr>
                      <w:r w:rsidRPr="0012334B">
                        <w:rPr>
                          <w:rFonts w:ascii="Bookman Old Style" w:hAnsi="Bookman Old Style" w:cs="Liberation Serif"/>
                          <w:color w:val="FFFFFF" w:themeColor="background1"/>
                          <w:sz w:val="20"/>
                          <w:szCs w:val="20"/>
                        </w:rPr>
                        <w:t xml:space="preserve">Autores: </w:t>
                      </w:r>
                      <w:r w:rsidR="009868EB">
                        <w:rPr>
                          <w:rFonts w:ascii="Bookman Old Style" w:hAnsi="Bookman Old Style" w:cs="Liberation Serif"/>
                          <w:color w:val="FFFFFF" w:themeColor="background1"/>
                          <w:sz w:val="20"/>
                          <w:szCs w:val="20"/>
                        </w:rPr>
                        <w:t xml:space="preserve">Louisy Carvalho Araújo¹, </w:t>
                      </w:r>
                      <w:r w:rsidR="00975417">
                        <w:rPr>
                          <w:rFonts w:ascii="Bookman Old Style" w:hAnsi="Bookman Old Style" w:cs="Liberation Serif"/>
                          <w:color w:val="FFFFFF" w:themeColor="background1"/>
                          <w:sz w:val="20"/>
                          <w:szCs w:val="20"/>
                        </w:rPr>
                        <w:t xml:space="preserve">Luiza Maria Barbosa Maranhão¹, Andrei </w:t>
                      </w:r>
                      <w:proofErr w:type="spellStart"/>
                      <w:r w:rsidR="00975417">
                        <w:rPr>
                          <w:rFonts w:ascii="Bookman Old Style" w:hAnsi="Bookman Old Style" w:cs="Liberation Serif"/>
                          <w:color w:val="FFFFFF" w:themeColor="background1"/>
                          <w:sz w:val="20"/>
                          <w:szCs w:val="20"/>
                        </w:rPr>
                        <w:t>Rannieri</w:t>
                      </w:r>
                      <w:proofErr w:type="spellEnd"/>
                      <w:r w:rsidR="00975417">
                        <w:rPr>
                          <w:rFonts w:ascii="Bookman Old Style" w:hAnsi="Bookman Old Style" w:cs="Liberation Serif"/>
                          <w:color w:val="FFFFFF" w:themeColor="background1"/>
                          <w:sz w:val="20"/>
                          <w:szCs w:val="20"/>
                        </w:rPr>
                        <w:t xml:space="preserve"> D’Ávila Pedrosa Ferreira¹, Elielson Felix Gonçalves², Isabela Tatiana Sales de Arruda³. </w:t>
                      </w:r>
                    </w:p>
                  </w:txbxContent>
                </v:textbox>
              </v:shape>
            </w:pict>
          </mc:Fallback>
        </mc:AlternateContent>
      </w:r>
      <w:r w:rsidR="009C2829">
        <w:rPr>
          <w:noProof/>
          <w:lang w:eastAsia="pt-BR"/>
        </w:rPr>
        <mc:AlternateContent>
          <mc:Choice Requires="wps">
            <w:drawing>
              <wp:anchor distT="0" distB="0" distL="114300" distR="114300" simplePos="0" relativeHeight="251665408" behindDoc="0" locked="0" layoutInCell="1" allowOverlap="1" wp14:anchorId="3A124A8D" wp14:editId="6AC2DDF5">
                <wp:simplePos x="0" y="0"/>
                <wp:positionH relativeFrom="margin">
                  <wp:posOffset>3905250</wp:posOffset>
                </wp:positionH>
                <wp:positionV relativeFrom="paragraph">
                  <wp:posOffset>10324465</wp:posOffset>
                </wp:positionV>
                <wp:extent cx="2695575" cy="257175"/>
                <wp:effectExtent l="0" t="0" r="0" b="0"/>
                <wp:wrapNone/>
                <wp:docPr id="24" name="Caixa de Texto 24"/>
                <wp:cNvGraphicFramePr/>
                <a:graphic xmlns:a="http://schemas.openxmlformats.org/drawingml/2006/main">
                  <a:graphicData uri="http://schemas.microsoft.com/office/word/2010/wordprocessingShape">
                    <wps:wsp>
                      <wps:cNvSpPr txBox="1"/>
                      <wps:spPr>
                        <a:xfrm>
                          <a:off x="0" y="0"/>
                          <a:ext cx="2695575" cy="257175"/>
                        </a:xfrm>
                        <a:prstGeom prst="rect">
                          <a:avLst/>
                        </a:prstGeom>
                        <a:noFill/>
                        <a:ln w="6350">
                          <a:noFill/>
                        </a:ln>
                      </wps:spPr>
                      <wps:txbx>
                        <w:txbxContent>
                          <w:p w14:paraId="7483B33E" w14:textId="77777777" w:rsidR="009C2829" w:rsidRPr="009C2829" w:rsidRDefault="009C2829" w:rsidP="009C2829">
                            <w:pPr>
                              <w:spacing w:after="0" w:line="240" w:lineRule="auto"/>
                              <w:rPr>
                                <w:b/>
                                <w:color w:val="FFFFFF" w:themeColor="background1"/>
                                <w:sz w:val="16"/>
                                <w:szCs w:val="16"/>
                              </w:rPr>
                            </w:pPr>
                            <w:r w:rsidRPr="009C2829">
                              <w:rPr>
                                <w:b/>
                                <w:color w:val="FFFFFF" w:themeColor="background1"/>
                                <w:sz w:val="16"/>
                                <w:szCs w:val="16"/>
                              </w:rPr>
                              <w:t>Apoio:</w:t>
                            </w:r>
                            <w:r>
                              <w:rPr>
                                <w:b/>
                                <w:color w:val="FFFFFF" w:themeColor="background1"/>
                                <w:sz w:val="16"/>
                                <w:szCs w:val="16"/>
                              </w:rPr>
                              <w:t xml:space="preserve"> </w:t>
                            </w:r>
                            <w:hyperlink r:id="rId6" w:history="1">
                              <w:r w:rsidRPr="009C2829">
                                <w:rPr>
                                  <w:rStyle w:val="Hyperlink"/>
                                  <w:b/>
                                  <w:color w:val="FFFFFF" w:themeColor="background1"/>
                                  <w:sz w:val="16"/>
                                  <w:szCs w:val="16"/>
                                </w:rPr>
                                <w:t>www.editorapasteur.com.br</w:t>
                              </w:r>
                            </w:hyperlink>
                            <w:r>
                              <w:rPr>
                                <w:b/>
                                <w:color w:val="FFFFFF" w:themeColor="background1"/>
                                <w:sz w:val="16"/>
                                <w:szCs w:val="16"/>
                              </w:rPr>
                              <w:t xml:space="preserve"> - </w:t>
                            </w:r>
                            <w:r w:rsidRPr="009C2829">
                              <w:rPr>
                                <w:b/>
                                <w:color w:val="FFFFFF" w:themeColor="background1"/>
                                <w:sz w:val="16"/>
                                <w:szCs w:val="16"/>
                              </w:rPr>
                              <w:t>@editorapasteur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24A8D" id="Caixa de Texto 24" o:spid="_x0000_s1028" type="#_x0000_t202" style="position:absolute;margin-left:307.5pt;margin-top:812.95pt;width:212.25pt;height:20.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" filled="f" stroked="f" strokeweight=".5pt">
                <v:textbox>
                  <w:txbxContent>
                    <w:p w14:paraId="7483B33E" w14:textId="77777777" w:rsidR="009C2829" w:rsidRPr="009C2829" w:rsidRDefault="009C2829" w:rsidP="009C2829">
                      <w:pPr>
                        <w:spacing w:after="0" w:line="240" w:lineRule="auto"/>
                        <w:rPr>
                          <w:b/>
                          <w:color w:val="FFFFFF" w:themeColor="background1"/>
                          <w:sz w:val="16"/>
                          <w:szCs w:val="16"/>
                        </w:rPr>
                      </w:pPr>
                      <w:r w:rsidRPr="009C2829">
                        <w:rPr>
                          <w:b/>
                          <w:color w:val="FFFFFF" w:themeColor="background1"/>
                          <w:sz w:val="16"/>
                          <w:szCs w:val="16"/>
                        </w:rPr>
                        <w:t>Apoio:</w:t>
                      </w:r>
                      <w:r>
                        <w:rPr>
                          <w:b/>
                          <w:color w:val="FFFFFF" w:themeColor="background1"/>
                          <w:sz w:val="16"/>
                          <w:szCs w:val="16"/>
                        </w:rPr>
                        <w:t xml:space="preserve"> </w:t>
                      </w:r>
                      <w:hyperlink r:id="rId7" w:history="1">
                        <w:r w:rsidRPr="009C2829">
                          <w:rPr>
                            <w:rStyle w:val="Hyperlink"/>
                            <w:b/>
                            <w:color w:val="FFFFFF" w:themeColor="background1"/>
                            <w:sz w:val="16"/>
                            <w:szCs w:val="16"/>
                          </w:rPr>
                          <w:t>www.editorapasteur.com.br</w:t>
                        </w:r>
                      </w:hyperlink>
                      <w:r>
                        <w:rPr>
                          <w:b/>
                          <w:color w:val="FFFFFF" w:themeColor="background1"/>
                          <w:sz w:val="16"/>
                          <w:szCs w:val="16"/>
                        </w:rPr>
                        <w:t xml:space="preserve"> - </w:t>
                      </w:r>
                      <w:r w:rsidRPr="009C2829">
                        <w:rPr>
                          <w:b/>
                          <w:color w:val="FFFFFF" w:themeColor="background1"/>
                          <w:sz w:val="16"/>
                          <w:szCs w:val="16"/>
                        </w:rPr>
                        <w:t>@editorapasteur</w:t>
                      </w:r>
                    </w:p>
                  </w:txbxContent>
                </v:textbox>
                <w10:wrap anchorx="margin"/>
              </v:shape>
            </w:pict>
          </mc:Fallback>
        </mc:AlternateContent>
      </w:r>
      <w:r w:rsidR="009C2829">
        <w:rPr>
          <w:noProof/>
          <w:lang w:eastAsia="pt-BR"/>
        </w:rPr>
        <mc:AlternateContent>
          <mc:Choice Requires="wps">
            <w:drawing>
              <wp:anchor distT="0" distB="0" distL="114300" distR="114300" simplePos="0" relativeHeight="251664384" behindDoc="0" locked="0" layoutInCell="1" allowOverlap="1" wp14:anchorId="50C9FEEF" wp14:editId="7045E51F">
                <wp:simplePos x="0" y="0"/>
                <wp:positionH relativeFrom="column">
                  <wp:posOffset>6362700</wp:posOffset>
                </wp:positionH>
                <wp:positionV relativeFrom="paragraph">
                  <wp:posOffset>9839325</wp:posOffset>
                </wp:positionV>
                <wp:extent cx="514350" cy="704850"/>
                <wp:effectExtent l="0" t="0" r="0" b="0"/>
                <wp:wrapNone/>
                <wp:docPr id="23" name="Retângulo 23"/>
                <wp:cNvGraphicFramePr/>
                <a:graphic xmlns:a="http://schemas.openxmlformats.org/drawingml/2006/main">
                  <a:graphicData uri="http://schemas.microsoft.com/office/word/2010/wordprocessingShape">
                    <wps:wsp>
                      <wps:cNvSpPr/>
                      <wps:spPr>
                        <a:xfrm>
                          <a:off x="0" y="0"/>
                          <a:ext cx="514350" cy="704850"/>
                        </a:xfrm>
                        <a:prstGeom prst="rect">
                          <a:avLst/>
                        </a:prstGeom>
                        <a:blipFill dpi="0" rotWithShape="1">
                          <a:blip r:embed="rId8"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98414" id="Retângulo 23" o:spid="_x0000_s1026" style="position:absolute;margin-left:501pt;margin-top:774.75pt;width:40.5pt;height: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" stroked="f" strokeweight="1pt">
                <v:fill r:id="rId9" o:title="" recolor="t" rotate="t" type="frame"/>
                <v:imagedata recolortarget="black"/>
              </v:rect>
            </w:pict>
          </mc:Fallback>
        </mc:AlternateContent>
      </w:r>
      <w:r w:rsidR="00B36A7F">
        <w:rPr>
          <w:noProof/>
          <w:lang w:eastAsia="pt-BR"/>
        </w:rPr>
        <mc:AlternateContent>
          <mc:Choice Requires="wps">
            <w:drawing>
              <wp:anchor distT="0" distB="0" distL="114300" distR="114300" simplePos="0" relativeHeight="251663360" behindDoc="0" locked="0" layoutInCell="1" allowOverlap="1" wp14:anchorId="4473CF59" wp14:editId="29E65131">
                <wp:simplePos x="0" y="0"/>
                <wp:positionH relativeFrom="column">
                  <wp:posOffset>142875</wp:posOffset>
                </wp:positionH>
                <wp:positionV relativeFrom="paragraph">
                  <wp:posOffset>2600325</wp:posOffset>
                </wp:positionV>
                <wp:extent cx="6686550" cy="8077200"/>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6686550" cy="8077200"/>
                        </a:xfrm>
                        <a:prstGeom prst="rect">
                          <a:avLst/>
                        </a:prstGeom>
                        <a:noFill/>
                        <a:ln w="6350">
                          <a:noFill/>
                        </a:ln>
                      </wps:spPr>
                      <wps:txbx>
                        <w:txbxContent>
                          <w:p w14:paraId="6EBF6092" w14:textId="77777777"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INTRODUÇÃO</w:t>
                            </w:r>
                            <w:r w:rsidR="0089604D">
                              <w:rPr>
                                <w:rFonts w:ascii="Bookman Old Style" w:hAnsi="Bookman Old Style" w:cs="Liberation Serif"/>
                                <w:b/>
                                <w:color w:val="C5E0B3" w:themeColor="accent6" w:themeTint="66"/>
                                <w:sz w:val="20"/>
                                <w:szCs w:val="20"/>
                              </w:rPr>
                              <w:t>:</w:t>
                            </w:r>
                          </w:p>
                          <w:p w14:paraId="3EE8BA20" w14:textId="77777777" w:rsidR="00B36A7F" w:rsidRPr="00B36A7F" w:rsidRDefault="009868EB" w:rsidP="00B36A7F">
                            <w:pPr>
                              <w:jc w:val="both"/>
                              <w:rPr>
                                <w:rFonts w:ascii="Bookman Old Style" w:hAnsi="Bookman Old Style" w:cs="Liberation Serif"/>
                                <w:color w:val="FFFFFF" w:themeColor="background1"/>
                                <w:sz w:val="20"/>
                                <w:szCs w:val="20"/>
                              </w:rPr>
                            </w:pPr>
                            <w:r>
                              <w:rPr>
                                <w:rFonts w:ascii="Bookman Old Style" w:hAnsi="Bookman Old Style" w:cs="Liberation Serif"/>
                                <w:color w:val="FFFFFF" w:themeColor="background1"/>
                                <w:sz w:val="20"/>
                                <w:szCs w:val="20"/>
                              </w:rPr>
                              <w:t>O uso da analgesia epidural</w:t>
                            </w:r>
                            <w:r w:rsidR="0089604D" w:rsidRPr="0089604D">
                              <w:rPr>
                                <w:rFonts w:ascii="Bookman Old Style" w:hAnsi="Bookman Old Style" w:cs="Liberation Serif"/>
                                <w:color w:val="FFFFFF" w:themeColor="background1"/>
                                <w:sz w:val="20"/>
                                <w:szCs w:val="20"/>
                              </w:rPr>
                              <w:t xml:space="preserve"> durante o trabalho de parto é uma das modalidades anestésicas mais eficazes para o alívio da dor. No entanto, esse procedimento pode cursar com alterações na mecânica do parto, aumento da duração do segundo estágio e maior necessidade de parto instrumental. </w:t>
                            </w:r>
                          </w:p>
                          <w:p w14:paraId="0139257C" w14:textId="77777777" w:rsid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OBJETIVO</w:t>
                            </w:r>
                            <w:r w:rsidR="0089604D">
                              <w:rPr>
                                <w:rFonts w:ascii="Bookman Old Style" w:hAnsi="Bookman Old Style" w:cs="Liberation Serif"/>
                                <w:color w:val="FFFFFF" w:themeColor="background1"/>
                                <w:sz w:val="20"/>
                                <w:szCs w:val="20"/>
                              </w:rPr>
                              <w:t>:</w:t>
                            </w:r>
                          </w:p>
                          <w:p w14:paraId="085FC0F2" w14:textId="77777777" w:rsidR="0089604D" w:rsidRPr="00B36A7F" w:rsidRDefault="0089604D" w:rsidP="00B36A7F">
                            <w:pPr>
                              <w:jc w:val="both"/>
                              <w:rPr>
                                <w:rFonts w:ascii="Bookman Old Style" w:hAnsi="Bookman Old Style" w:cs="Liberation Serif"/>
                                <w:color w:val="FFFFFF" w:themeColor="background1"/>
                                <w:sz w:val="20"/>
                                <w:szCs w:val="20"/>
                              </w:rPr>
                            </w:pPr>
                            <w:r w:rsidRPr="0089604D">
                              <w:rPr>
                                <w:rFonts w:ascii="Bookman Old Style" w:hAnsi="Bookman Old Style" w:cs="Liberation Serif"/>
                                <w:color w:val="FFFFFF" w:themeColor="background1"/>
                                <w:sz w:val="20"/>
                                <w:szCs w:val="20"/>
                              </w:rPr>
                              <w:t>Descrever as</w:t>
                            </w:r>
                            <w:r w:rsidR="00EB23E0">
                              <w:rPr>
                                <w:rFonts w:ascii="Bookman Old Style" w:hAnsi="Bookman Old Style" w:cs="Liberation Serif"/>
                                <w:color w:val="FFFFFF" w:themeColor="background1"/>
                                <w:sz w:val="20"/>
                                <w:szCs w:val="20"/>
                              </w:rPr>
                              <w:t xml:space="preserve"> implicações do uso da analgesia</w:t>
                            </w:r>
                            <w:r w:rsidRPr="0089604D">
                              <w:rPr>
                                <w:rFonts w:ascii="Bookman Old Style" w:hAnsi="Bookman Old Style" w:cs="Liberation Serif"/>
                                <w:color w:val="FFFFFF" w:themeColor="background1"/>
                                <w:sz w:val="20"/>
                                <w:szCs w:val="20"/>
                              </w:rPr>
                              <w:t xml:space="preserve"> epidural durante o trabalho de parto.</w:t>
                            </w:r>
                          </w:p>
                          <w:p w14:paraId="5C79AE8C" w14:textId="77777777" w:rsid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MÉTODO</w:t>
                            </w:r>
                            <w:r w:rsidR="0089604D">
                              <w:rPr>
                                <w:rFonts w:ascii="Bookman Old Style" w:hAnsi="Bookman Old Style" w:cs="Liberation Serif"/>
                                <w:color w:val="FFFFFF" w:themeColor="background1"/>
                                <w:sz w:val="20"/>
                                <w:szCs w:val="20"/>
                              </w:rPr>
                              <w:t xml:space="preserve">: </w:t>
                            </w:r>
                          </w:p>
                          <w:p w14:paraId="432A23C3" w14:textId="77777777" w:rsidR="0089604D" w:rsidRPr="00B36A7F" w:rsidRDefault="0089604D" w:rsidP="00B36A7F">
                            <w:pPr>
                              <w:jc w:val="both"/>
                              <w:rPr>
                                <w:rFonts w:ascii="Bookman Old Style" w:hAnsi="Bookman Old Style" w:cs="Liberation Serif"/>
                                <w:color w:val="FFFFFF" w:themeColor="background1"/>
                                <w:sz w:val="20"/>
                                <w:szCs w:val="20"/>
                              </w:rPr>
                            </w:pPr>
                            <w:r>
                              <w:rPr>
                                <w:rFonts w:ascii="Bookman Old Style" w:hAnsi="Bookman Old Style" w:cs="Liberation Serif"/>
                                <w:color w:val="FFFFFF" w:themeColor="background1"/>
                                <w:sz w:val="20"/>
                                <w:szCs w:val="20"/>
                              </w:rPr>
                              <w:t>Trata-se de uma r</w:t>
                            </w:r>
                            <w:r w:rsidRPr="0089604D">
                              <w:rPr>
                                <w:rFonts w:ascii="Bookman Old Style" w:hAnsi="Bookman Old Style" w:cs="Liberation Serif"/>
                                <w:color w:val="FFFFFF" w:themeColor="background1"/>
                                <w:sz w:val="20"/>
                                <w:szCs w:val="20"/>
                              </w:rPr>
                              <w:t>evisão de literatura, utilizando as bases de dados PubMed e BVS, com o uso dos Descritores em Ciências da Saúde (DECS) da seguinte forma: “epidural a</w:t>
                            </w:r>
                            <w:r w:rsidR="00A16C44">
                              <w:rPr>
                                <w:rFonts w:ascii="Bookman Old Style" w:hAnsi="Bookman Old Style" w:cs="Liberation Serif"/>
                                <w:color w:val="FFFFFF" w:themeColor="background1"/>
                                <w:sz w:val="20"/>
                                <w:szCs w:val="20"/>
                              </w:rPr>
                              <w:t>nalgesia</w:t>
                            </w:r>
                            <w:r w:rsidRPr="0089604D">
                              <w:rPr>
                                <w:rFonts w:ascii="Bookman Old Style" w:hAnsi="Bookman Old Style" w:cs="Liberation Serif"/>
                                <w:color w:val="FFFFFF" w:themeColor="background1"/>
                                <w:sz w:val="20"/>
                                <w:szCs w:val="20"/>
                              </w:rPr>
                              <w:t>” AND “labor”, com o filtro temporal dos anos de 2016 a 2021, tendo como critério de inclusão serem artigos disponíveis na íntegra. Os critérios de exclusão foram publicações duplicadas e trabalhos que não contemplavam a temática.</w:t>
                            </w:r>
                          </w:p>
                          <w:p w14:paraId="42AACB67" w14:textId="77777777" w:rsid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RESULTADOS</w:t>
                            </w:r>
                            <w:r w:rsidR="009868EB">
                              <w:rPr>
                                <w:rFonts w:ascii="Bookman Old Style" w:hAnsi="Bookman Old Style" w:cs="Liberation Serif"/>
                                <w:color w:val="FFFFFF" w:themeColor="background1"/>
                                <w:sz w:val="20"/>
                                <w:szCs w:val="20"/>
                              </w:rPr>
                              <w:t xml:space="preserve">: </w:t>
                            </w:r>
                          </w:p>
                          <w:p w14:paraId="2D4A06E9" w14:textId="77777777" w:rsidR="00CC4AF3" w:rsidRPr="00CC4AF3" w:rsidRDefault="00CC4AF3" w:rsidP="00CC4AF3">
                            <w:pPr>
                              <w:jc w:val="both"/>
                              <w:rPr>
                                <w:rFonts w:ascii="Bookman Old Style" w:hAnsi="Bookman Old Style" w:cs="Liberation Serif"/>
                                <w:color w:val="FFFFFF" w:themeColor="background1"/>
                                <w:sz w:val="20"/>
                                <w:szCs w:val="20"/>
                              </w:rPr>
                            </w:pPr>
                            <w:r w:rsidRPr="00CC4AF3">
                              <w:rPr>
                                <w:rFonts w:ascii="Bookman Old Style" w:hAnsi="Bookman Old Style" w:cs="Liberation Serif"/>
                                <w:color w:val="FFFFFF" w:themeColor="background1"/>
                                <w:sz w:val="20"/>
                                <w:szCs w:val="20"/>
                              </w:rPr>
                              <w:t>Um estudo com 400 parturientes, mostrou uma duração média do TP de parto significativamente maior no grupo em uso de analgesia epidural (676 minutos), em comparação ao grupo que não utilizou (514 minutos), no entanto, sem efeitos nos resultados</w:t>
                            </w:r>
                            <w:r w:rsidR="00EB23E0">
                              <w:rPr>
                                <w:rFonts w:ascii="Bookman Old Style" w:hAnsi="Bookman Old Style" w:cs="Liberation Serif"/>
                                <w:color w:val="FFFFFF" w:themeColor="background1"/>
                                <w:sz w:val="20"/>
                                <w:szCs w:val="20"/>
                              </w:rPr>
                              <w:t xml:space="preserve"> materno-fetais</w:t>
                            </w:r>
                            <w:r w:rsidRPr="00CC4AF3">
                              <w:rPr>
                                <w:rFonts w:ascii="Bookman Old Style" w:hAnsi="Bookman Old Style" w:cs="Liberation Serif"/>
                                <w:color w:val="FFFFFF" w:themeColor="background1"/>
                                <w:sz w:val="20"/>
                                <w:szCs w:val="20"/>
                              </w:rPr>
                              <w:t xml:space="preserve">. Outra pesquisa observou uma maior velocidade no início da dilatação cervical e na descida fetal, porém com um progresso mais lento do parto. Nesse contexto, algumas evidências indicam que a analgesia </w:t>
                            </w:r>
                            <w:proofErr w:type="spellStart"/>
                            <w:r w:rsidRPr="00CC4AF3">
                              <w:rPr>
                                <w:rFonts w:ascii="Bookman Old Style" w:hAnsi="Bookman Old Style" w:cs="Liberation Serif"/>
                                <w:color w:val="FFFFFF" w:themeColor="background1"/>
                                <w:sz w:val="20"/>
                                <w:szCs w:val="20"/>
                              </w:rPr>
                              <w:t>neuroaxial</w:t>
                            </w:r>
                            <w:proofErr w:type="spellEnd"/>
                            <w:r w:rsidRPr="00CC4AF3">
                              <w:rPr>
                                <w:rFonts w:ascii="Bookman Old Style" w:hAnsi="Bookman Old Style" w:cs="Liberation Serif"/>
                                <w:color w:val="FFFFFF" w:themeColor="background1"/>
                                <w:sz w:val="20"/>
                                <w:szCs w:val="20"/>
                              </w:rPr>
                              <w:t xml:space="preserve"> no início do TP não aumentou a taxa de parto cesáreo e promoveu melhor controle da dor, enquanto outras afirmam que o uso da analgesia deve ser preferencialmente instalado após atingidos 3 a 6 cm de dilatação.</w:t>
                            </w:r>
                          </w:p>
                          <w:p w14:paraId="0BF7DFFB" w14:textId="77777777"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CONCLUSÃO</w:t>
                            </w:r>
                            <w:r w:rsidR="009868EB">
                              <w:rPr>
                                <w:rFonts w:ascii="Bookman Old Style" w:hAnsi="Bookman Old Style" w:cs="Liberation Serif"/>
                                <w:color w:val="FFFFFF" w:themeColor="background1"/>
                                <w:sz w:val="20"/>
                                <w:szCs w:val="20"/>
                              </w:rPr>
                              <w:t xml:space="preserve">: </w:t>
                            </w:r>
                          </w:p>
                          <w:p w14:paraId="3F5850AA" w14:textId="77777777" w:rsidR="00B36A7F" w:rsidRPr="0040428B" w:rsidRDefault="0040428B" w:rsidP="0040428B">
                            <w:pPr>
                              <w:jc w:val="both"/>
                              <w:rPr>
                                <w:rFonts w:ascii="Bookman Old Style" w:hAnsi="Bookman Old Style" w:cs="Liberation Serif"/>
                                <w:color w:val="FFFFFF" w:themeColor="background1"/>
                                <w:sz w:val="20"/>
                                <w:szCs w:val="20"/>
                              </w:rPr>
                            </w:pPr>
                            <w:r w:rsidRPr="0040428B">
                              <w:rPr>
                                <w:rFonts w:ascii="Bookman Old Style" w:hAnsi="Bookman Old Style" w:cs="Liberation Serif"/>
                                <w:color w:val="FFFFFF" w:themeColor="background1"/>
                                <w:sz w:val="20"/>
                                <w:szCs w:val="20"/>
                              </w:rPr>
                              <w:t xml:space="preserve">A administração da analgesia epidural prolonga o tempo do trabalho de parto, porém não traz efeitos adversos no seguimento do parto e nos </w:t>
                            </w:r>
                            <w:r w:rsidR="009868EB">
                              <w:rPr>
                                <w:rFonts w:ascii="Bookman Old Style" w:hAnsi="Bookman Old Style" w:cs="Liberation Serif"/>
                                <w:color w:val="FFFFFF" w:themeColor="background1"/>
                                <w:sz w:val="20"/>
                                <w:szCs w:val="20"/>
                              </w:rPr>
                              <w:t xml:space="preserve">desfechos </w:t>
                            </w:r>
                            <w:r w:rsidRPr="0040428B">
                              <w:rPr>
                                <w:rFonts w:ascii="Bookman Old Style" w:hAnsi="Bookman Old Style" w:cs="Liberation Serif"/>
                                <w:color w:val="FFFFFF" w:themeColor="background1"/>
                                <w:sz w:val="20"/>
                                <w:szCs w:val="20"/>
                              </w:rPr>
                              <w:t>materno-fetais.</w:t>
                            </w:r>
                            <w:r>
                              <w:rPr>
                                <w:rFonts w:ascii="Bookman Old Style" w:hAnsi="Bookman Old Style" w:cs="Liberation Serif"/>
                                <w:color w:val="FFFFFF" w:themeColor="background1"/>
                                <w:sz w:val="20"/>
                                <w:szCs w:val="20"/>
                              </w:rPr>
                              <w:t xml:space="preserve"> Dessa forma</w:t>
                            </w:r>
                            <w:r w:rsidRPr="0040428B">
                              <w:rPr>
                                <w:rFonts w:ascii="Bookman Old Style" w:hAnsi="Bookman Old Style" w:cs="Liberation Serif"/>
                                <w:color w:val="FFFFFF" w:themeColor="background1"/>
                                <w:sz w:val="20"/>
                                <w:szCs w:val="20"/>
                              </w:rPr>
                              <w:t>, as parturientes devem ser devidamente informadas sobre essas implicações para melhor tomada de decisão.</w:t>
                            </w:r>
                          </w:p>
                          <w:p w14:paraId="3A1B513D" w14:textId="77777777" w:rsid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color w:val="FFFFFF" w:themeColor="background1"/>
                                <w:sz w:val="20"/>
                                <w:szCs w:val="20"/>
                              </w:rPr>
                              <w:t>Palavras-chave:</w:t>
                            </w:r>
                          </w:p>
                          <w:p w14:paraId="450875F0" w14:textId="77777777" w:rsidR="009868EB" w:rsidRPr="00777B73" w:rsidRDefault="009868EB" w:rsidP="00B36A7F">
                            <w:pPr>
                              <w:jc w:val="both"/>
                              <w:rPr>
                                <w:rFonts w:ascii="Bookman Old Style" w:hAnsi="Bookman Old Style" w:cs="Liberation Serif"/>
                                <w:i/>
                                <w:iCs/>
                                <w:color w:val="FFFFFF" w:themeColor="background1"/>
                                <w:sz w:val="20"/>
                                <w:szCs w:val="20"/>
                              </w:rPr>
                            </w:pPr>
                            <w:r w:rsidRPr="00777B73">
                              <w:rPr>
                                <w:rFonts w:ascii="Bookman Old Style" w:hAnsi="Bookman Old Style" w:cs="Liberation Serif"/>
                                <w:i/>
                                <w:iCs/>
                                <w:color w:val="FFFFFF" w:themeColor="background1"/>
                                <w:sz w:val="20"/>
                                <w:szCs w:val="20"/>
                              </w:rPr>
                              <w:t>Analgesia Epidural. Trabalho de parto. Anestesiologia.</w:t>
                            </w:r>
                          </w:p>
                          <w:p w14:paraId="70A15DCA" w14:textId="77777777" w:rsid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rPr>
                              <w:t>Filiações:</w:t>
                            </w:r>
                          </w:p>
                          <w:p w14:paraId="7997F3E8" w14:textId="77777777" w:rsidR="00B36A7F" w:rsidRPr="00B36A7F" w:rsidRDefault="00B36A7F" w:rsidP="00B36A7F">
                            <w:pPr>
                              <w:spacing w:after="0" w:line="240" w:lineRule="auto"/>
                              <w:jc w:val="both"/>
                              <w:rPr>
                                <w:rFonts w:ascii="Bookman Old Style" w:hAnsi="Bookman Old Style" w:cs="Liberation Serif"/>
                                <w:color w:val="FFFFFF" w:themeColor="background1"/>
                                <w:sz w:val="16"/>
                                <w:szCs w:val="16"/>
                              </w:rPr>
                            </w:pPr>
                          </w:p>
                          <w:p w14:paraId="55751047" w14:textId="77777777" w:rsidR="00B36A7F" w:rsidRP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1</w:t>
                            </w:r>
                            <w:r w:rsidR="009868EB">
                              <w:rPr>
                                <w:rFonts w:ascii="Bookman Old Style" w:hAnsi="Bookman Old Style" w:cs="Liberation Serif"/>
                                <w:color w:val="FFFFFF" w:themeColor="background1"/>
                                <w:sz w:val="16"/>
                                <w:szCs w:val="16"/>
                              </w:rPr>
                              <w:t xml:space="preserve">Discente, Centro Universitário de João Pessoa. João Pessoa, PB. </w:t>
                            </w:r>
                          </w:p>
                          <w:p w14:paraId="06FE5D85" w14:textId="3D444E2C" w:rsid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2</w:t>
                            </w:r>
                            <w:r w:rsidRPr="00B36A7F">
                              <w:rPr>
                                <w:rFonts w:ascii="Bookman Old Style" w:hAnsi="Bookman Old Style" w:cs="Liberation Serif"/>
                                <w:color w:val="FFFFFF" w:themeColor="background1"/>
                                <w:sz w:val="16"/>
                                <w:szCs w:val="16"/>
                              </w:rPr>
                              <w:t>D</w:t>
                            </w:r>
                            <w:r w:rsidR="00975417">
                              <w:rPr>
                                <w:rFonts w:ascii="Bookman Old Style" w:hAnsi="Bookman Old Style" w:cs="Liberation Serif"/>
                                <w:color w:val="FFFFFF" w:themeColor="background1"/>
                                <w:sz w:val="16"/>
                                <w:szCs w:val="16"/>
                              </w:rPr>
                              <w:t>iscente, Faculdade de Medicina Nova Esperança. João Pessoa, PB.</w:t>
                            </w:r>
                          </w:p>
                          <w:p w14:paraId="72A63176" w14:textId="313ED801" w:rsidR="00975417" w:rsidRPr="00B36A7F" w:rsidRDefault="00975417" w:rsidP="00B36A7F">
                            <w:pPr>
                              <w:spacing w:after="0" w:line="240" w:lineRule="auto"/>
                              <w:jc w:val="both"/>
                              <w:rPr>
                                <w:rFonts w:ascii="Bookman Old Style" w:hAnsi="Bookman Old Style" w:cs="Liberation Serif"/>
                                <w:color w:val="FFFFFF" w:themeColor="background1"/>
                                <w:sz w:val="16"/>
                                <w:szCs w:val="16"/>
                              </w:rPr>
                            </w:pPr>
                            <w:r>
                              <w:rPr>
                                <w:rFonts w:ascii="Bookman Old Style" w:hAnsi="Bookman Old Style" w:cs="Liberation Serif"/>
                                <w:color w:val="FFFFFF" w:themeColor="background1"/>
                                <w:sz w:val="16"/>
                                <w:szCs w:val="16"/>
                              </w:rPr>
                              <w:t xml:space="preserve">³Docente, Faculdade de Medicina Nova Esperança. </w:t>
                            </w:r>
                            <w:r w:rsidR="003E7F16">
                              <w:rPr>
                                <w:rFonts w:ascii="Bookman Old Style" w:hAnsi="Bookman Old Style" w:cs="Liberation Serif"/>
                                <w:color w:val="FFFFFF" w:themeColor="background1"/>
                                <w:sz w:val="16"/>
                                <w:szCs w:val="16"/>
                              </w:rPr>
                              <w:t xml:space="preserve">PhD em Biotecnologia da Saúde. </w:t>
                            </w:r>
                            <w:r>
                              <w:rPr>
                                <w:rFonts w:ascii="Bookman Old Style" w:hAnsi="Bookman Old Style" w:cs="Liberation Serif"/>
                                <w:color w:val="FFFFFF" w:themeColor="background1"/>
                                <w:sz w:val="16"/>
                                <w:szCs w:val="16"/>
                              </w:rPr>
                              <w:t>João Pessoa, PB.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73CF59" id="_x0000_t202" coordsize="21600,21600" o:spt="202" path="m,l,21600r21600,l21600,xe">
                <v:stroke joinstyle="miter"/>
                <v:path gradientshapeok="t" o:connecttype="rect"/>
              </v:shapetype>
              <v:shape id="Caixa de Texto 21" o:spid="_x0000_s1029" type="#_x0000_t202" style="position:absolute;margin-left:11.25pt;margin-top:204.75pt;width:526.5pt;height: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" filled="f" stroked="f" strokeweight=".5pt">
                <v:textbox>
                  <w:txbxContent>
                    <w:p w14:paraId="6EBF6092" w14:textId="77777777"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INTRODUÇÃO</w:t>
                      </w:r>
                      <w:r w:rsidR="0089604D">
                        <w:rPr>
                          <w:rFonts w:ascii="Bookman Old Style" w:hAnsi="Bookman Old Style" w:cs="Liberation Serif"/>
                          <w:b/>
                          <w:color w:val="C5E0B3" w:themeColor="accent6" w:themeTint="66"/>
                          <w:sz w:val="20"/>
                          <w:szCs w:val="20"/>
                        </w:rPr>
                        <w:t>:</w:t>
                      </w:r>
                    </w:p>
                    <w:p w14:paraId="3EE8BA20" w14:textId="77777777" w:rsidR="00B36A7F" w:rsidRPr="00B36A7F" w:rsidRDefault="009868EB" w:rsidP="00B36A7F">
                      <w:pPr>
                        <w:jc w:val="both"/>
                        <w:rPr>
                          <w:rFonts w:ascii="Bookman Old Style" w:hAnsi="Bookman Old Style" w:cs="Liberation Serif"/>
                          <w:color w:val="FFFFFF" w:themeColor="background1"/>
                          <w:sz w:val="20"/>
                          <w:szCs w:val="20"/>
                        </w:rPr>
                      </w:pPr>
                      <w:r>
                        <w:rPr>
                          <w:rFonts w:ascii="Bookman Old Style" w:hAnsi="Bookman Old Style" w:cs="Liberation Serif"/>
                          <w:color w:val="FFFFFF" w:themeColor="background1"/>
                          <w:sz w:val="20"/>
                          <w:szCs w:val="20"/>
                        </w:rPr>
                        <w:t>O uso da analgesia epidural</w:t>
                      </w:r>
                      <w:r w:rsidR="0089604D" w:rsidRPr="0089604D">
                        <w:rPr>
                          <w:rFonts w:ascii="Bookman Old Style" w:hAnsi="Bookman Old Style" w:cs="Liberation Serif"/>
                          <w:color w:val="FFFFFF" w:themeColor="background1"/>
                          <w:sz w:val="20"/>
                          <w:szCs w:val="20"/>
                        </w:rPr>
                        <w:t xml:space="preserve"> durante o trabalho de parto é uma das modalidades anestésicas mais eficazes para o alívio da dor. No entanto, esse procedimento pode cursar com alterações na mecânica do parto, aumento da duração do segundo estágio e maior necessidade de parto instrumental. </w:t>
                      </w:r>
                    </w:p>
                    <w:p w14:paraId="0139257C" w14:textId="77777777" w:rsid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OBJETIVO</w:t>
                      </w:r>
                      <w:r w:rsidR="0089604D">
                        <w:rPr>
                          <w:rFonts w:ascii="Bookman Old Style" w:hAnsi="Bookman Old Style" w:cs="Liberation Serif"/>
                          <w:color w:val="FFFFFF" w:themeColor="background1"/>
                          <w:sz w:val="20"/>
                          <w:szCs w:val="20"/>
                        </w:rPr>
                        <w:t>:</w:t>
                      </w:r>
                    </w:p>
                    <w:p w14:paraId="085FC0F2" w14:textId="77777777" w:rsidR="0089604D" w:rsidRPr="00B36A7F" w:rsidRDefault="0089604D" w:rsidP="00B36A7F">
                      <w:pPr>
                        <w:jc w:val="both"/>
                        <w:rPr>
                          <w:rFonts w:ascii="Bookman Old Style" w:hAnsi="Bookman Old Style" w:cs="Liberation Serif"/>
                          <w:color w:val="FFFFFF" w:themeColor="background1"/>
                          <w:sz w:val="20"/>
                          <w:szCs w:val="20"/>
                        </w:rPr>
                      </w:pPr>
                      <w:r w:rsidRPr="0089604D">
                        <w:rPr>
                          <w:rFonts w:ascii="Bookman Old Style" w:hAnsi="Bookman Old Style" w:cs="Liberation Serif"/>
                          <w:color w:val="FFFFFF" w:themeColor="background1"/>
                          <w:sz w:val="20"/>
                          <w:szCs w:val="20"/>
                        </w:rPr>
                        <w:t>Descrever as</w:t>
                      </w:r>
                      <w:r w:rsidR="00EB23E0">
                        <w:rPr>
                          <w:rFonts w:ascii="Bookman Old Style" w:hAnsi="Bookman Old Style" w:cs="Liberation Serif"/>
                          <w:color w:val="FFFFFF" w:themeColor="background1"/>
                          <w:sz w:val="20"/>
                          <w:szCs w:val="20"/>
                        </w:rPr>
                        <w:t xml:space="preserve"> implicações do uso da analgesia</w:t>
                      </w:r>
                      <w:r w:rsidRPr="0089604D">
                        <w:rPr>
                          <w:rFonts w:ascii="Bookman Old Style" w:hAnsi="Bookman Old Style" w:cs="Liberation Serif"/>
                          <w:color w:val="FFFFFF" w:themeColor="background1"/>
                          <w:sz w:val="20"/>
                          <w:szCs w:val="20"/>
                        </w:rPr>
                        <w:t xml:space="preserve"> epidural durante o trabalho de parto.</w:t>
                      </w:r>
                    </w:p>
                    <w:p w14:paraId="5C79AE8C" w14:textId="77777777" w:rsid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MÉTODO</w:t>
                      </w:r>
                      <w:r w:rsidR="0089604D">
                        <w:rPr>
                          <w:rFonts w:ascii="Bookman Old Style" w:hAnsi="Bookman Old Style" w:cs="Liberation Serif"/>
                          <w:color w:val="FFFFFF" w:themeColor="background1"/>
                          <w:sz w:val="20"/>
                          <w:szCs w:val="20"/>
                        </w:rPr>
                        <w:t xml:space="preserve">: </w:t>
                      </w:r>
                    </w:p>
                    <w:p w14:paraId="432A23C3" w14:textId="77777777" w:rsidR="0089604D" w:rsidRPr="00B36A7F" w:rsidRDefault="0089604D" w:rsidP="00B36A7F">
                      <w:pPr>
                        <w:jc w:val="both"/>
                        <w:rPr>
                          <w:rFonts w:ascii="Bookman Old Style" w:hAnsi="Bookman Old Style" w:cs="Liberation Serif"/>
                          <w:color w:val="FFFFFF" w:themeColor="background1"/>
                          <w:sz w:val="20"/>
                          <w:szCs w:val="20"/>
                        </w:rPr>
                      </w:pPr>
                      <w:r>
                        <w:rPr>
                          <w:rFonts w:ascii="Bookman Old Style" w:hAnsi="Bookman Old Style" w:cs="Liberation Serif"/>
                          <w:color w:val="FFFFFF" w:themeColor="background1"/>
                          <w:sz w:val="20"/>
                          <w:szCs w:val="20"/>
                        </w:rPr>
                        <w:t>Trata-se de uma r</w:t>
                      </w:r>
                      <w:r w:rsidRPr="0089604D">
                        <w:rPr>
                          <w:rFonts w:ascii="Bookman Old Style" w:hAnsi="Bookman Old Style" w:cs="Liberation Serif"/>
                          <w:color w:val="FFFFFF" w:themeColor="background1"/>
                          <w:sz w:val="20"/>
                          <w:szCs w:val="20"/>
                        </w:rPr>
                        <w:t>evisão de literatura, utilizando as bases de dados PubMed e BVS, com o uso dos Descritores em Ciências da Saúde (DECS) da seguinte forma: “epidural a</w:t>
                      </w:r>
                      <w:r w:rsidR="00A16C44">
                        <w:rPr>
                          <w:rFonts w:ascii="Bookman Old Style" w:hAnsi="Bookman Old Style" w:cs="Liberation Serif"/>
                          <w:color w:val="FFFFFF" w:themeColor="background1"/>
                          <w:sz w:val="20"/>
                          <w:szCs w:val="20"/>
                        </w:rPr>
                        <w:t>nalgesia</w:t>
                      </w:r>
                      <w:r w:rsidRPr="0089604D">
                        <w:rPr>
                          <w:rFonts w:ascii="Bookman Old Style" w:hAnsi="Bookman Old Style" w:cs="Liberation Serif"/>
                          <w:color w:val="FFFFFF" w:themeColor="background1"/>
                          <w:sz w:val="20"/>
                          <w:szCs w:val="20"/>
                        </w:rPr>
                        <w:t>” AND “labor”, com o filtro temporal dos anos de 2016 a 2021, tendo como critério de inclusão serem artigos disponíveis na íntegra. Os critérios de exclusão foram publicações duplicadas e trabalhos que não contemplavam a temática.</w:t>
                      </w:r>
                    </w:p>
                    <w:p w14:paraId="42AACB67" w14:textId="77777777" w:rsid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RESULTADOS</w:t>
                      </w:r>
                      <w:r w:rsidR="009868EB">
                        <w:rPr>
                          <w:rFonts w:ascii="Bookman Old Style" w:hAnsi="Bookman Old Style" w:cs="Liberation Serif"/>
                          <w:color w:val="FFFFFF" w:themeColor="background1"/>
                          <w:sz w:val="20"/>
                          <w:szCs w:val="20"/>
                        </w:rPr>
                        <w:t xml:space="preserve">: </w:t>
                      </w:r>
                    </w:p>
                    <w:p w14:paraId="2D4A06E9" w14:textId="77777777" w:rsidR="00CC4AF3" w:rsidRPr="00CC4AF3" w:rsidRDefault="00CC4AF3" w:rsidP="00CC4AF3">
                      <w:pPr>
                        <w:jc w:val="both"/>
                        <w:rPr>
                          <w:rFonts w:ascii="Bookman Old Style" w:hAnsi="Bookman Old Style" w:cs="Liberation Serif"/>
                          <w:color w:val="FFFFFF" w:themeColor="background1"/>
                          <w:sz w:val="20"/>
                          <w:szCs w:val="20"/>
                        </w:rPr>
                      </w:pPr>
                      <w:r w:rsidRPr="00CC4AF3">
                        <w:rPr>
                          <w:rFonts w:ascii="Bookman Old Style" w:hAnsi="Bookman Old Style" w:cs="Liberation Serif"/>
                          <w:color w:val="FFFFFF" w:themeColor="background1"/>
                          <w:sz w:val="20"/>
                          <w:szCs w:val="20"/>
                        </w:rPr>
                        <w:t>Um estudo com 400 parturientes, mostrou uma duração média do TP de parto significativamente maior no grupo em uso de analgesia epidural (676 minutos), em comparação ao grupo que não utilizou (514 minutos), no entanto, sem efeitos nos resultados</w:t>
                      </w:r>
                      <w:r w:rsidR="00EB23E0">
                        <w:rPr>
                          <w:rFonts w:ascii="Bookman Old Style" w:hAnsi="Bookman Old Style" w:cs="Liberation Serif"/>
                          <w:color w:val="FFFFFF" w:themeColor="background1"/>
                          <w:sz w:val="20"/>
                          <w:szCs w:val="20"/>
                        </w:rPr>
                        <w:t xml:space="preserve"> materno-fetais</w:t>
                      </w:r>
                      <w:r w:rsidRPr="00CC4AF3">
                        <w:rPr>
                          <w:rFonts w:ascii="Bookman Old Style" w:hAnsi="Bookman Old Style" w:cs="Liberation Serif"/>
                          <w:color w:val="FFFFFF" w:themeColor="background1"/>
                          <w:sz w:val="20"/>
                          <w:szCs w:val="20"/>
                        </w:rPr>
                        <w:t xml:space="preserve">. Outra pesquisa observou uma maior velocidade no início da dilatação cervical e na descida fetal, porém com um progresso mais lento do parto. Nesse contexto, algumas evidências indicam que a analgesia </w:t>
                      </w:r>
                      <w:proofErr w:type="spellStart"/>
                      <w:r w:rsidRPr="00CC4AF3">
                        <w:rPr>
                          <w:rFonts w:ascii="Bookman Old Style" w:hAnsi="Bookman Old Style" w:cs="Liberation Serif"/>
                          <w:color w:val="FFFFFF" w:themeColor="background1"/>
                          <w:sz w:val="20"/>
                          <w:szCs w:val="20"/>
                        </w:rPr>
                        <w:t>neuroaxial</w:t>
                      </w:r>
                      <w:proofErr w:type="spellEnd"/>
                      <w:r w:rsidRPr="00CC4AF3">
                        <w:rPr>
                          <w:rFonts w:ascii="Bookman Old Style" w:hAnsi="Bookman Old Style" w:cs="Liberation Serif"/>
                          <w:color w:val="FFFFFF" w:themeColor="background1"/>
                          <w:sz w:val="20"/>
                          <w:szCs w:val="20"/>
                        </w:rPr>
                        <w:t xml:space="preserve"> no início do TP não aumentou a taxa de parto cesáreo e promoveu melhor controle da dor, enquanto outras afirmam que o uso da analgesia deve ser preferencialmente instalado após atingidos 3 a 6 cm de dilatação.</w:t>
                      </w:r>
                    </w:p>
                    <w:p w14:paraId="0BF7DFFB" w14:textId="77777777"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CONCLUSÃO</w:t>
                      </w:r>
                      <w:r w:rsidR="009868EB">
                        <w:rPr>
                          <w:rFonts w:ascii="Bookman Old Style" w:hAnsi="Bookman Old Style" w:cs="Liberation Serif"/>
                          <w:color w:val="FFFFFF" w:themeColor="background1"/>
                          <w:sz w:val="20"/>
                          <w:szCs w:val="20"/>
                        </w:rPr>
                        <w:t xml:space="preserve">: </w:t>
                      </w:r>
                    </w:p>
                    <w:p w14:paraId="3F5850AA" w14:textId="77777777" w:rsidR="00B36A7F" w:rsidRPr="0040428B" w:rsidRDefault="0040428B" w:rsidP="0040428B">
                      <w:pPr>
                        <w:jc w:val="both"/>
                        <w:rPr>
                          <w:rFonts w:ascii="Bookman Old Style" w:hAnsi="Bookman Old Style" w:cs="Liberation Serif"/>
                          <w:color w:val="FFFFFF" w:themeColor="background1"/>
                          <w:sz w:val="20"/>
                          <w:szCs w:val="20"/>
                        </w:rPr>
                      </w:pPr>
                      <w:r w:rsidRPr="0040428B">
                        <w:rPr>
                          <w:rFonts w:ascii="Bookman Old Style" w:hAnsi="Bookman Old Style" w:cs="Liberation Serif"/>
                          <w:color w:val="FFFFFF" w:themeColor="background1"/>
                          <w:sz w:val="20"/>
                          <w:szCs w:val="20"/>
                        </w:rPr>
                        <w:t xml:space="preserve">A administração da analgesia epidural prolonga o tempo do trabalho de parto, porém não traz efeitos adversos no seguimento do parto e nos </w:t>
                      </w:r>
                      <w:r w:rsidR="009868EB">
                        <w:rPr>
                          <w:rFonts w:ascii="Bookman Old Style" w:hAnsi="Bookman Old Style" w:cs="Liberation Serif"/>
                          <w:color w:val="FFFFFF" w:themeColor="background1"/>
                          <w:sz w:val="20"/>
                          <w:szCs w:val="20"/>
                        </w:rPr>
                        <w:t xml:space="preserve">desfechos </w:t>
                      </w:r>
                      <w:r w:rsidRPr="0040428B">
                        <w:rPr>
                          <w:rFonts w:ascii="Bookman Old Style" w:hAnsi="Bookman Old Style" w:cs="Liberation Serif"/>
                          <w:color w:val="FFFFFF" w:themeColor="background1"/>
                          <w:sz w:val="20"/>
                          <w:szCs w:val="20"/>
                        </w:rPr>
                        <w:t>materno-fetais.</w:t>
                      </w:r>
                      <w:r>
                        <w:rPr>
                          <w:rFonts w:ascii="Bookman Old Style" w:hAnsi="Bookman Old Style" w:cs="Liberation Serif"/>
                          <w:color w:val="FFFFFF" w:themeColor="background1"/>
                          <w:sz w:val="20"/>
                          <w:szCs w:val="20"/>
                        </w:rPr>
                        <w:t xml:space="preserve"> Dessa forma</w:t>
                      </w:r>
                      <w:r w:rsidRPr="0040428B">
                        <w:rPr>
                          <w:rFonts w:ascii="Bookman Old Style" w:hAnsi="Bookman Old Style" w:cs="Liberation Serif"/>
                          <w:color w:val="FFFFFF" w:themeColor="background1"/>
                          <w:sz w:val="20"/>
                          <w:szCs w:val="20"/>
                        </w:rPr>
                        <w:t>, as parturientes devem ser devidamente informadas sobre essas implicações para melhor tomada de decisão.</w:t>
                      </w:r>
                    </w:p>
                    <w:p w14:paraId="3A1B513D" w14:textId="77777777" w:rsid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color w:val="FFFFFF" w:themeColor="background1"/>
                          <w:sz w:val="20"/>
                          <w:szCs w:val="20"/>
                        </w:rPr>
                        <w:t>Palavras-chave:</w:t>
                      </w:r>
                    </w:p>
                    <w:p w14:paraId="450875F0" w14:textId="77777777" w:rsidR="009868EB" w:rsidRPr="00777B73" w:rsidRDefault="009868EB" w:rsidP="00B36A7F">
                      <w:pPr>
                        <w:jc w:val="both"/>
                        <w:rPr>
                          <w:rFonts w:ascii="Bookman Old Style" w:hAnsi="Bookman Old Style" w:cs="Liberation Serif"/>
                          <w:i/>
                          <w:iCs/>
                          <w:color w:val="FFFFFF" w:themeColor="background1"/>
                          <w:sz w:val="20"/>
                          <w:szCs w:val="20"/>
                        </w:rPr>
                      </w:pPr>
                      <w:r w:rsidRPr="00777B73">
                        <w:rPr>
                          <w:rFonts w:ascii="Bookman Old Style" w:hAnsi="Bookman Old Style" w:cs="Liberation Serif"/>
                          <w:i/>
                          <w:iCs/>
                          <w:color w:val="FFFFFF" w:themeColor="background1"/>
                          <w:sz w:val="20"/>
                          <w:szCs w:val="20"/>
                        </w:rPr>
                        <w:t>Analgesia Epidural. Trabalho de parto. Anestesiologia.</w:t>
                      </w:r>
                    </w:p>
                    <w:p w14:paraId="70A15DCA" w14:textId="77777777" w:rsid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rPr>
                        <w:t>Filiações:</w:t>
                      </w:r>
                    </w:p>
                    <w:p w14:paraId="7997F3E8" w14:textId="77777777" w:rsidR="00B36A7F" w:rsidRPr="00B36A7F" w:rsidRDefault="00B36A7F" w:rsidP="00B36A7F">
                      <w:pPr>
                        <w:spacing w:after="0" w:line="240" w:lineRule="auto"/>
                        <w:jc w:val="both"/>
                        <w:rPr>
                          <w:rFonts w:ascii="Bookman Old Style" w:hAnsi="Bookman Old Style" w:cs="Liberation Serif"/>
                          <w:color w:val="FFFFFF" w:themeColor="background1"/>
                          <w:sz w:val="16"/>
                          <w:szCs w:val="16"/>
                        </w:rPr>
                      </w:pPr>
                    </w:p>
                    <w:p w14:paraId="55751047" w14:textId="77777777" w:rsidR="00B36A7F" w:rsidRP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1</w:t>
                      </w:r>
                      <w:r w:rsidR="009868EB">
                        <w:rPr>
                          <w:rFonts w:ascii="Bookman Old Style" w:hAnsi="Bookman Old Style" w:cs="Liberation Serif"/>
                          <w:color w:val="FFFFFF" w:themeColor="background1"/>
                          <w:sz w:val="16"/>
                          <w:szCs w:val="16"/>
                        </w:rPr>
                        <w:t xml:space="preserve">Discente, Centro Universitário de João Pessoa. João Pessoa, PB. </w:t>
                      </w:r>
                    </w:p>
                    <w:p w14:paraId="06FE5D85" w14:textId="3D444E2C" w:rsid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2</w:t>
                      </w:r>
                      <w:r w:rsidRPr="00B36A7F">
                        <w:rPr>
                          <w:rFonts w:ascii="Bookman Old Style" w:hAnsi="Bookman Old Style" w:cs="Liberation Serif"/>
                          <w:color w:val="FFFFFF" w:themeColor="background1"/>
                          <w:sz w:val="16"/>
                          <w:szCs w:val="16"/>
                        </w:rPr>
                        <w:t>D</w:t>
                      </w:r>
                      <w:r w:rsidR="00975417">
                        <w:rPr>
                          <w:rFonts w:ascii="Bookman Old Style" w:hAnsi="Bookman Old Style" w:cs="Liberation Serif"/>
                          <w:color w:val="FFFFFF" w:themeColor="background1"/>
                          <w:sz w:val="16"/>
                          <w:szCs w:val="16"/>
                        </w:rPr>
                        <w:t>iscente, Faculdade de Medicina Nova Esperança. João Pessoa, PB.</w:t>
                      </w:r>
                    </w:p>
                    <w:p w14:paraId="72A63176" w14:textId="313ED801" w:rsidR="00975417" w:rsidRPr="00B36A7F" w:rsidRDefault="00975417" w:rsidP="00B36A7F">
                      <w:pPr>
                        <w:spacing w:after="0" w:line="240" w:lineRule="auto"/>
                        <w:jc w:val="both"/>
                        <w:rPr>
                          <w:rFonts w:ascii="Bookman Old Style" w:hAnsi="Bookman Old Style" w:cs="Liberation Serif"/>
                          <w:color w:val="FFFFFF" w:themeColor="background1"/>
                          <w:sz w:val="16"/>
                          <w:szCs w:val="16"/>
                        </w:rPr>
                      </w:pPr>
                      <w:r>
                        <w:rPr>
                          <w:rFonts w:ascii="Bookman Old Style" w:hAnsi="Bookman Old Style" w:cs="Liberation Serif"/>
                          <w:color w:val="FFFFFF" w:themeColor="background1"/>
                          <w:sz w:val="16"/>
                          <w:szCs w:val="16"/>
                        </w:rPr>
                        <w:t xml:space="preserve">³Docente, Faculdade de Medicina Nova Esperança. </w:t>
                      </w:r>
                      <w:r w:rsidR="003E7F16">
                        <w:rPr>
                          <w:rFonts w:ascii="Bookman Old Style" w:hAnsi="Bookman Old Style" w:cs="Liberation Serif"/>
                          <w:color w:val="FFFFFF" w:themeColor="background1"/>
                          <w:sz w:val="16"/>
                          <w:szCs w:val="16"/>
                        </w:rPr>
                        <w:t xml:space="preserve">PhD em Biotecnologia da Saúde. </w:t>
                      </w:r>
                      <w:r>
                        <w:rPr>
                          <w:rFonts w:ascii="Bookman Old Style" w:hAnsi="Bookman Old Style" w:cs="Liberation Serif"/>
                          <w:color w:val="FFFFFF" w:themeColor="background1"/>
                          <w:sz w:val="16"/>
                          <w:szCs w:val="16"/>
                        </w:rPr>
                        <w:t>João Pessoa, PB.</w:t>
                      </w:r>
                    </w:p>
                  </w:txbxContent>
                </v:textbox>
              </v:shape>
            </w:pict>
          </mc:Fallback>
        </mc:AlternateContent>
      </w:r>
      <w:r w:rsidR="00BB621E" w:rsidRPr="00BB621E">
        <w:rPr>
          <w:noProof/>
          <w:lang w:eastAsia="pt-BR"/>
        </w:rPr>
        <w:drawing>
          <wp:inline distT="0" distB="0" distL="0" distR="0" wp14:anchorId="1D83EADE" wp14:editId="68D60343">
            <wp:extent cx="7553325" cy="10683104"/>
            <wp:effectExtent l="0" t="0" r="0" b="4445"/>
            <wp:docPr id="18" name="Imagem 18" descr="C:\Users\Acer\Desktop\EDITORA\evento parceiro publicação dos anais e premiados CIS\MODELO DO RESU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EDITORA\evento parceiro publicação dos anais e premiados CIS\MODELO DO RESUM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5154" cy="10685691"/>
                    </a:xfrm>
                    <a:prstGeom prst="rect">
                      <a:avLst/>
                    </a:prstGeom>
                    <a:noFill/>
                    <a:ln>
                      <a:noFill/>
                    </a:ln>
                  </pic:spPr>
                </pic:pic>
              </a:graphicData>
            </a:graphic>
          </wp:inline>
        </w:drawing>
      </w:r>
    </w:p>
    <w:sectPr w:rsidR="0064586B" w:rsidSect="00BB621E">
      <w:pgSz w:w="11906" w:h="16838"/>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3BABF" w14:textId="77777777" w:rsidR="0017614F" w:rsidRDefault="0017614F" w:rsidP="000B32CF">
      <w:pPr>
        <w:spacing w:after="0" w:line="240" w:lineRule="auto"/>
      </w:pPr>
      <w:r>
        <w:separator/>
      </w:r>
    </w:p>
  </w:endnote>
  <w:endnote w:type="continuationSeparator" w:id="0">
    <w:p w14:paraId="59A0382E" w14:textId="77777777" w:rsidR="0017614F" w:rsidRDefault="0017614F" w:rsidP="000B3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iberation Serif">
    <w:charset w:val="00"/>
    <w:family w:val="roman"/>
    <w:pitch w:val="variable"/>
    <w:sig w:usb0="E0000AFF" w:usb1="500078FF" w:usb2="00000021"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6761B" w14:textId="77777777" w:rsidR="0017614F" w:rsidRDefault="0017614F" w:rsidP="000B32CF">
      <w:pPr>
        <w:spacing w:after="0" w:line="240" w:lineRule="auto"/>
      </w:pPr>
      <w:r>
        <w:separator/>
      </w:r>
    </w:p>
  </w:footnote>
  <w:footnote w:type="continuationSeparator" w:id="0">
    <w:p w14:paraId="7AFDCBE3" w14:textId="77777777" w:rsidR="0017614F" w:rsidRDefault="0017614F" w:rsidP="000B32C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2CF"/>
    <w:rsid w:val="000B32CF"/>
    <w:rsid w:val="0012334B"/>
    <w:rsid w:val="0017614F"/>
    <w:rsid w:val="003E7F16"/>
    <w:rsid w:val="0040428B"/>
    <w:rsid w:val="00474458"/>
    <w:rsid w:val="004F7F81"/>
    <w:rsid w:val="005B469E"/>
    <w:rsid w:val="0069272D"/>
    <w:rsid w:val="00777B73"/>
    <w:rsid w:val="0089604D"/>
    <w:rsid w:val="00910A25"/>
    <w:rsid w:val="00975417"/>
    <w:rsid w:val="009868EB"/>
    <w:rsid w:val="009C2829"/>
    <w:rsid w:val="009C55E6"/>
    <w:rsid w:val="00A16C44"/>
    <w:rsid w:val="00B36A7F"/>
    <w:rsid w:val="00BB621E"/>
    <w:rsid w:val="00BF7B8E"/>
    <w:rsid w:val="00CC4AF3"/>
    <w:rsid w:val="00D31E1A"/>
    <w:rsid w:val="00D362F1"/>
    <w:rsid w:val="00EB23E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82BE6B8"/>
  <w15:chartTrackingRefBased/>
  <w15:docId w15:val="{2569FAD6-F0E3-4F98-BB31-E0805440C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B32C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B32CF"/>
  </w:style>
  <w:style w:type="paragraph" w:styleId="Rodap">
    <w:name w:val="footer"/>
    <w:basedOn w:val="Normal"/>
    <w:link w:val="RodapChar"/>
    <w:uiPriority w:val="99"/>
    <w:unhideWhenUsed/>
    <w:rsid w:val="000B32CF"/>
    <w:pPr>
      <w:tabs>
        <w:tab w:val="center" w:pos="4252"/>
        <w:tab w:val="right" w:pos="8504"/>
      </w:tabs>
      <w:spacing w:after="0" w:line="240" w:lineRule="auto"/>
    </w:pPr>
  </w:style>
  <w:style w:type="character" w:customStyle="1" w:styleId="RodapChar">
    <w:name w:val="Rodapé Char"/>
    <w:basedOn w:val="Fontepargpadro"/>
    <w:link w:val="Rodap"/>
    <w:uiPriority w:val="99"/>
    <w:rsid w:val="000B32CF"/>
  </w:style>
  <w:style w:type="character" w:styleId="Hyperlink">
    <w:name w:val="Hyperlink"/>
    <w:basedOn w:val="Fontepargpadro"/>
    <w:uiPriority w:val="99"/>
    <w:unhideWhenUsed/>
    <w:rsid w:val="000B32C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963851">
      <w:bodyDiv w:val="1"/>
      <w:marLeft w:val="0"/>
      <w:marRight w:val="0"/>
      <w:marTop w:val="0"/>
      <w:marBottom w:val="0"/>
      <w:divBdr>
        <w:top w:val="none" w:sz="0" w:space="0" w:color="auto"/>
        <w:left w:val="none" w:sz="0" w:space="0" w:color="auto"/>
        <w:bottom w:val="none" w:sz="0" w:space="0" w:color="auto"/>
        <w:right w:val="none" w:sz="0" w:space="0" w:color="auto"/>
      </w:divBdr>
    </w:div>
    <w:div w:id="2073772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hyperlink" Target="http://www.editorapasteur.com.br"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editorapasteur.com.br"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1</Words>
  <Characters>6</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Louisy Araujo</cp:lastModifiedBy>
  <cp:revision>7</cp:revision>
  <dcterms:created xsi:type="dcterms:W3CDTF">2021-05-07T21:09:00Z</dcterms:created>
  <dcterms:modified xsi:type="dcterms:W3CDTF">2021-05-31T18:37:00Z</dcterms:modified>
</cp:coreProperties>
</file>