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C6315" w14:textId="4738DDAE" w:rsidR="0064586B" w:rsidRDefault="00E4689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16A4F" wp14:editId="0CCB49A1">
                <wp:simplePos x="0" y="0"/>
                <wp:positionH relativeFrom="column">
                  <wp:posOffset>6334125</wp:posOffset>
                </wp:positionH>
                <wp:positionV relativeFrom="paragraph">
                  <wp:posOffset>9782175</wp:posOffset>
                </wp:positionV>
                <wp:extent cx="552450" cy="7429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7429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F3DF7" id="Retângulo 23" o:spid="_x0000_s1026" style="position:absolute;margin-left:498.75pt;margin-top:770.25pt;width:43.5pt;height:5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" stroked="f" strokeweight="1pt">
                <v:fill r:id="rId7" o:title="" recolor="t" rotate="t" type="frame"/>
                <v:imagedata recolortarget="black"/>
              </v:rect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D1E7EE" wp14:editId="50FE9AB9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8D278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8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1E7EE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4D08D278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9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059915" wp14:editId="3CCE8E40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87BE9" w14:textId="77777777" w:rsidR="00B36A7F" w:rsidRDefault="00B36A7F" w:rsidP="00661BF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661BF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A36762E" w14:textId="6E10AFF4" w:rsidR="00661BFA" w:rsidRPr="00B36A7F" w:rsidRDefault="00661BFA" w:rsidP="00661BF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período perinatal é um momento de alta vulnerabilidade a</w:t>
                            </w:r>
                            <w:r w:rsidR="005C30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problemas de saúde mental, já que uma em sete gestantes experimenta a ansiedade e depressão. Assim, diante do cenário pandêmico, tais sensações aumentam, devido à escassez de dados definitivos dos efeitos gestacionais da COVID-19. </w:t>
                            </w:r>
                          </w:p>
                          <w:p w14:paraId="4660A910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542A94D" w14:textId="77777777" w:rsidR="00661BFA" w:rsidRPr="00661BFA" w:rsidRDefault="00661BFA" w:rsidP="00B36A7F">
                            <w:pPr>
                              <w:jc w:val="both"/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661BFA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Discutir, através de evidências científicas, os impactos da pandemia do COVID-19 na saúde mental das gestantes e analisar os transtornos psíquicos desenvolvidos, além das medidas amenizadoras desta condição. </w:t>
                            </w:r>
                          </w:p>
                          <w:p w14:paraId="6965A452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B5DC436" w14:textId="77777777" w:rsidR="00661BFA" w:rsidRPr="00661BFA" w:rsidRDefault="00661BFA" w:rsidP="00661BF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61BFA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Pesquisa nas bases de dados indexadoras </w:t>
                            </w:r>
                            <w:proofErr w:type="spellStart"/>
                            <w:r w:rsidRPr="00661BFA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PubMed</w:t>
                            </w:r>
                            <w:proofErr w:type="spellEnd"/>
                            <w:r w:rsidRPr="00661BFA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, com a utilização dos descritores “</w:t>
                            </w:r>
                            <w:proofErr w:type="spellStart"/>
                            <w:r w:rsidRPr="00661BFA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Pregnant</w:t>
                            </w:r>
                            <w:proofErr w:type="spellEnd"/>
                            <w:r w:rsidRPr="00661BFA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”, “COVID-19” e “Mental Health”. A busca foi limitada pelo ano de publicação não inferior a 2020, idioma em inglês e texto integral e gratuito, sendo encontrados 117 artigos e escolhidos 8, considerados relevantes, primeiro pela análise dos títulos e, posteriormente, dos abstracts para a realização desta revisão. Os critérios de exclusão foram artigos duplicados e que não abordavam as propostas estudadas.</w:t>
                            </w:r>
                          </w:p>
                          <w:p w14:paraId="11271420" w14:textId="77777777" w:rsidR="001D3CDC" w:rsidRDefault="00B36A7F" w:rsidP="00661BF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73D576F" w14:textId="233BC281" w:rsidR="00AC1316" w:rsidRDefault="00661BFA" w:rsidP="00661BF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Alguns estudos apontam a suscetibilidade de gestantes à instabilidade emocional e ao estresse, já que constituem um potencial grupo de risco para transtornos mentais. Assim, o atual cenário pandêmico da COVID-19 pode lev</w:t>
                            </w:r>
                            <w:r w:rsidR="00505F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á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-las a desenvolver doenças físicas e mentais e aumentar o risco de parto prematuro e mortalidade infantil. Durante o período gestacional e puerpério, podemos citar como os principais fatores de estresse: preocupações com a vulnerabilidade à gravidez, interrupção dos cuidados pré-natais, preocupação com a própria saúde e do feto, além da potencialização de situações financeiras desfavoráveis. Diante de tal conjuntura, o </w:t>
                            </w:r>
                            <w:r w:rsidR="00AC13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apoio social mostra-se como principal forma de prevenção. </w:t>
                            </w:r>
                          </w:p>
                          <w:p w14:paraId="3EFD9F2A" w14:textId="77777777" w:rsidR="001D3CDC" w:rsidRDefault="00B36A7F" w:rsidP="00661BF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7501510" w14:textId="46A18F27" w:rsidR="00B36A7F" w:rsidRPr="00B36A7F" w:rsidRDefault="00AC1316" w:rsidP="00661BF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impactos da pandemia na saúde mental das gestantes permitiram verificar um aumento nas taxas de depressão e ansiedade. Além disso, os principais meios de prevenção e tratamento para essa condição são o apoio social e as opções de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telessaúde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triagem e monitoramento da saúde mental perinatal. </w:t>
                            </w:r>
                          </w:p>
                          <w:p w14:paraId="0644FB8E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F7329EA" w14:textId="77777777" w:rsidR="00B36A7F" w:rsidRDefault="00AC131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Pregnancy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COVID-19. Mental Health.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Pandemic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01BB9B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2B18FA7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0E0ED82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de Medicina </w:t>
                            </w:r>
                            <w:r w:rsidR="00AC13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da Universidade de Itaúna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C13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60046705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6A51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Médic</w:t>
                            </w:r>
                            <w:r w:rsidR="00AC13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 do</w:t>
                            </w:r>
                            <w:r w:rsidR="006A51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Hospital Dr. Pacífico Mascarenhas</w:t>
                            </w:r>
                            <w:r w:rsidR="00AC13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59915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35787BE9" w14:textId="77777777" w:rsidR="00B36A7F" w:rsidRDefault="00B36A7F" w:rsidP="00661BFA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661BF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6A36762E" w14:textId="6E10AFF4" w:rsidR="00661BFA" w:rsidRPr="00B36A7F" w:rsidRDefault="00661BFA" w:rsidP="00661BF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período perinatal é um momento de alta vulnerabilidade a</w:t>
                      </w:r>
                      <w:r w:rsidR="005C30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problemas de saúde mental, já que uma em sete gestantes experimenta a ansiedade e depressão. Assim, diante do cenário pandêmico, tais sensações aumentam, devido à escassez de dados definitivos dos efeitos gestacionais da COVID-19. </w:t>
                      </w:r>
                    </w:p>
                    <w:p w14:paraId="4660A910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542A94D" w14:textId="77777777" w:rsidR="00661BFA" w:rsidRPr="00661BFA" w:rsidRDefault="00661BFA" w:rsidP="00B36A7F">
                      <w:pPr>
                        <w:jc w:val="both"/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661BFA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Discutir, através de evidências científicas, os impactos da pandemia do COVID-19 na saúde mental das gestantes e analisar os transtornos psíquicos desenvolvidos, além das medidas amenizadoras desta condição. </w:t>
                      </w:r>
                    </w:p>
                    <w:p w14:paraId="6965A452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B5DC436" w14:textId="77777777" w:rsidR="00661BFA" w:rsidRPr="00661BFA" w:rsidRDefault="00661BFA" w:rsidP="00661BF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61BFA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Pesquisa nas bases de dados indexadoras </w:t>
                      </w:r>
                      <w:proofErr w:type="spellStart"/>
                      <w:r w:rsidRPr="00661BFA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PubMed</w:t>
                      </w:r>
                      <w:proofErr w:type="spellEnd"/>
                      <w:r w:rsidRPr="00661BFA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, com a utilização dos descritores “</w:t>
                      </w:r>
                      <w:proofErr w:type="spellStart"/>
                      <w:r w:rsidRPr="00661BFA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Pregnant</w:t>
                      </w:r>
                      <w:proofErr w:type="spellEnd"/>
                      <w:r w:rsidRPr="00661BFA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”, “COVID-19” e “Mental Health”. A busca foi limitada pelo ano de publicação não inferior a 2020, idioma em inglês e texto integral e gratuito, sendo encontrados 117 artigos e escolhidos 8, considerados relevantes, primeiro pela análise dos títulos e, posteriormente, dos abstracts para a realização desta revisão. Os critérios de exclusão foram artigos duplicados e que não abordavam as propostas estudadas.</w:t>
                      </w:r>
                    </w:p>
                    <w:p w14:paraId="11271420" w14:textId="77777777" w:rsidR="001D3CDC" w:rsidRDefault="00B36A7F" w:rsidP="00661BF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73D576F" w14:textId="233BC281" w:rsidR="00AC1316" w:rsidRDefault="00661BFA" w:rsidP="00661BF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Alguns estudos apontam a suscetibilidade de gestantes à instabilidade emocional e ao estresse, já que constituem um potencial grupo de risco para transtornos mentais. Assim, o atual cenário pandêmico da COVID-19 pode lev</w:t>
                      </w:r>
                      <w:r w:rsidR="00505F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á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-las a desenvolver doenças físicas e mentais e aumentar o risco de parto prematuro e mortalidade infantil. Durante o período gestacional e puerpério, podemos citar como os principais fatores de estresse: preocupações com a vulnerabilidade à gravidez, interrupção dos cuidados pré-natais, preocupação com a própria saúde e do feto, além da potencialização de situações financeiras desfavoráveis. Diante de tal conjuntura, o </w:t>
                      </w:r>
                      <w:r w:rsidR="00AC13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apoio social mostra-se como principal forma de prevenção. </w:t>
                      </w:r>
                    </w:p>
                    <w:p w14:paraId="3EFD9F2A" w14:textId="77777777" w:rsidR="001D3CDC" w:rsidRDefault="00B36A7F" w:rsidP="00661BF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7501510" w14:textId="46A18F27" w:rsidR="00B36A7F" w:rsidRPr="00B36A7F" w:rsidRDefault="00AC1316" w:rsidP="00661BF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impactos da pandemia na saúde mental das gestantes permitiram verificar um aumento nas taxas de depressão e ansiedade. Além disso, os principais meios de prevenção e tratamento para essa condição são o apoio social e as opções de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telessaúde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triagem e monitoramento da saúde mental perinatal. </w:t>
                      </w:r>
                    </w:p>
                    <w:p w14:paraId="0644FB8E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F7329EA" w14:textId="77777777" w:rsidR="00B36A7F" w:rsidRDefault="00AC1316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Pregnancy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COVID-19. Mental Health.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Pandemic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01BB9B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2B18FA7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0E0ED82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de Medicina </w:t>
                      </w:r>
                      <w:r w:rsidR="00AC131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da Universidade de Itaúna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AC131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60046705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6A517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Médic</w:t>
                      </w:r>
                      <w:r w:rsidR="00AC131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 do</w:t>
                      </w:r>
                      <w:r w:rsidR="006A517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Hospital Dr. Pacífico Mascarenhas</w:t>
                      </w:r>
                      <w:r w:rsidR="00AC131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33FC00" wp14:editId="7457622A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5A37F" w14:textId="12C35007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proofErr w:type="spellStart"/>
                            <w:r w:rsidR="00AC13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Larah</w:t>
                            </w:r>
                            <w:proofErr w:type="spellEnd"/>
                            <w:r w:rsidR="00AC13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Luísa Cardoso Campos</w:t>
                            </w:r>
                            <w:r w:rsidR="00656C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C13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Luiza Santos de Melo </w:t>
                            </w:r>
                            <w:r w:rsidR="00AC1316" w:rsidRPr="00AC13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Ireno</w:t>
                            </w:r>
                            <w:r w:rsidR="00AC1316" w:rsidRPr="006A51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AC13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A51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Michele Santos de Melo Ireno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3FC00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7465A37F" w14:textId="12C35007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proofErr w:type="spellStart"/>
                      <w:r w:rsidR="00AC13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Larah</w:t>
                      </w:r>
                      <w:proofErr w:type="spellEnd"/>
                      <w:r w:rsidR="00AC13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Luísa Cardoso Campos</w:t>
                      </w:r>
                      <w:r w:rsidR="00656C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AC13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Luiza Santos de Melo </w:t>
                      </w:r>
                      <w:r w:rsidR="00AC1316" w:rsidRPr="00AC13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Ireno</w:t>
                      </w:r>
                      <w:r w:rsidR="00AC1316" w:rsidRPr="006A51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AC13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6A51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Michele Santos de Melo Ireno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5DE11D" wp14:editId="4791F91D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BED0B" w14:textId="1FE8E2A9" w:rsidR="00BB621E" w:rsidRPr="00B36A7F" w:rsidRDefault="006A517A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Os </w:t>
                            </w:r>
                            <w:r w:rsidR="00DC1C6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mpactos </w:t>
                            </w:r>
                            <w:r w:rsidR="00656CD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DC1C6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andemia </w:t>
                            </w:r>
                            <w:r w:rsidR="00656CD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DC1C6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aúde </w:t>
                            </w:r>
                            <w:r w:rsidR="00DC1C6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ental </w:t>
                            </w:r>
                            <w:r w:rsidR="00656CD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as </w:t>
                            </w:r>
                            <w:r w:rsidR="00DC1C6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estantes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DE11D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FCBED0B" w14:textId="1FE8E2A9" w:rsidR="00BB621E" w:rsidRPr="00B36A7F" w:rsidRDefault="006A517A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Os </w:t>
                      </w:r>
                      <w:r w:rsidR="00DC1C6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mpactos </w:t>
                      </w:r>
                      <w:r w:rsidR="00656CD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DC1C6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andemia </w:t>
                      </w:r>
                      <w:r w:rsidR="00656CD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DC1C6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aúde </w:t>
                      </w:r>
                      <w:r w:rsidR="00DC1C6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ental </w:t>
                      </w:r>
                      <w:r w:rsidR="00656CD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as </w:t>
                      </w:r>
                      <w:r w:rsidR="00DC1C6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estantes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60EB6BC" wp14:editId="3D852509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0D74E" w14:textId="77777777" w:rsidR="005A24CD" w:rsidRDefault="005A24CD" w:rsidP="000B32CF">
      <w:pPr>
        <w:spacing w:after="0" w:line="240" w:lineRule="auto"/>
      </w:pPr>
      <w:r>
        <w:separator/>
      </w:r>
    </w:p>
  </w:endnote>
  <w:endnote w:type="continuationSeparator" w:id="0">
    <w:p w14:paraId="70CBBF43" w14:textId="77777777" w:rsidR="005A24CD" w:rsidRDefault="005A24C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82375" w14:textId="77777777" w:rsidR="005A24CD" w:rsidRDefault="005A24CD" w:rsidP="000B32CF">
      <w:pPr>
        <w:spacing w:after="0" w:line="240" w:lineRule="auto"/>
      </w:pPr>
      <w:r>
        <w:separator/>
      </w:r>
    </w:p>
  </w:footnote>
  <w:footnote w:type="continuationSeparator" w:id="0">
    <w:p w14:paraId="647E7620" w14:textId="77777777" w:rsidR="005A24CD" w:rsidRDefault="005A24C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84AA6"/>
    <w:rsid w:val="000B32CF"/>
    <w:rsid w:val="0012334B"/>
    <w:rsid w:val="00155110"/>
    <w:rsid w:val="001D3CDC"/>
    <w:rsid w:val="00345CD3"/>
    <w:rsid w:val="00505F85"/>
    <w:rsid w:val="005A24CD"/>
    <w:rsid w:val="005C305B"/>
    <w:rsid w:val="00656CD0"/>
    <w:rsid w:val="00661BFA"/>
    <w:rsid w:val="006A517A"/>
    <w:rsid w:val="00866C6F"/>
    <w:rsid w:val="008823C7"/>
    <w:rsid w:val="008E3A60"/>
    <w:rsid w:val="00910A25"/>
    <w:rsid w:val="009C2829"/>
    <w:rsid w:val="009C55E6"/>
    <w:rsid w:val="00AC1316"/>
    <w:rsid w:val="00B36A7F"/>
    <w:rsid w:val="00BB621E"/>
    <w:rsid w:val="00BF7B8E"/>
    <w:rsid w:val="00DC1C68"/>
    <w:rsid w:val="00DD5029"/>
    <w:rsid w:val="00E4689A"/>
    <w:rsid w:val="00F9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0CF30F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://www.editorapasteur.com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Luiza Melo</cp:lastModifiedBy>
  <cp:revision>2</cp:revision>
  <dcterms:created xsi:type="dcterms:W3CDTF">2021-05-30T15:53:00Z</dcterms:created>
  <dcterms:modified xsi:type="dcterms:W3CDTF">2021-05-30T15:53:00Z</dcterms:modified>
</cp:coreProperties>
</file>