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616C31E0" w:rsidR="002063CD" w:rsidRDefault="00F630A6">
      <w:r>
        <w:rPr>
          <w:noProof/>
        </w:rPr>
        <w:drawing>
          <wp:inline distT="0" distB="0" distL="0" distR="0">
            <wp:extent cx="7555154" cy="10685691"/>
            <wp:effectExtent l="0" t="0" r="0" b="0"/>
            <wp:docPr id="30" name="image1.png" descr="C:\Users\Acer\Desktop\EDITORA\evento parceiro publicação dos anais e premiados CIS\MODELO DO RESUM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Acer\Desktop\EDITORA\evento parceiro publicação dos anais e premiados CIS\MODELO DO RESUMO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279400</wp:posOffset>
                </wp:positionV>
                <wp:extent cx="4781550" cy="1359367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59988" y="3108488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62B242" w14:textId="77777777" w:rsidR="002063CD" w:rsidRDefault="00F630A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40"/>
                              </w:rPr>
                              <w:t xml:space="preserve">"Projeto </w:t>
                            </w:r>
                            <w:proofErr w:type="spellStart"/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40"/>
                              </w:rPr>
                              <w:t>Octo</w:t>
                            </w:r>
                            <w:proofErr w:type="spellEnd"/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40"/>
                              </w:rPr>
                              <w:t>" e seu Efeito na Saúde de Bebês Prematuros: Uma Revisão da Literatura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279400</wp:posOffset>
                </wp:positionV>
                <wp:extent cx="4781550" cy="1359367"/>
                <wp:effectExtent b="0" l="0" r="0" t="0"/>
                <wp:wrapNone/>
                <wp:docPr id="2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81550" cy="13593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editId="0E7E5653">
                <wp:simplePos x="0" y="0"/>
                <wp:positionH relativeFrom="column">
                  <wp:posOffset>42863</wp:posOffset>
                </wp:positionH>
                <wp:positionV relativeFrom="paragraph">
                  <wp:posOffset>1314450</wp:posOffset>
                </wp:positionV>
                <wp:extent cx="5019675" cy="579925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40925" y="3499013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093114" w14:textId="77777777" w:rsidR="002063CD" w:rsidRDefault="00F630A6">
                            <w:pPr>
                              <w:spacing w:after="0"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Aline Petracco Petzold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, Carina Marangoni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, Laura Gazal Passos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e Andrea </w:t>
                            </w:r>
                            <w:proofErr w:type="spellStart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Mabilde</w:t>
                            </w:r>
                            <w:proofErr w:type="spellEnd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Petracco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42863</wp:posOffset>
                </wp:positionH>
                <wp:positionV relativeFrom="paragraph">
                  <wp:posOffset>1314450</wp:posOffset>
                </wp:positionV>
                <wp:extent cx="5019675" cy="579925"/>
                <wp:effectExtent b="0" l="0" r="0" t="0"/>
                <wp:wrapNone/>
                <wp:docPr id="2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19675" cy="579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editId="31955443">
                <wp:simplePos x="0" y="0"/>
                <wp:positionH relativeFrom="column">
                  <wp:posOffset>127000</wp:posOffset>
                </wp:positionH>
                <wp:positionV relativeFrom="paragraph">
                  <wp:posOffset>2590800</wp:posOffset>
                </wp:positionV>
                <wp:extent cx="6696075" cy="7563600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75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7D8F19" w14:textId="77777777" w:rsidR="002063CD" w:rsidRDefault="00F630A6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INTRODUÇÃO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20"/>
                              </w:rPr>
                              <w:t xml:space="preserve"> </w:t>
                            </w:r>
                          </w:p>
                          <w:p w14:paraId="48E75719" w14:textId="77777777" w:rsidR="002063CD" w:rsidRDefault="00F630A6">
                            <w:pPr>
                              <w:spacing w:after="0" w:line="275" w:lineRule="auto"/>
                              <w:ind w:firstLine="720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O Projeto </w:t>
                            </w:r>
                            <w:proofErr w:type="spellStart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Octo</w:t>
                            </w:r>
                            <w:proofErr w:type="spellEnd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visa garantir mais conforto e melhorar o desenvolvimento de recém-nascidos (RN) prematuros na Unidade de Terapia Intensiva Neonatal (UTIN). O contato com os tentáculos dos polvos de crochê, por se assemelhar ao cordão umbilical, poderia promover benefícios para a saúde dos bebês.</w:t>
                            </w:r>
                          </w:p>
                          <w:p w14:paraId="6E052994" w14:textId="77777777" w:rsidR="002063CD" w:rsidRDefault="002063CD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</w:p>
                          <w:p w14:paraId="571913B7" w14:textId="77777777" w:rsidR="002063CD" w:rsidRDefault="00F630A6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OBJETIVO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20"/>
                              </w:rPr>
                              <w:t xml:space="preserve">: </w:t>
                            </w:r>
                          </w:p>
                          <w:p w14:paraId="7816448B" w14:textId="77777777" w:rsidR="002063CD" w:rsidRDefault="00F630A6" w:rsidP="00D37B48">
                            <w:pPr>
                              <w:spacing w:after="0" w:line="275" w:lineRule="auto"/>
                              <w:ind w:firstLine="720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Revisar a literatura existente acerca do Projeto </w:t>
                            </w:r>
                            <w:proofErr w:type="spellStart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Octo</w:t>
                            </w:r>
                            <w:proofErr w:type="spellEnd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para elencar possíveis benefícios na saúde do bebê prematuro, contribuindo, assim, para o desenvolvimento de uma base científica mais sólida sobre o método. </w:t>
                            </w:r>
                          </w:p>
                          <w:p w14:paraId="09508C60" w14:textId="77777777" w:rsidR="002063CD" w:rsidRDefault="002063CD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</w:p>
                          <w:p w14:paraId="7225E65C" w14:textId="77777777" w:rsidR="002063CD" w:rsidRDefault="00F630A6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MÉTODO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20"/>
                              </w:rPr>
                              <w:t>:</w:t>
                            </w:r>
                          </w:p>
                          <w:p w14:paraId="33034D0F" w14:textId="77777777" w:rsidR="002063CD" w:rsidRDefault="00F630A6">
                            <w:pPr>
                              <w:spacing w:after="0" w:line="275" w:lineRule="auto"/>
                              <w:ind w:firstLine="720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Trata-se de uma pesquisa documental, baseada em notícias eletrônicas publicadas sobre o uso de polvo de crochê na UTIN, em virtude da escassez de pesquisas científicas sobre o tema, o qual é muito atual e, portanto, pouco documentado. A busca foi realizada no site de busca Google Acadêmico, com as seguintes palavras-chave: polvo, prematuro, unidade de terapia intensiva neonatal; não foi adicionada restrição de tempo na busca. Ademais, também foi feita busca no </w:t>
                            </w:r>
                            <w:proofErr w:type="spellStart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PubMed</w:t>
                            </w:r>
                            <w:proofErr w:type="spellEnd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, sem encontrar resultados acerca do tópico. Foram incluídos artigos jornalísticos de aderência ao objeto de análise e artigos científicos acerca do tema, excluindo-se as duplicatas. </w:t>
                            </w:r>
                          </w:p>
                          <w:p w14:paraId="20B0192F" w14:textId="77777777" w:rsidR="002063CD" w:rsidRDefault="002063CD">
                            <w:pPr>
                              <w:spacing w:after="0" w:line="275" w:lineRule="auto"/>
                              <w:ind w:firstLine="720"/>
                              <w:jc w:val="both"/>
                              <w:textDirection w:val="btLr"/>
                            </w:pPr>
                          </w:p>
                          <w:p w14:paraId="1EC2E6A9" w14:textId="77777777" w:rsidR="002063CD" w:rsidRDefault="00F630A6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RESULTADOS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20"/>
                              </w:rPr>
                              <w:t xml:space="preserve">: </w:t>
                            </w:r>
                          </w:p>
                          <w:p w14:paraId="361798EB" w14:textId="77777777" w:rsidR="002063CD" w:rsidRDefault="00F630A6">
                            <w:pPr>
                              <w:spacing w:after="0" w:line="275" w:lineRule="auto"/>
                              <w:ind w:firstLine="720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A prematuridade é a segunda principal causa de morte antes dos 5 anos. A hospitalização na UTIN pode prejudicar a ligação mãe-bebê, sendo o "Projeto </w:t>
                            </w:r>
                            <w:proofErr w:type="spellStart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Octo</w:t>
                            </w:r>
                            <w:proofErr w:type="spellEnd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" uma das estratégias empregadas para amenizar esse distanciamento. A semelhança entre os tentáculos e o cordão umbilical evoca ao RN o conforto e segurança uterinos. Especialistas dinamarqueses relataram que acariciar os polvos melhora a respiração, frequência cardíaca e oxigenação dos prematuros, além de reduzir estresse, perda de peso e alterações hemodinâmicas. Ademais, o ato de segurar os tentáculos evita que os bebês puxem seus monitores e tubos. Contudo, ainda não há evidência definitiva acerca desses benefícios, e há uma preocupação quanto às medidas </w:t>
                            </w:r>
                            <w:proofErr w:type="spellStart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anti-infecção</w:t>
                            </w:r>
                            <w:proofErr w:type="spellEnd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hospitalar necessárias para oferecer os objetos aos prematuros.</w:t>
                            </w:r>
                          </w:p>
                          <w:p w14:paraId="425239B3" w14:textId="77777777" w:rsidR="002063CD" w:rsidRDefault="002063CD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</w:p>
                          <w:p w14:paraId="677C690F" w14:textId="77777777" w:rsidR="002063CD" w:rsidRDefault="00F630A6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CONCLUSÃO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20"/>
                              </w:rPr>
                              <w:t xml:space="preserve">: </w:t>
                            </w:r>
                          </w:p>
                          <w:p w14:paraId="2AD746E8" w14:textId="77777777" w:rsidR="002063CD" w:rsidRDefault="00F630A6" w:rsidP="00D37B48">
                            <w:pPr>
                              <w:spacing w:after="0" w:line="275" w:lineRule="auto"/>
                              <w:ind w:firstLine="720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Os benefícios do uso dos polvos de crochê não diminuem a importância de práticas como o método canguru e o aleitamento materno. Destacamos a necessidade de estudos com maior nível de evidência para documentar melhor os resultados desta iniciativa, já que existem apenas relatos de experiência.</w:t>
                            </w:r>
                          </w:p>
                          <w:p w14:paraId="1FC7FFAF" w14:textId="77777777" w:rsidR="002063CD" w:rsidRDefault="002063CD">
                            <w:pPr>
                              <w:spacing w:after="0" w:line="275" w:lineRule="auto"/>
                              <w:jc w:val="both"/>
                              <w:textDirection w:val="btLr"/>
                            </w:pPr>
                          </w:p>
                          <w:p w14:paraId="56A8A867" w14:textId="50451F0C" w:rsidR="002063CD" w:rsidRDefault="00F630A6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20"/>
                              </w:rPr>
                              <w:t>Palavras-chave: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="00DB108A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rojeto </w:t>
                            </w:r>
                            <w:proofErr w:type="spellStart"/>
                            <w:r w:rsidR="00DB108A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cto</w:t>
                            </w:r>
                            <w:proofErr w:type="spellEnd"/>
                            <w:r w:rsidR="00DB108A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. P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rematuridade</w:t>
                            </w:r>
                            <w:r w:rsidR="00DB108A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. R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espiratório</w:t>
                            </w:r>
                            <w:r w:rsidR="00DB108A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. C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ardiovascular</w:t>
                            </w:r>
                            <w:r w:rsidR="00DB108A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. I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nternação.</w:t>
                            </w:r>
                          </w:p>
                          <w:p w14:paraId="0C9EAE8D" w14:textId="36B64BEA" w:rsidR="002063CD" w:rsidRDefault="00F630A6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16"/>
                              </w:rPr>
                              <w:t>Filiações:</w:t>
                            </w:r>
                          </w:p>
                          <w:p w14:paraId="3E9B05C1" w14:textId="0A8B24C1" w:rsidR="002063CD" w:rsidRDefault="00F630A6">
                            <w:pPr>
                              <w:spacing w:after="0" w:line="240" w:lineRule="auto"/>
                              <w:jc w:val="both"/>
                              <w:textDirection w:val="btLr"/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Discente, Escola de Medicina, Pontifícia Universidade Católica do Rio Grande do Sul, RS</w:t>
                            </w:r>
                          </w:p>
                          <w:p w14:paraId="170DC44D" w14:textId="4541AB62" w:rsidR="00D37B48" w:rsidRDefault="00D37B48">
                            <w:pPr>
                              <w:spacing w:after="0" w:line="240" w:lineRule="auto"/>
                              <w:jc w:val="both"/>
                              <w:textDirection w:val="btLr"/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Cardiologista e </w:t>
                            </w:r>
                            <w:proofErr w:type="spellStart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Ecocardiografista</w:t>
                            </w:r>
                            <w:proofErr w:type="spellEnd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 do Hospital São Lucas da Pontifícia Universidade Católica do Rio Grande do Sul, RS </w:t>
                            </w:r>
                          </w:p>
                          <w:p w14:paraId="4E0F2975" w14:textId="77777777" w:rsidR="00D37B48" w:rsidRDefault="00D37B48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  <w:p w14:paraId="5C388F3C" w14:textId="77777777" w:rsidR="002063CD" w:rsidRDefault="00F630A6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Cardiologista Adulto e Infantil e </w:t>
                            </w:r>
                            <w:proofErr w:type="spellStart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Ecocardiografista</w:t>
                            </w:r>
                            <w:proofErr w:type="spellEnd"/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 no Hospital São Lucas da Pontifícia Universidade Católica do Rio Grande do Sul, 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8" style="position:absolute;margin-left:10pt;margin-top:204pt;width:527.25pt;height:595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" filled="f" stroked="f">
                <v:textbox inset="2.53958mm,1.2694mm,2.53958mm,1.2694mm">
                  <w:txbxContent>
                    <w:p w14:paraId="017D8F19" w14:textId="77777777" w:rsidR="002063CD" w:rsidRDefault="00F630A6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INTRODUÇÃO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C5E0B3"/>
                          <w:sz w:val="20"/>
                        </w:rPr>
                        <w:t xml:space="preserve"> </w:t>
                      </w:r>
                    </w:p>
                    <w:p w14:paraId="48E75719" w14:textId="77777777" w:rsidR="002063CD" w:rsidRDefault="00F630A6">
                      <w:pPr>
                        <w:spacing w:after="0" w:line="275" w:lineRule="auto"/>
                        <w:ind w:firstLine="720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O Projeto </w:t>
                      </w:r>
                      <w:proofErr w:type="spellStart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Octo</w:t>
                      </w:r>
                      <w:proofErr w:type="spellEnd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visa garantir mais conforto e melhorar o desenvolvimento de recém-nascidos (RN) prematuros na Unidade de Terapia Intensiva Neonatal (UTIN). O contato com os tentáculos dos polvos de crochê, por se assemelhar ao cordão umbilical, poderia promover benefícios para a saúde dos bebês.</w:t>
                      </w:r>
                    </w:p>
                    <w:p w14:paraId="6E052994" w14:textId="77777777" w:rsidR="002063CD" w:rsidRDefault="002063CD">
                      <w:pPr>
                        <w:spacing w:line="258" w:lineRule="auto"/>
                        <w:jc w:val="both"/>
                        <w:textDirection w:val="btLr"/>
                      </w:pPr>
                    </w:p>
                    <w:p w14:paraId="571913B7" w14:textId="77777777" w:rsidR="002063CD" w:rsidRDefault="00F630A6">
                      <w:pPr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OBJETIVO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C5E0B3"/>
                          <w:sz w:val="20"/>
                        </w:rPr>
                        <w:t xml:space="preserve">: </w:t>
                      </w:r>
                    </w:p>
                    <w:p w14:paraId="7816448B" w14:textId="77777777" w:rsidR="002063CD" w:rsidRDefault="00F630A6" w:rsidP="00D37B48">
                      <w:pPr>
                        <w:spacing w:after="0" w:line="275" w:lineRule="auto"/>
                        <w:ind w:firstLine="720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Revisar a literatura existente acerca do Projeto </w:t>
                      </w:r>
                      <w:proofErr w:type="spellStart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Octo</w:t>
                      </w:r>
                      <w:proofErr w:type="spellEnd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para elencar possíveis benefícios na saúde do bebê prematuro, contribuindo, assim, para o desenvolvimento de uma base científica mais sólida sobre o método. </w:t>
                      </w:r>
                    </w:p>
                    <w:p w14:paraId="09508C60" w14:textId="77777777" w:rsidR="002063CD" w:rsidRDefault="002063CD">
                      <w:pPr>
                        <w:spacing w:line="258" w:lineRule="auto"/>
                        <w:jc w:val="both"/>
                        <w:textDirection w:val="btLr"/>
                      </w:pPr>
                    </w:p>
                    <w:p w14:paraId="7225E65C" w14:textId="77777777" w:rsidR="002063CD" w:rsidRDefault="00F630A6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MÉTODO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C5E0B3"/>
                          <w:sz w:val="20"/>
                        </w:rPr>
                        <w:t>:</w:t>
                      </w:r>
                    </w:p>
                    <w:p w14:paraId="33034D0F" w14:textId="77777777" w:rsidR="002063CD" w:rsidRDefault="00F630A6">
                      <w:pPr>
                        <w:spacing w:after="0" w:line="275" w:lineRule="auto"/>
                        <w:ind w:firstLine="720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Trata-se de uma pesquisa documental, baseada em notícias eletrônicas publicadas sobre o uso de polvo de crochê na UTIN, em virtude da escassez de pesquisas científicas sobre o tema, o qual é muito atual e, portanto, pouco documentado. A busca foi realizada no site de busca Google Acadêmico, com as seguintes palavras-chave: polvo, prematuro, unidade de terapia intensiva neonatal; não foi adicionada restrição de tempo na busca. Ademais, também foi feita busca no </w:t>
                      </w:r>
                      <w:proofErr w:type="spellStart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PubMed</w:t>
                      </w:r>
                      <w:proofErr w:type="spellEnd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, sem encontrar resultados acerca do tópico. Foram incluídos artigos jornalísticos de aderência ao objeto de análise e artigos científicos acerca do tema, excluindo-se as duplicatas. </w:t>
                      </w:r>
                    </w:p>
                    <w:p w14:paraId="20B0192F" w14:textId="77777777" w:rsidR="002063CD" w:rsidRDefault="002063CD">
                      <w:pPr>
                        <w:spacing w:after="0" w:line="275" w:lineRule="auto"/>
                        <w:ind w:firstLine="720"/>
                        <w:jc w:val="both"/>
                        <w:textDirection w:val="btLr"/>
                      </w:pPr>
                    </w:p>
                    <w:p w14:paraId="1EC2E6A9" w14:textId="77777777" w:rsidR="002063CD" w:rsidRDefault="00F630A6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RESULTADOS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C5E0B3"/>
                          <w:sz w:val="20"/>
                        </w:rPr>
                        <w:t xml:space="preserve">: </w:t>
                      </w:r>
                    </w:p>
                    <w:p w14:paraId="361798EB" w14:textId="77777777" w:rsidR="002063CD" w:rsidRDefault="00F630A6">
                      <w:pPr>
                        <w:spacing w:after="0" w:line="275" w:lineRule="auto"/>
                        <w:ind w:firstLine="720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A prematuridade é a segunda principal causa de morte antes dos 5 anos. A hospitalização na UTIN pode prejudicar a ligação mãe-bebê, sendo o "Projeto </w:t>
                      </w:r>
                      <w:proofErr w:type="spellStart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Octo</w:t>
                      </w:r>
                      <w:proofErr w:type="spellEnd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" uma das estratégias empregadas para amenizar esse distanciamento. A semelhança entre os tentáculos e o cordão umbilical evoca ao RN o conforto e segurança uterinos. Especialistas dinamarqueses relataram que acariciar os polvos melhora a respiração, frequência cardíaca e oxigenação dos prematuros, além de reduzir estresse, perda de peso e alterações hemodinâmicas. Ademais, o ato de segurar os tentáculos evita que os bebês puxem seus monitores e tubos. Contudo, ainda não há evidência definitiva acerca desses benefícios, e há uma preocupação quanto às medidas </w:t>
                      </w:r>
                      <w:proofErr w:type="spellStart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anti-infecção</w:t>
                      </w:r>
                      <w:proofErr w:type="spellEnd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hospitalar necessárias para oferecer os objetos aos prematuros.</w:t>
                      </w:r>
                    </w:p>
                    <w:p w14:paraId="425239B3" w14:textId="77777777" w:rsidR="002063CD" w:rsidRDefault="002063CD">
                      <w:pPr>
                        <w:spacing w:line="258" w:lineRule="auto"/>
                        <w:jc w:val="both"/>
                        <w:textDirection w:val="btLr"/>
                      </w:pPr>
                    </w:p>
                    <w:p w14:paraId="677C690F" w14:textId="77777777" w:rsidR="002063CD" w:rsidRDefault="00F630A6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CONCLUSÃO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C5E0B3"/>
                          <w:sz w:val="20"/>
                        </w:rPr>
                        <w:t xml:space="preserve">: </w:t>
                      </w:r>
                    </w:p>
                    <w:p w14:paraId="2AD746E8" w14:textId="77777777" w:rsidR="002063CD" w:rsidRDefault="00F630A6" w:rsidP="00D37B48">
                      <w:pPr>
                        <w:spacing w:after="0" w:line="275" w:lineRule="auto"/>
                        <w:ind w:firstLine="720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Os benefícios do uso dos polvos de crochê não diminuem a importância de práticas como o método canguru e o aleitamento materno. Destacamos a necessidade de estudos com maior nível de evidência para documentar melhor os resultados desta iniciativa, já que existem apenas relatos de experiência.</w:t>
                      </w:r>
                    </w:p>
                    <w:p w14:paraId="1FC7FFAF" w14:textId="77777777" w:rsidR="002063CD" w:rsidRDefault="002063CD">
                      <w:pPr>
                        <w:spacing w:after="0" w:line="275" w:lineRule="auto"/>
                        <w:jc w:val="both"/>
                        <w:textDirection w:val="btLr"/>
                      </w:pPr>
                    </w:p>
                    <w:p w14:paraId="56A8A867" w14:textId="50451F0C" w:rsidR="002063CD" w:rsidRDefault="00F630A6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C5E0B3"/>
                          <w:sz w:val="20"/>
                        </w:rPr>
                        <w:t>Palavras-chave: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z w:val="20"/>
                        </w:rPr>
                        <w:t xml:space="preserve"> </w:t>
                      </w:r>
                      <w:r w:rsidR="00DB108A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P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rojeto </w:t>
                      </w:r>
                      <w:proofErr w:type="spellStart"/>
                      <w:r w:rsidR="00DB108A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cto</w:t>
                      </w:r>
                      <w:proofErr w:type="spellEnd"/>
                      <w:r w:rsidR="00DB108A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. P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rematuridade</w:t>
                      </w:r>
                      <w:r w:rsidR="00DB108A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. R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espiratório</w:t>
                      </w:r>
                      <w:r w:rsidR="00DB108A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. C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ardiovascular</w:t>
                      </w:r>
                      <w:r w:rsidR="00DB108A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. I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nternação.</w:t>
                      </w:r>
                    </w:p>
                    <w:p w14:paraId="0C9EAE8D" w14:textId="36B64BEA" w:rsidR="002063CD" w:rsidRDefault="00F630A6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C5E0B3"/>
                          <w:sz w:val="16"/>
                        </w:rPr>
                        <w:t>Filiações:</w:t>
                      </w:r>
                    </w:p>
                    <w:p w14:paraId="3E9B05C1" w14:textId="0A8B24C1" w:rsidR="002063CD" w:rsidRDefault="00F630A6">
                      <w:pPr>
                        <w:spacing w:after="0" w:line="240" w:lineRule="auto"/>
                        <w:jc w:val="both"/>
                        <w:textDirection w:val="btLr"/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Discente, Escola de Medicina, Pontifícia Universidade Católica do Rio Grande do Sul, RS</w:t>
                      </w:r>
                    </w:p>
                    <w:p w14:paraId="170DC44D" w14:textId="4541AB62" w:rsidR="00D37B48" w:rsidRDefault="00D37B48">
                      <w:pPr>
                        <w:spacing w:after="0" w:line="240" w:lineRule="auto"/>
                        <w:jc w:val="both"/>
                        <w:textDirection w:val="btLr"/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Cardiologista e </w:t>
                      </w:r>
                      <w:proofErr w:type="spellStart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Ecocardiografista</w:t>
                      </w:r>
                      <w:proofErr w:type="spellEnd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 do Hospital São Lucas da Pontifícia Universidade Católica do Rio Grande do Sul, RS </w:t>
                      </w:r>
                    </w:p>
                    <w:p w14:paraId="4E0F2975" w14:textId="77777777" w:rsidR="00D37B48" w:rsidRDefault="00D37B48">
                      <w:pPr>
                        <w:spacing w:after="0" w:line="240" w:lineRule="auto"/>
                        <w:jc w:val="both"/>
                        <w:textDirection w:val="btLr"/>
                      </w:pPr>
                    </w:p>
                    <w:p w14:paraId="5C388F3C" w14:textId="77777777" w:rsidR="002063CD" w:rsidRDefault="00F630A6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Cardiologista Adulto e Infantil e </w:t>
                      </w:r>
                      <w:proofErr w:type="spellStart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Ecocardiografista</w:t>
                      </w:r>
                      <w:proofErr w:type="spellEnd"/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 no Hospital São Lucas da Pontifícia Universidade Católica do Rio Grande do Sul, RS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heading=h.gjdgxs" w:colFirst="0" w:colLast="0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6350000</wp:posOffset>
                </wp:positionH>
                <wp:positionV relativeFrom="paragraph">
                  <wp:posOffset>9829800</wp:posOffset>
                </wp:positionV>
                <wp:extent cx="523875" cy="714375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8825" y="3427575"/>
                          <a:ext cx="514350" cy="704850"/>
                        </a:xfrm>
                        <a:prstGeom prst="rect">
                          <a:avLst/>
                        </a:prstGeom>
                        <a:blipFill rotWithShape="1">
                          <a:blip r:embed="rId10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609E897B" w14:textId="77777777" w:rsidR="002063CD" w:rsidRDefault="002063C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6350000</wp:posOffset>
                </wp:positionH>
                <wp:positionV relativeFrom="paragraph">
                  <wp:posOffset>9829800</wp:posOffset>
                </wp:positionV>
                <wp:extent cx="523875" cy="714375"/>
                <wp:effectExtent b="0" l="0" r="0" t="0"/>
                <wp:wrapNone/>
                <wp:docPr id="2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75" cy="714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10312400</wp:posOffset>
                </wp:positionV>
                <wp:extent cx="2705100" cy="266700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8213" y="3651413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A1C473" w14:textId="77777777" w:rsidR="002063CD" w:rsidRDefault="00F630A6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Apoio: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  <w:u w:val="single"/>
                              </w:rPr>
                              <w:t>www.editorapasteur.com.br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 - @editorapasteur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3898900</wp:posOffset>
                </wp:positionH>
                <wp:positionV relativeFrom="paragraph">
                  <wp:posOffset>10312400</wp:posOffset>
                </wp:positionV>
                <wp:extent cx="2705100" cy="266700"/>
                <wp:effectExtent b="0" l="0" r="0" t="0"/>
                <wp:wrapNone/>
                <wp:docPr id="29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510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2063CD">
      <w:pgSz w:w="11906" w:h="16838"/>
      <w:pgMar w:top="0" w:right="0" w:bottom="0" w:left="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3CD"/>
    <w:rsid w:val="002063CD"/>
    <w:rsid w:val="004E413E"/>
    <w:rsid w:val="00D37B48"/>
    <w:rsid w:val="00DB108A"/>
    <w:rsid w:val="00F630A6"/>
    <w:rsid w:val="00F91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1C42FF3"/>
  <w15:docId w15:val="{13044BF6-EBAF-B747-8DC9-888D9F0BA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32CF"/>
  </w:style>
  <w:style w:type="paragraph" w:styleId="Footer">
    <w:name w:val="footer"/>
    <w:basedOn w:val="Normal"/>
    <w:link w:val="Footer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32CF"/>
  </w:style>
  <w:style w:type="character" w:styleId="Hyperlink">
    <w:name w:val="Hyperlink"/>
    <w:basedOn w:val="DefaultParagraphFont"/>
    <w:uiPriority w:val="99"/>
    <w:unhideWhenUsed/>
    <w:rsid w:val="000B32CF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HDKj2bW4q84dzjj6IqYK9absiHQ==">AMUW2mVedCKw2SzPFtrEi3MSR9x0t/L+AJzt/SN/z4x7m2sHKOhzwU/wUBMLG4B3tDNpoWu5eR/XVtBCotpoYiVMLUTXmkHRLitiBW+2G/nHYCl5evOztZBrUucxpnTYb5t5sgKv3WGp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Aline Petracco Petzold</cp:lastModifiedBy>
  <cp:revision>3</cp:revision>
  <dcterms:created xsi:type="dcterms:W3CDTF">2021-05-25T10:49:00Z</dcterms:created>
  <dcterms:modified xsi:type="dcterms:W3CDTF">2021-05-30T14:29:00Z</dcterms:modified>
</cp:coreProperties>
</file>