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733466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8296B" w:rsidRDefault="0038296B" w:rsidP="0038296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8296B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 endometriose se caracteriza pelo crescimento do endométrio ectópico, o qual responde a estímulos hormonais causando dores, sangramentos e sintomas variados. É conhecida a relação da endometriose com infertilidade e complicações obstétricas como aborto espontâneo e trabalho de parto prematuro.</w:t>
                            </w:r>
                          </w:p>
                          <w:p w:rsidR="0038296B" w:rsidRPr="0038296B" w:rsidRDefault="0038296B" w:rsidP="0038296B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jc w:val="both"/>
                              <w:rPr>
                                <w:rFonts w:ascii="Bookman Old Style" w:hAnsi="Bookman Old Style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38296B" w:rsidRPr="0038296B" w:rsidRDefault="0038296B" w:rsidP="0038296B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8296B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Compreender a associação da endometriose com o risco de aborto espontâneo e parto prematuro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38296B" w:rsidRPr="0038296B" w:rsidRDefault="0038296B" w:rsidP="0038296B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8296B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uma revisão da literatura que incluiu artigos selecionados nas bases de dados Pubmed e Medline. Foram selecionados, em ambas as plataformas, os artigos nos idiomas português ou inglês e publicados entre 2013 e 2021. Desse modo, a pesquisa obteve como resultado 29 artigos e após a leitura do resumos, foram excluídos 9 artigos duplicados e 11 artigos que não abordavam o objetivo principal da pesquisa, restando assim 9 artigos na composição dessa revisão.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38296B" w:rsidRPr="0038296B" w:rsidRDefault="0038296B" w:rsidP="0038296B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8296B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Altas taxas de complicações obstétricas precoces foram encontradas em mulheres com endometriose, dentre as alterações estão o aborto, ameaça de aborto, parto prematuro e ameaça de parto prematuro. Isso pode ser explicado pela ocorrência de alterações como a receptividade endometrial prejudicada, decidualização e remodelação dos vasos espirais uterinos. A endometriose acarreta o aborto espontâneo por estar relacionado à inadequada receptividade do endométrio e ativação inadequada da inflamação. Já o parto prematuro ocorre pelo aumento da inflamação e das prostaglandinas que desenvolvem contrações uterinas. Quanto à conduta médica, é necessário uma maior atenção, porém não há evidência de que seja preciso alterar o monitoramento gestacional.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38296B" w:rsidRPr="0038296B" w:rsidRDefault="0038296B" w:rsidP="0038296B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8296B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Alteração no curso fisiológico da gestação pela endometriose já é conhecida, haja vista que essa patologia traz consequências que podem causar desfechos indesejáveis na gestação. Dessa forma, é importante que os médicos acompanhem com atenção as gestantes e as informe sobre possíveis complicações.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73346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Endometriose. Aborto Espontâneo. Parto Prematuro</w:t>
                            </w:r>
                            <w:r w:rsidR="00953E8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280537" w:rsidRPr="00B36A7F" w:rsidRDefault="00280537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D94E7C" w:rsidRPr="00D94E7C" w:rsidRDefault="00280537" w:rsidP="00D94E7C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 xml:space="preserve">¹ Discente, </w:t>
                            </w:r>
                            <w:r w:rsidR="00D94E7C" w:rsidRPr="00285141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Universidade Católica de Pernambuco</w:t>
                            </w:r>
                            <w:r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, PE</w:t>
                            </w:r>
                          </w:p>
                          <w:p w:rsidR="00D94E7C" w:rsidRPr="00D94E7C" w:rsidRDefault="00280537" w:rsidP="00D94E7C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</w:pPr>
                            <w:r w:rsidRPr="00D94E7C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²</w:t>
                            </w:r>
                            <w:r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 xml:space="preserve"> Discente, </w:t>
                            </w:r>
                            <w:r w:rsidR="00D94E7C" w:rsidRPr="00285141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Universidade Católica de Brasília</w:t>
                            </w:r>
                            <w:r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, DF</w:t>
                            </w:r>
                          </w:p>
                          <w:p w:rsidR="00D94E7C" w:rsidRPr="00D94E7C" w:rsidRDefault="00280537" w:rsidP="00D94E7C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</w:pPr>
                            <w:r w:rsidRPr="00D94E7C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³</w:t>
                            </w:r>
                            <w:r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 xml:space="preserve"> Discente, </w:t>
                            </w:r>
                            <w:r w:rsidR="00D94E7C" w:rsidRPr="00285141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Un</w:t>
                            </w:r>
                            <w:r w:rsidR="00D94E7C" w:rsidRPr="00D94E7C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iversidade Federal da Paraíba</w:t>
                            </w:r>
                            <w:r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, PB</w:t>
                            </w:r>
                          </w:p>
                          <w:p w:rsidR="00D94E7C" w:rsidRDefault="00280537" w:rsidP="00D94E7C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</w:pPr>
                            <w:r w:rsidRPr="00285141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  <w:lang w:eastAsia="pt-BR"/>
                              </w:rPr>
                              <w:t>4</w:t>
                            </w:r>
                            <w:r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  <w:lang w:eastAsia="pt-BR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 xml:space="preserve">Discente, </w:t>
                            </w:r>
                            <w:r w:rsidR="00D94E7C" w:rsidRPr="00285141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Universidade Federal do Maranhão</w:t>
                            </w:r>
                            <w:r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, MA</w:t>
                            </w:r>
                          </w:p>
                          <w:p w:rsidR="00280537" w:rsidRPr="00280537" w:rsidRDefault="00280537" w:rsidP="00D94E7C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</w:pP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  <w:lang w:eastAsia="pt-BR"/>
                              </w:rPr>
                              <w:t>5</w:t>
                            </w:r>
                            <w:r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 xml:space="preserve"> Docente, </w:t>
                            </w:r>
                            <w:r w:rsidRPr="00285141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Un</w:t>
                            </w:r>
                            <w:r w:rsidRPr="00D94E7C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iversidade Federal da Paraíba</w:t>
                            </w:r>
                            <w:r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16"/>
                                <w:szCs w:val="16"/>
                                <w:lang w:eastAsia="pt-BR"/>
                              </w:rPr>
                              <w:t>, PB</w:t>
                            </w:r>
                          </w:p>
                          <w:p w:rsidR="00B36A7F" w:rsidRPr="00B36A7F" w:rsidRDefault="00B36A7F" w:rsidP="00D94E7C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D3B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733466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8296B" w:rsidRDefault="0038296B" w:rsidP="0038296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8296B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 endometriose se caracteriza pelo crescimento do endométrio ectópico, o qual responde a estímulos hormonais causando dores, sangramentos e sintomas variados. É conhecida a relação da endometriose com infertilidade e complicações obstétricas como aborto espontâneo e trabalho de parto prematuro.</w:t>
                      </w:r>
                    </w:p>
                    <w:p w:rsidR="0038296B" w:rsidRPr="0038296B" w:rsidRDefault="0038296B" w:rsidP="0038296B">
                      <w:pPr>
                        <w:pStyle w:val="NormalWeb"/>
                        <w:spacing w:before="0" w:beforeAutospacing="0" w:after="0" w:afterAutospacing="0"/>
                        <w:ind w:firstLine="720"/>
                        <w:jc w:val="both"/>
                        <w:rPr>
                          <w:rFonts w:ascii="Bookman Old Style" w:hAnsi="Bookman Old Style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38296B" w:rsidRPr="0038296B" w:rsidRDefault="0038296B" w:rsidP="0038296B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8296B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Compreender a associação da endometriose com o risco de aborto espontâneo e parto prematuro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38296B" w:rsidRPr="0038296B" w:rsidRDefault="0038296B" w:rsidP="0038296B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8296B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Trata-se de uma revisão da literatura que incluiu artigos selecionados nas bases de dados Pubmed e Medline. Foram selecionados, em ambas as plataformas, os artigos nos idiomas português ou inglês e publicados entre 2013 e 2021. Desse modo, a pesquisa obteve como resultado 29 artigos e após a leitura do resumos, foram excluídos 9 artigos duplicados e 11 artigos que não abordavam o objetivo principal da pesquisa, restando assim 9 artigos na composição dessa revisão.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38296B" w:rsidRPr="0038296B" w:rsidRDefault="0038296B" w:rsidP="0038296B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8296B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Altas taxas de complicações obstétricas precoces foram encontradas em mulheres com endometriose, dentre as alterações estão o aborto, ameaça de aborto, parto prematuro e ameaça de parto prematuro. Isso pode ser explicado pela ocorrência de alterações como a receptividade endometrial prejudicada, decidualização e remodelação dos vasos espirais uterinos. A endometriose acarreta o aborto espontâneo por estar relacionado à inadequada receptividade do endométrio e ativação inadequada da inflamação. Já o parto prematuro ocorre pelo aumento da inflamação e das prostaglandinas que desenvolvem contrações uterinas. Quanto à conduta médica, é necessário uma maior atenção, porém não há evidência de que seja preciso alterar o monitoramento gestacional.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38296B" w:rsidRPr="0038296B" w:rsidRDefault="0038296B" w:rsidP="0038296B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38296B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  <w:szCs w:val="20"/>
                        </w:rPr>
                        <w:t>Alteração no curso fisiológico da gestação pela endometriose já é conhecida, haja vista que essa patologia traz consequências que podem causar desfechos indesejáveis na gestação. Dessa forma, é importante que os médicos acompanhem com atenção as gestantes e as informe sobre possíveis complicações.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733466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Endometriose. Aborto Espontâneo. Parto Prematuro</w:t>
                      </w:r>
                      <w:r w:rsidR="00953E8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280537" w:rsidRPr="00B36A7F" w:rsidRDefault="00280537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D94E7C" w:rsidRPr="00D94E7C" w:rsidRDefault="00280537" w:rsidP="00D94E7C">
                      <w:pPr>
                        <w:spacing w:after="0" w:line="240" w:lineRule="auto"/>
                        <w:jc w:val="both"/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</w:pPr>
                      <w:r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 xml:space="preserve">¹ Discente, </w:t>
                      </w:r>
                      <w:r w:rsidR="00D94E7C" w:rsidRPr="00285141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Universidade Católica de Pernambuco</w:t>
                      </w:r>
                      <w:r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, PE</w:t>
                      </w:r>
                    </w:p>
                    <w:p w:rsidR="00D94E7C" w:rsidRPr="00D94E7C" w:rsidRDefault="00280537" w:rsidP="00D94E7C">
                      <w:pPr>
                        <w:spacing w:after="0" w:line="240" w:lineRule="auto"/>
                        <w:jc w:val="both"/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</w:pPr>
                      <w:r w:rsidRPr="00D94E7C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²</w:t>
                      </w:r>
                      <w:r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 xml:space="preserve"> Discente, </w:t>
                      </w:r>
                      <w:r w:rsidR="00D94E7C" w:rsidRPr="00285141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Universidade Católica de Brasília</w:t>
                      </w:r>
                      <w:r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, DF</w:t>
                      </w:r>
                    </w:p>
                    <w:p w:rsidR="00D94E7C" w:rsidRPr="00D94E7C" w:rsidRDefault="00280537" w:rsidP="00D94E7C">
                      <w:pPr>
                        <w:spacing w:after="0" w:line="240" w:lineRule="auto"/>
                        <w:jc w:val="both"/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</w:pPr>
                      <w:r w:rsidRPr="00D94E7C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³</w:t>
                      </w:r>
                      <w:r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 xml:space="preserve"> Discente, </w:t>
                      </w:r>
                      <w:r w:rsidR="00D94E7C" w:rsidRPr="00285141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Un</w:t>
                      </w:r>
                      <w:r w:rsidR="00D94E7C" w:rsidRPr="00D94E7C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iversidade Federal da Paraíba</w:t>
                      </w:r>
                      <w:r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, PB</w:t>
                      </w:r>
                    </w:p>
                    <w:p w:rsidR="00D94E7C" w:rsidRDefault="00280537" w:rsidP="00D94E7C">
                      <w:pPr>
                        <w:spacing w:after="0" w:line="240" w:lineRule="auto"/>
                        <w:jc w:val="both"/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</w:pPr>
                      <w:r w:rsidRPr="00285141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16"/>
                          <w:szCs w:val="16"/>
                          <w:vertAlign w:val="superscript"/>
                          <w:lang w:eastAsia="pt-BR"/>
                        </w:rPr>
                        <w:t>4</w:t>
                      </w:r>
                      <w:r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16"/>
                          <w:szCs w:val="16"/>
                          <w:vertAlign w:val="superscript"/>
                          <w:lang w:eastAsia="pt-BR"/>
                        </w:rPr>
                        <w:t xml:space="preserve"> </w:t>
                      </w:r>
                      <w:r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 xml:space="preserve">Discente, </w:t>
                      </w:r>
                      <w:r w:rsidR="00D94E7C" w:rsidRPr="00285141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Universidade Federal do Maranhão</w:t>
                      </w:r>
                      <w:r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, MA</w:t>
                      </w:r>
                    </w:p>
                    <w:p w:rsidR="00280537" w:rsidRPr="00280537" w:rsidRDefault="00280537" w:rsidP="00D94E7C">
                      <w:pPr>
                        <w:spacing w:after="0" w:line="240" w:lineRule="auto"/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</w:pP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vertAlign w:val="superscript"/>
                          <w:lang w:eastAsia="pt-BR"/>
                        </w:rPr>
                        <w:t>5</w:t>
                      </w:r>
                      <w:r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 xml:space="preserve"> Docente, </w:t>
                      </w:r>
                      <w:r w:rsidRPr="00285141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Un</w:t>
                      </w:r>
                      <w:r w:rsidRPr="00D94E7C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iversidade Federal da Paraíba</w:t>
                      </w:r>
                      <w:r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16"/>
                          <w:szCs w:val="16"/>
                          <w:lang w:eastAsia="pt-BR"/>
                        </w:rPr>
                        <w:t>, PB</w:t>
                      </w:r>
                    </w:p>
                    <w:p w:rsidR="00B36A7F" w:rsidRPr="00B36A7F" w:rsidRDefault="00B36A7F" w:rsidP="00D94E7C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280537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D94E7C" w:rsidRPr="00285141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Isabella Ellen de Souza Gomes¹</w:t>
                            </w:r>
                            <w:r w:rsidR="00D94E7C" w:rsidRPr="00D94E7C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, </w:t>
                            </w:r>
                            <w:r w:rsidR="00D94E7C" w:rsidRPr="00285141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Sara Duarte Gutierrez², Yasmin Guimarães Silva³, Natalia Versieux de Souza</w:t>
                            </w:r>
                            <w:r w:rsidR="00D94E7C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  <w:lang w:eastAsia="pt-BR"/>
                              </w:rPr>
                              <w:t>4</w:t>
                            </w:r>
                            <w:r w:rsidR="0028053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, Lakymê Ângelo Mangueira Porto</w:t>
                            </w:r>
                            <w:r w:rsidR="00280537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  <w:lang w:eastAsia="pt-BR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B36A7F" w:rsidRPr="00280537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D94E7C" w:rsidRPr="00285141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Isabella Ellen de Souza Gomes¹</w:t>
                      </w:r>
                      <w:r w:rsidR="00D94E7C" w:rsidRPr="00D94E7C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, </w:t>
                      </w:r>
                      <w:r w:rsidR="00D94E7C" w:rsidRPr="00285141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Sara Duarte Gutierrez², Yasmin Guimarães Silva³, Natalia Versieux de Souza</w:t>
                      </w:r>
                      <w:r w:rsidR="00D94E7C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vertAlign w:val="superscript"/>
                          <w:lang w:eastAsia="pt-BR"/>
                        </w:rPr>
                        <w:t>4</w:t>
                      </w:r>
                      <w:r w:rsidR="0028053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, Lakymê Ângelo Mangueira Porto</w:t>
                      </w:r>
                      <w:r w:rsidR="00280537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vertAlign w:val="superscript"/>
                          <w:lang w:eastAsia="pt-BR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D94E7C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Relação da Endometriose, Aborto Espontâneo e Parto Prematuro: Uma Revisão da Literatura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D94E7C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Relação da Endometriose, Aborto Espontâneo e Parto Prematuro: Uma Revisão da Literatura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588" w:rsidRDefault="001A7588" w:rsidP="000B32CF">
      <w:pPr>
        <w:spacing w:after="0" w:line="240" w:lineRule="auto"/>
      </w:pPr>
      <w:r>
        <w:separator/>
      </w:r>
    </w:p>
  </w:endnote>
  <w:endnote w:type="continuationSeparator" w:id="0">
    <w:p w:rsidR="001A7588" w:rsidRDefault="001A7588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588" w:rsidRDefault="001A7588" w:rsidP="000B32CF">
      <w:pPr>
        <w:spacing w:after="0" w:line="240" w:lineRule="auto"/>
      </w:pPr>
      <w:r>
        <w:separator/>
      </w:r>
    </w:p>
  </w:footnote>
  <w:footnote w:type="continuationSeparator" w:id="0">
    <w:p w:rsidR="001A7588" w:rsidRDefault="001A7588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B32CF"/>
    <w:rsid w:val="0012334B"/>
    <w:rsid w:val="001A7588"/>
    <w:rsid w:val="00280537"/>
    <w:rsid w:val="002E7786"/>
    <w:rsid w:val="0038296B"/>
    <w:rsid w:val="00733466"/>
    <w:rsid w:val="007855EA"/>
    <w:rsid w:val="00910A25"/>
    <w:rsid w:val="00953E8C"/>
    <w:rsid w:val="009C2829"/>
    <w:rsid w:val="009C55E6"/>
    <w:rsid w:val="00B36A7F"/>
    <w:rsid w:val="00BB621E"/>
    <w:rsid w:val="00BF7B8E"/>
    <w:rsid w:val="00D9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82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escola</cp:lastModifiedBy>
  <cp:revision>4</cp:revision>
  <dcterms:created xsi:type="dcterms:W3CDTF">2021-04-02T19:54:00Z</dcterms:created>
  <dcterms:modified xsi:type="dcterms:W3CDTF">2021-05-23T20:06:00Z</dcterms:modified>
</cp:coreProperties>
</file>