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93DA" w14:textId="77777777" w:rsidR="005B3E8A" w:rsidRDefault="007C497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LAWSONIA INTRACELLULARIS: TROPISMO ALÉM DE ENTERóCITOS EM DIVISÃO</w:t>
      </w:r>
    </w:p>
    <w:p w14:paraId="1191B8F0" w14:textId="77777777" w:rsidR="005B3E8A" w:rsidRDefault="00D51D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F706E7">
        <w:rPr>
          <w:rFonts w:ascii="Arial" w:eastAsia="Arial" w:hAnsi="Arial" w:cs="Arial"/>
          <w:b/>
          <w:color w:val="000000"/>
        </w:rPr>
        <w:t>Ana Laura de Aquino Alves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</w:t>
      </w:r>
      <w:r w:rsidR="00F706E7">
        <w:rPr>
          <w:rFonts w:ascii="Arial" w:eastAsia="Arial" w:hAnsi="Arial" w:cs="Arial"/>
          <w:b/>
          <w:color w:val="000000"/>
        </w:rPr>
        <w:t xml:space="preserve"> Emerson Augusto Crisóstomo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447FB6">
        <w:rPr>
          <w:rFonts w:ascii="Arial" w:eastAsia="Arial" w:hAnsi="Arial" w:cs="Arial"/>
          <w:b/>
          <w:color w:val="000000"/>
        </w:rPr>
        <w:t>Ana Luí</w:t>
      </w:r>
      <w:r w:rsidR="00F706E7">
        <w:rPr>
          <w:rFonts w:ascii="Arial" w:eastAsia="Arial" w:hAnsi="Arial" w:cs="Arial"/>
          <w:b/>
          <w:color w:val="000000"/>
        </w:rPr>
        <w:t>sa Faria Alves Teixeira</w:t>
      </w:r>
      <w:r w:rsidR="00F706E7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</w:t>
      </w:r>
      <w:r w:rsidR="00F706E7">
        <w:rPr>
          <w:rFonts w:ascii="Arial" w:eastAsia="Arial" w:hAnsi="Arial" w:cs="Arial"/>
          <w:b/>
          <w:color w:val="000000"/>
        </w:rPr>
        <w:t>Alessandra Silva Dias</w:t>
      </w:r>
      <w:r w:rsidR="00F706E7">
        <w:rPr>
          <w:rFonts w:ascii="Arial" w:eastAsia="Arial" w:hAnsi="Arial" w:cs="Arial"/>
          <w:b/>
          <w:color w:val="000000"/>
          <w:vertAlign w:val="superscript"/>
        </w:rPr>
        <w:t>2</w:t>
      </w:r>
      <w:r w:rsidR="00034083">
        <w:rPr>
          <w:rFonts w:ascii="Arial" w:eastAsia="Arial" w:hAnsi="Arial" w:cs="Arial"/>
          <w:b/>
          <w:color w:val="000000"/>
        </w:rPr>
        <w:t>.</w:t>
      </w:r>
    </w:p>
    <w:p w14:paraId="1E707F25" w14:textId="53E0E607" w:rsidR="005B3E8A" w:rsidRDefault="00034083" w:rsidP="00F70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</w:t>
      </w:r>
      <w:r w:rsidR="00F706E7">
        <w:rPr>
          <w:rFonts w:ascii="Arial" w:eastAsia="Arial" w:hAnsi="Arial" w:cs="Arial"/>
          <w:i/>
          <w:color w:val="000000"/>
          <w:sz w:val="14"/>
          <w:szCs w:val="14"/>
        </w:rPr>
        <w:t>rizonte/MG – Brasil – *Contato:</w:t>
      </w:r>
      <w:r w:rsidR="00774B46">
        <w:rPr>
          <w:rFonts w:ascii="Arial" w:eastAsia="Arial" w:hAnsi="Arial" w:cs="Arial"/>
          <w:i/>
          <w:color w:val="000000"/>
          <w:sz w:val="14"/>
          <w:szCs w:val="14"/>
        </w:rPr>
        <w:t>analaalves@icloud.com</w:t>
      </w:r>
    </w:p>
    <w:p w14:paraId="5CCA8282" w14:textId="77777777" w:rsidR="005B3E8A" w:rsidRDefault="00F706E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 w:rsidR="00034083"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 w:rsidR="00034083"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="00034083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5FFDADC9" w14:textId="77777777"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2200DBD3" w14:textId="77777777"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5FE0565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D21C211" w14:textId="214A03CD" w:rsidR="00D51DA0" w:rsidRPr="007F118D" w:rsidRDefault="00D51DA0" w:rsidP="00D51D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mercado suíno brasileiro movimentou em 2018 cerca de 150 bilhões de reais posicionando-se como uma das atividades mais importantes do agronegócio, no Brasil. Além disso, esse país tornou-se o quarto maior produtor e exportador de carne suína do mundo em 2019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7F118D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250DD">
        <w:rPr>
          <w:rFonts w:ascii="Arial" w:hAnsi="Arial" w:cs="Arial"/>
          <w:color w:val="000000"/>
          <w:sz w:val="18"/>
          <w:szCs w:val="18"/>
        </w:rPr>
        <w:t>Todavia, a ocorrência d</w:t>
      </w:r>
      <w:r>
        <w:rPr>
          <w:rFonts w:ascii="Arial" w:hAnsi="Arial" w:cs="Arial"/>
          <w:color w:val="000000"/>
          <w:sz w:val="18"/>
          <w:szCs w:val="18"/>
        </w:rPr>
        <w:t>e patologias entéricas, como a Enteropatia P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roliferativa impacta diretamente nesse panorama econômico. Essa doença, é causada pela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Lawsonia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i</w:t>
      </w:r>
      <w:r w:rsidRPr="0084491B">
        <w:rPr>
          <w:rFonts w:ascii="Arial" w:hAnsi="Arial" w:cs="Arial"/>
          <w:i/>
          <w:color w:val="000000"/>
          <w:sz w:val="18"/>
          <w:szCs w:val="18"/>
        </w:rPr>
        <w:t>ntracellularis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que é uma bactéria com </w:t>
      </w:r>
      <w:r w:rsidRPr="003250DD">
        <w:rPr>
          <w:rFonts w:ascii="Arial" w:hAnsi="Arial" w:cs="Arial"/>
          <w:color w:val="000000"/>
          <w:sz w:val="18"/>
          <w:szCs w:val="18"/>
        </w:rPr>
        <w:t>distribuição mundial, classificada n</w:t>
      </w:r>
      <w:r>
        <w:rPr>
          <w:rFonts w:ascii="Arial" w:hAnsi="Arial" w:cs="Arial"/>
          <w:color w:val="000000"/>
          <w:sz w:val="18"/>
          <w:szCs w:val="18"/>
        </w:rPr>
        <w:t xml:space="preserve">o filo </w:t>
      </w:r>
      <w:proofErr w:type="spellStart"/>
      <w:r w:rsidRPr="000D153A">
        <w:rPr>
          <w:rFonts w:ascii="Arial" w:hAnsi="Arial" w:cs="Arial"/>
          <w:i/>
          <w:iCs/>
          <w:color w:val="000000"/>
          <w:sz w:val="18"/>
          <w:szCs w:val="18"/>
        </w:rPr>
        <w:t>Proteobacteria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família </w:t>
      </w:r>
      <w:proofErr w:type="spellStart"/>
      <w:r w:rsidRPr="000D153A">
        <w:rPr>
          <w:rFonts w:ascii="Arial" w:hAnsi="Arial" w:cs="Arial"/>
          <w:i/>
          <w:iCs/>
          <w:color w:val="000000"/>
          <w:sz w:val="18"/>
          <w:szCs w:val="18"/>
        </w:rPr>
        <w:t>Desulfovibrionaceae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único membro do gê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nero </w:t>
      </w:r>
      <w:proofErr w:type="spellStart"/>
      <w:r w:rsidRPr="003D0FF8">
        <w:rPr>
          <w:rFonts w:ascii="Arial" w:hAnsi="Arial" w:cs="Arial"/>
          <w:i/>
          <w:color w:val="000000"/>
          <w:sz w:val="18"/>
          <w:szCs w:val="18"/>
        </w:rPr>
        <w:t>Lawsonia</w:t>
      </w:r>
      <w:proofErr w:type="spellEnd"/>
      <w:r w:rsidRPr="003250D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Esse microrganismo gram-</w:t>
      </w:r>
      <w:r w:rsidRPr="003250DD">
        <w:rPr>
          <w:rFonts w:ascii="Arial" w:hAnsi="Arial" w:cs="Arial"/>
          <w:color w:val="000000"/>
          <w:sz w:val="18"/>
          <w:szCs w:val="18"/>
        </w:rPr>
        <w:t>negativo obrigatório intracelular possui estrutura em bast</w:t>
      </w:r>
      <w:r>
        <w:rPr>
          <w:rFonts w:ascii="Arial" w:hAnsi="Arial" w:cs="Arial"/>
          <w:color w:val="000000"/>
          <w:sz w:val="18"/>
          <w:szCs w:val="18"/>
        </w:rPr>
        <w:t xml:space="preserve">onete com capacidade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microaerofí</w:t>
      </w:r>
      <w:r w:rsidRPr="003250DD">
        <w:rPr>
          <w:rFonts w:ascii="Arial" w:hAnsi="Arial" w:cs="Arial"/>
          <w:color w:val="000000"/>
          <w:sz w:val="18"/>
          <w:szCs w:val="18"/>
        </w:rPr>
        <w:t>lica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móvel. Acomete mamíferos e aves e sua complexa </w:t>
      </w:r>
      <w:r w:rsidRPr="003250DD">
        <w:rPr>
          <w:rFonts w:ascii="Arial" w:hAnsi="Arial" w:cs="Arial"/>
          <w:color w:val="000000"/>
          <w:sz w:val="18"/>
          <w:szCs w:val="18"/>
        </w:rPr>
        <w:t>patogênese</w:t>
      </w:r>
      <w:r>
        <w:rPr>
          <w:rFonts w:ascii="Arial" w:hAnsi="Arial" w:cs="Arial"/>
          <w:color w:val="000000"/>
          <w:sz w:val="18"/>
          <w:szCs w:val="18"/>
        </w:rPr>
        <w:t xml:space="preserve"> não está totalmente elucidada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72E5B">
        <w:rPr>
          <w:rFonts w:ascii="Arial" w:hAnsi="Arial" w:cs="Arial"/>
          <w:color w:val="000000"/>
          <w:sz w:val="18"/>
          <w:szCs w:val="18"/>
          <w:vertAlign w:val="superscript"/>
        </w:rPr>
        <w:t>3,4,6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Logo, </w:t>
      </w:r>
      <w:r w:rsidRPr="003250DD">
        <w:rPr>
          <w:rFonts w:ascii="Arial" w:hAnsi="Arial" w:cs="Arial"/>
          <w:color w:val="000000"/>
          <w:sz w:val="18"/>
          <w:szCs w:val="18"/>
        </w:rPr>
        <w:t>faz-se necessário </w:t>
      </w:r>
      <w:r>
        <w:rPr>
          <w:rFonts w:ascii="Arial" w:hAnsi="Arial" w:cs="Arial"/>
          <w:color w:val="000000"/>
          <w:sz w:val="18"/>
          <w:szCs w:val="18"/>
        </w:rPr>
        <w:t xml:space="preserve">rever o trafego desse patógeno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negativo </w:t>
      </w:r>
      <w:r w:rsidRPr="003250DD">
        <w:rPr>
          <w:rFonts w:ascii="Arial" w:hAnsi="Arial" w:cs="Arial"/>
          <w:bCs/>
          <w:color w:val="000000"/>
          <w:sz w:val="18"/>
          <w:szCs w:val="18"/>
        </w:rPr>
        <w:t xml:space="preserve">em suínos, como chave para métodos </w:t>
      </w:r>
      <w:r>
        <w:rPr>
          <w:rFonts w:ascii="Arial" w:hAnsi="Arial" w:cs="Arial"/>
          <w:bCs/>
          <w:color w:val="000000"/>
          <w:sz w:val="18"/>
          <w:szCs w:val="18"/>
        </w:rPr>
        <w:t>de diagnó</w:t>
      </w:r>
      <w:r w:rsidRPr="003250DD">
        <w:rPr>
          <w:rFonts w:ascii="Arial" w:hAnsi="Arial" w:cs="Arial"/>
          <w:bCs/>
          <w:color w:val="000000"/>
          <w:sz w:val="18"/>
          <w:szCs w:val="18"/>
        </w:rPr>
        <w:t>stico, programas de pr</w:t>
      </w:r>
      <w:r>
        <w:rPr>
          <w:rFonts w:ascii="Arial" w:hAnsi="Arial" w:cs="Arial"/>
          <w:bCs/>
          <w:color w:val="000000"/>
          <w:sz w:val="18"/>
          <w:szCs w:val="18"/>
        </w:rPr>
        <w:t>evenção e controle da Enteropatia Proliferativa em suínos.</w:t>
      </w:r>
    </w:p>
    <w:p w14:paraId="231EDFDE" w14:textId="77777777" w:rsidR="0005795D" w:rsidRDefault="0005795D" w:rsidP="006E248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27F0B62" w14:textId="77777777" w:rsidR="0005795D" w:rsidRDefault="0005795D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14:paraId="0EE4903D" w14:textId="77777777" w:rsidR="00D51DA0" w:rsidRDefault="00D51DA0" w:rsidP="00D51DA0">
      <w:pPr>
        <w:pStyle w:val="Corpodetexto2"/>
        <w:jc w:val="both"/>
      </w:pPr>
      <w:r w:rsidRPr="003250DD">
        <w:t xml:space="preserve">Este trabalho foi </w:t>
      </w:r>
      <w:r>
        <w:t>realizado com</w:t>
      </w:r>
      <w:r w:rsidRPr="003250DD">
        <w:t xml:space="preserve"> pesquisas de artigos </w:t>
      </w:r>
      <w:r>
        <w:t xml:space="preserve">publicados entre os anos de 2014 e 2020 </w:t>
      </w:r>
      <w:r w:rsidRPr="003250DD">
        <w:t xml:space="preserve">nas bases de dados NCBI e </w:t>
      </w:r>
      <w:proofErr w:type="spellStart"/>
      <w:r w:rsidRPr="003250DD">
        <w:t>Scielo</w:t>
      </w:r>
      <w:proofErr w:type="spellEnd"/>
      <w:r w:rsidRPr="003250DD">
        <w:t>, por me</w:t>
      </w:r>
      <w:r>
        <w:t>io de termos de indexação, como</w:t>
      </w:r>
      <w:r w:rsidRPr="003250DD">
        <w:t>,</w:t>
      </w:r>
      <w:r>
        <w:t xml:space="preserve"> </w:t>
      </w:r>
      <w:proofErr w:type="spellStart"/>
      <w:r>
        <w:t>Lawsonia</w:t>
      </w:r>
      <w:proofErr w:type="spellEnd"/>
      <w:r>
        <w:t xml:space="preserve"> </w:t>
      </w:r>
      <w:proofErr w:type="spellStart"/>
      <w:r>
        <w:t>intracellularis</w:t>
      </w:r>
      <w:proofErr w:type="spellEnd"/>
      <w:r>
        <w:t xml:space="preserve">; </w:t>
      </w:r>
      <w:proofErr w:type="spellStart"/>
      <w:r>
        <w:t>Ileite</w:t>
      </w:r>
      <w:proofErr w:type="spellEnd"/>
      <w:r>
        <w:t xml:space="preserve"> e suíno.</w:t>
      </w:r>
    </w:p>
    <w:p w14:paraId="717E1B58" w14:textId="77777777"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DEBFF19" w14:textId="77777777" w:rsidR="005B3E8A" w:rsidRDefault="00D51DA0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RESULTADO</w:t>
      </w:r>
      <w:r w:rsidR="00034083">
        <w:rPr>
          <w:rFonts w:ascii="Arial" w:eastAsia="Arial" w:hAnsi="Arial" w:cs="Arial"/>
          <w:b/>
          <w:color w:val="000000"/>
          <w:sz w:val="18"/>
          <w:szCs w:val="18"/>
        </w:rPr>
        <w:t xml:space="preserve"> E DISCUSSÃO</w:t>
      </w:r>
    </w:p>
    <w:p w14:paraId="31A62CF0" w14:textId="6F427317" w:rsidR="00D51DA0" w:rsidRPr="000D153A" w:rsidRDefault="00D51DA0" w:rsidP="00D51DA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Pr="003250DD">
        <w:rPr>
          <w:rFonts w:ascii="Arial" w:hAnsi="Arial" w:cs="Arial"/>
          <w:color w:val="000000"/>
          <w:sz w:val="18"/>
          <w:szCs w:val="18"/>
        </w:rPr>
        <w:t>ocumentada pela primeira vez em 1931</w:t>
      </w:r>
      <w:r>
        <w:rPr>
          <w:rFonts w:ascii="Arial" w:hAnsi="Arial" w:cs="Arial"/>
          <w:color w:val="000000"/>
          <w:sz w:val="18"/>
          <w:szCs w:val="18"/>
        </w:rPr>
        <w:t xml:space="preserve">, a enteropatia proliferativa conhecida como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ileíte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possui formas aguda e crônica, além de subclínica 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caracterizadas por 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diarreias de leve </w:t>
      </w:r>
      <w:r>
        <w:rPr>
          <w:rFonts w:ascii="Arial" w:hAnsi="Arial" w:cs="Arial"/>
          <w:color w:val="000000"/>
          <w:sz w:val="18"/>
          <w:szCs w:val="18"/>
        </w:rPr>
        <w:t>a agrave com proliferação celular acompanhada de redução no número de células caliciformes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2,6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A </w:t>
      </w:r>
      <w:r>
        <w:rPr>
          <w:rFonts w:ascii="Arial" w:hAnsi="Arial" w:cs="Arial"/>
          <w:color w:val="000000"/>
          <w:sz w:val="18"/>
          <w:szCs w:val="18"/>
        </w:rPr>
        <w:t>transmissão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é fecal-oral  e elimina-se cerca de  10</w:t>
      </w:r>
      <w:r w:rsidRPr="00112245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hAnsi="Arial" w:cs="Arial"/>
          <w:color w:val="000000"/>
          <w:sz w:val="18"/>
          <w:szCs w:val="18"/>
        </w:rPr>
        <w:t xml:space="preserve"> bacté</w:t>
      </w:r>
      <w:r w:rsidRPr="003250DD">
        <w:rPr>
          <w:rFonts w:ascii="Arial" w:hAnsi="Arial" w:cs="Arial"/>
          <w:color w:val="000000"/>
          <w:sz w:val="18"/>
          <w:szCs w:val="18"/>
        </w:rPr>
        <w:t>rias por grama de fezes</w:t>
      </w:r>
      <w:r>
        <w:rPr>
          <w:rFonts w:ascii="Arial" w:hAnsi="Arial" w:cs="Arial"/>
          <w:color w:val="000000"/>
          <w:sz w:val="18"/>
          <w:szCs w:val="18"/>
        </w:rPr>
        <w:t xml:space="preserve"> que parece começar no sétimo dia após infecção podendo persistir por até 12 semanas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A24EE8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</w:t>
      </w:r>
      <w:r w:rsidRPr="00BE1138">
        <w:rPr>
          <w:rFonts w:ascii="Arial" w:hAnsi="Arial" w:cs="Arial"/>
          <w:sz w:val="18"/>
          <w:szCs w:val="18"/>
        </w:rPr>
        <w:t xml:space="preserve">A </w:t>
      </w:r>
      <w:r w:rsidRPr="00BE1138">
        <w:rPr>
          <w:rFonts w:ascii="Arial" w:hAnsi="Arial" w:cs="Arial"/>
          <w:i/>
          <w:sz w:val="18"/>
          <w:szCs w:val="18"/>
        </w:rPr>
        <w:t xml:space="preserve">L. </w:t>
      </w:r>
      <w:proofErr w:type="spellStart"/>
      <w:r w:rsidRPr="00BE1138">
        <w:rPr>
          <w:rFonts w:ascii="Arial" w:hAnsi="Arial" w:cs="Arial"/>
          <w:i/>
          <w:sz w:val="18"/>
          <w:szCs w:val="18"/>
        </w:rPr>
        <w:t>Intracelularis</w:t>
      </w:r>
      <w:proofErr w:type="spellEnd"/>
      <w:r w:rsidRPr="00BE1138">
        <w:rPr>
          <w:rFonts w:ascii="Arial" w:hAnsi="Arial" w:cs="Arial"/>
          <w:sz w:val="18"/>
          <w:szCs w:val="18"/>
        </w:rPr>
        <w:t xml:space="preserve"> sobrevive a 15º C por até duas semanas e  a infecção do epitélio  inicia entre o 3º-5º dia com lesões aparecendo no 11º ao 15º dia</w:t>
      </w:r>
      <w:r w:rsidR="000D153A">
        <w:rPr>
          <w:rFonts w:ascii="Arial" w:hAnsi="Arial" w:cs="Arial"/>
          <w:sz w:val="18"/>
          <w:szCs w:val="18"/>
        </w:rPr>
        <w:t xml:space="preserve"> </w:t>
      </w:r>
      <w:r w:rsidRPr="00AD2C9C">
        <w:rPr>
          <w:rFonts w:ascii="Arial" w:hAnsi="Arial" w:cs="Arial"/>
          <w:sz w:val="18"/>
          <w:szCs w:val="18"/>
          <w:vertAlign w:val="superscript"/>
        </w:rPr>
        <w:t>3</w:t>
      </w:r>
      <w:r w:rsidR="000D153A">
        <w:rPr>
          <w:rFonts w:ascii="Arial" w:hAnsi="Arial" w:cs="Arial"/>
          <w:sz w:val="18"/>
          <w:szCs w:val="18"/>
        </w:rPr>
        <w:t>.</w:t>
      </w:r>
    </w:p>
    <w:p w14:paraId="4F16B845" w14:textId="63463DAD" w:rsidR="00D51DA0" w:rsidRPr="000D153A" w:rsidRDefault="00D51DA0" w:rsidP="00D51DA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Posteriormente a</w:t>
      </w:r>
      <w:r w:rsidRPr="003250DD">
        <w:rPr>
          <w:rFonts w:ascii="Arial" w:hAnsi="Arial" w:cs="Arial"/>
          <w:sz w:val="18"/>
          <w:szCs w:val="18"/>
        </w:rPr>
        <w:t xml:space="preserve"> exposição do animal ao patógeno,</w:t>
      </w:r>
      <w:r>
        <w:rPr>
          <w:rFonts w:ascii="Arial" w:hAnsi="Arial" w:cs="Arial"/>
          <w:sz w:val="18"/>
          <w:szCs w:val="18"/>
        </w:rPr>
        <w:t xml:space="preserve"> o qual</w:t>
      </w:r>
      <w:r w:rsidRPr="003250DD">
        <w:rPr>
          <w:rFonts w:ascii="Arial" w:hAnsi="Arial" w:cs="Arial"/>
          <w:sz w:val="18"/>
          <w:szCs w:val="18"/>
        </w:rPr>
        <w:t xml:space="preserve"> possui tropismo por </w:t>
      </w:r>
      <w:proofErr w:type="spellStart"/>
      <w:r w:rsidRPr="003250DD">
        <w:rPr>
          <w:rFonts w:ascii="Arial" w:hAnsi="Arial" w:cs="Arial"/>
          <w:sz w:val="18"/>
          <w:szCs w:val="18"/>
        </w:rPr>
        <w:t>enterocitos</w:t>
      </w:r>
      <w:proofErr w:type="spellEnd"/>
      <w:r w:rsidRPr="003250DD">
        <w:rPr>
          <w:rFonts w:ascii="Arial" w:hAnsi="Arial" w:cs="Arial"/>
          <w:sz w:val="18"/>
          <w:szCs w:val="18"/>
        </w:rPr>
        <w:t xml:space="preserve"> imaturos em divisão</w:t>
      </w:r>
      <w:r>
        <w:rPr>
          <w:rFonts w:ascii="Arial" w:hAnsi="Arial" w:cs="Arial"/>
          <w:sz w:val="18"/>
          <w:szCs w:val="18"/>
        </w:rPr>
        <w:t>,</w:t>
      </w:r>
      <w:r w:rsidRPr="003250DD">
        <w:rPr>
          <w:rFonts w:ascii="Arial" w:hAnsi="Arial" w:cs="Arial"/>
          <w:sz w:val="18"/>
          <w:szCs w:val="18"/>
        </w:rPr>
        <w:t xml:space="preserve"> utiliza de mecanismo de zíper de internalização ou de gatilho para parasitar células do hospedeiro e fugir do sistema imune</w:t>
      </w:r>
      <w:r w:rsidR="000D153A">
        <w:rPr>
          <w:rFonts w:ascii="Arial" w:hAnsi="Arial" w:cs="Arial"/>
          <w:sz w:val="18"/>
          <w:szCs w:val="18"/>
        </w:rPr>
        <w:t xml:space="preserve"> </w:t>
      </w:r>
      <w:r w:rsidRPr="008D5FBC">
        <w:rPr>
          <w:rFonts w:ascii="Arial" w:hAnsi="Arial" w:cs="Arial"/>
          <w:sz w:val="18"/>
          <w:szCs w:val="18"/>
          <w:vertAlign w:val="superscript"/>
        </w:rPr>
        <w:t>3</w:t>
      </w:r>
      <w:r w:rsidR="000D15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3250DD">
        <w:rPr>
          <w:rFonts w:ascii="Arial" w:hAnsi="Arial" w:cs="Arial"/>
          <w:sz w:val="18"/>
          <w:szCs w:val="18"/>
        </w:rPr>
        <w:t>Nesse cenário,</w:t>
      </w:r>
      <w:r>
        <w:rPr>
          <w:rFonts w:ascii="Arial" w:hAnsi="Arial" w:cs="Arial"/>
          <w:sz w:val="18"/>
          <w:szCs w:val="18"/>
        </w:rPr>
        <w:t xml:space="preserve"> </w:t>
      </w:r>
      <w:r w:rsidRPr="003250DD">
        <w:rPr>
          <w:rFonts w:ascii="Arial" w:hAnsi="Arial" w:cs="Arial"/>
          <w:sz w:val="18"/>
          <w:szCs w:val="18"/>
        </w:rPr>
        <w:t xml:space="preserve">fatores de virulência associados a adesão e entrada da </w:t>
      </w:r>
      <w:r>
        <w:rPr>
          <w:rFonts w:ascii="Arial" w:hAnsi="Arial" w:cs="Arial"/>
          <w:i/>
          <w:sz w:val="18"/>
          <w:szCs w:val="18"/>
        </w:rPr>
        <w:t xml:space="preserve">L </w:t>
      </w:r>
      <w:proofErr w:type="spellStart"/>
      <w:r w:rsidRPr="00112245">
        <w:rPr>
          <w:rFonts w:ascii="Arial" w:hAnsi="Arial" w:cs="Arial"/>
          <w:i/>
          <w:sz w:val="18"/>
          <w:szCs w:val="18"/>
        </w:rPr>
        <w:t>intracellularis</w:t>
      </w:r>
      <w:proofErr w:type="spellEnd"/>
      <w:r w:rsidRPr="003250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em enteró</w:t>
      </w:r>
      <w:r w:rsidRPr="003250DD">
        <w:rPr>
          <w:rFonts w:ascii="Arial" w:hAnsi="Arial" w:cs="Arial"/>
          <w:color w:val="000000"/>
          <w:sz w:val="18"/>
          <w:szCs w:val="18"/>
        </w:rPr>
        <w:t>citos não foram caracterizados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8D5FBC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Contudo, estudo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in vitro em células eucariontes demonstrou que 1 hora após infecção as bactérias já er</w:t>
      </w:r>
      <w:r>
        <w:rPr>
          <w:rFonts w:ascii="Arial" w:hAnsi="Arial" w:cs="Arial"/>
          <w:color w:val="000000"/>
          <w:sz w:val="18"/>
          <w:szCs w:val="18"/>
        </w:rPr>
        <w:t>am internalizadas para dentro da célula,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após 3 horas de incubação havia bactérias </w:t>
      </w:r>
      <w:r>
        <w:rPr>
          <w:rFonts w:ascii="Arial" w:hAnsi="Arial" w:cs="Arial"/>
          <w:color w:val="000000"/>
          <w:sz w:val="18"/>
          <w:szCs w:val="18"/>
        </w:rPr>
        <w:t xml:space="preserve">escapando do vacúolo celular e </w:t>
      </w:r>
      <w:r w:rsidRPr="003250DD">
        <w:rPr>
          <w:rFonts w:ascii="Arial" w:hAnsi="Arial" w:cs="Arial"/>
          <w:color w:val="000000"/>
          <w:sz w:val="18"/>
          <w:szCs w:val="18"/>
        </w:rPr>
        <w:t>propagan</w:t>
      </w:r>
      <w:r>
        <w:rPr>
          <w:rFonts w:ascii="Arial" w:hAnsi="Arial" w:cs="Arial"/>
          <w:color w:val="000000"/>
          <w:sz w:val="18"/>
          <w:szCs w:val="18"/>
        </w:rPr>
        <w:t>do-se para o citoplasma, tendo que resistir a um microambiente estressante e competitivo,</w:t>
      </w:r>
      <w:r w:rsidRPr="008A03F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concentrando-se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no ápice de ente</w:t>
      </w:r>
      <w:r>
        <w:rPr>
          <w:rFonts w:ascii="Arial" w:hAnsi="Arial" w:cs="Arial"/>
          <w:color w:val="000000"/>
          <w:sz w:val="18"/>
          <w:szCs w:val="18"/>
        </w:rPr>
        <w:t>rócitos 12 horas após a inoculação oral em porcos</w:t>
      </w:r>
      <w:r w:rsidRPr="00A24EE8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Observa-se, ainda, que do 2</w:t>
      </w:r>
      <w:r>
        <w:rPr>
          <w:rFonts w:ascii="Arial" w:hAnsi="Arial" w:cs="Arial"/>
          <w:color w:val="000000"/>
          <w:sz w:val="18"/>
          <w:szCs w:val="18"/>
        </w:rPr>
        <w:t>º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ao 6</w:t>
      </w:r>
      <w:r>
        <w:rPr>
          <w:rFonts w:ascii="Arial" w:hAnsi="Arial" w:cs="Arial"/>
          <w:color w:val="000000"/>
          <w:sz w:val="18"/>
          <w:szCs w:val="18"/>
        </w:rPr>
        <w:t>º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dia após incu</w:t>
      </w:r>
      <w:r>
        <w:rPr>
          <w:rFonts w:ascii="Arial" w:hAnsi="Arial" w:cs="Arial"/>
          <w:color w:val="000000"/>
          <w:sz w:val="18"/>
          <w:szCs w:val="18"/>
        </w:rPr>
        <w:t>bação as bactérias multiplicaram-se por fissão bina</w:t>
      </w:r>
      <w:r w:rsidRPr="003250DD">
        <w:rPr>
          <w:rFonts w:ascii="Arial" w:hAnsi="Arial" w:cs="Arial"/>
          <w:color w:val="000000"/>
          <w:sz w:val="18"/>
          <w:szCs w:val="18"/>
        </w:rPr>
        <w:t>ria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2,3,6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</w:p>
    <w:p w14:paraId="35A81B0A" w14:textId="25364DEC" w:rsidR="00D51DA0" w:rsidRPr="000D153A" w:rsidRDefault="00D51DA0" w:rsidP="00D51DA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Vale salientar, 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que </w:t>
      </w:r>
      <w:r>
        <w:rPr>
          <w:rFonts w:ascii="Arial" w:hAnsi="Arial" w:cs="Arial"/>
          <w:color w:val="000000"/>
          <w:sz w:val="18"/>
          <w:szCs w:val="18"/>
        </w:rPr>
        <w:t xml:space="preserve">em pesquisas conduzidas </w:t>
      </w:r>
      <w:r w:rsidRPr="0084491B">
        <w:rPr>
          <w:rFonts w:ascii="Arial" w:hAnsi="Arial" w:cs="Arial"/>
          <w:color w:val="000000"/>
          <w:sz w:val="18"/>
          <w:szCs w:val="18"/>
        </w:rPr>
        <w:t xml:space="preserve">por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Vannuci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F.A e colaboradores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(2014),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os </w:t>
      </w:r>
      <w:r w:rsidRPr="003250DD">
        <w:rPr>
          <w:rFonts w:ascii="Arial" w:hAnsi="Arial" w:cs="Arial"/>
          <w:color w:val="000000"/>
          <w:sz w:val="18"/>
          <w:szCs w:val="18"/>
        </w:rPr>
        <w:t>inibidores de</w:t>
      </w:r>
      <w:r>
        <w:rPr>
          <w:rFonts w:ascii="Arial" w:hAnsi="Arial" w:cs="Arial"/>
          <w:color w:val="000000"/>
          <w:sz w:val="18"/>
          <w:szCs w:val="18"/>
        </w:rPr>
        <w:t xml:space="preserve"> citoesqueleto e de crescimento celular,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como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citocalasina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ciclohexemida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respectivamente, foram utilizados e reduziram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a multiplicação da bactéria in vitro,</w:t>
      </w:r>
      <w:r>
        <w:rPr>
          <w:rFonts w:ascii="Arial" w:hAnsi="Arial" w:cs="Arial"/>
          <w:color w:val="000000"/>
          <w:sz w:val="18"/>
          <w:szCs w:val="18"/>
        </w:rPr>
        <w:t xml:space="preserve"> confirmando a teoria de 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que </w:t>
      </w:r>
      <w:r>
        <w:rPr>
          <w:rFonts w:ascii="Arial" w:hAnsi="Arial" w:cs="Arial"/>
          <w:color w:val="000000"/>
          <w:sz w:val="18"/>
          <w:szCs w:val="18"/>
        </w:rPr>
        <w:t>esse microrganismo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precisa de células em divisão</w:t>
      </w:r>
      <w:r>
        <w:rPr>
          <w:rFonts w:ascii="Arial" w:hAnsi="Arial" w:cs="Arial"/>
          <w:color w:val="000000"/>
          <w:sz w:val="18"/>
          <w:szCs w:val="18"/>
        </w:rPr>
        <w:t>, assim como</w:t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do rearranjo do citoesqueleto 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para </w:t>
      </w:r>
      <w:r>
        <w:rPr>
          <w:rFonts w:ascii="Arial" w:hAnsi="Arial" w:cs="Arial"/>
          <w:color w:val="000000"/>
          <w:sz w:val="18"/>
          <w:szCs w:val="18"/>
        </w:rPr>
        <w:t xml:space="preserve">entrada, </w:t>
      </w:r>
      <w:r w:rsidRPr="003250DD">
        <w:rPr>
          <w:rFonts w:ascii="Arial" w:hAnsi="Arial" w:cs="Arial"/>
          <w:color w:val="000000"/>
          <w:sz w:val="18"/>
          <w:szCs w:val="18"/>
        </w:rPr>
        <w:t>replicação e persistência no organismo do indiv</w:t>
      </w:r>
      <w:r w:rsidR="000D153A">
        <w:rPr>
          <w:rFonts w:ascii="Arial" w:hAnsi="Arial" w:cs="Arial"/>
          <w:color w:val="000000"/>
          <w:sz w:val="18"/>
          <w:szCs w:val="18"/>
        </w:rPr>
        <w:t>í</w:t>
      </w:r>
      <w:r w:rsidRPr="003250DD">
        <w:rPr>
          <w:rFonts w:ascii="Arial" w:hAnsi="Arial" w:cs="Arial"/>
          <w:color w:val="000000"/>
          <w:sz w:val="18"/>
          <w:szCs w:val="18"/>
        </w:rPr>
        <w:t>duo</w:t>
      </w:r>
      <w:r w:rsidRPr="008B31CA">
        <w:rPr>
          <w:rFonts w:ascii="Arial" w:hAnsi="Arial" w:cs="Arial"/>
          <w:color w:val="000000"/>
          <w:sz w:val="18"/>
          <w:szCs w:val="18"/>
        </w:rPr>
        <w:t xml:space="preserve"> </w:t>
      </w:r>
      <w:r w:rsidRPr="008B31CA">
        <w:rPr>
          <w:rFonts w:ascii="Arial" w:hAnsi="Arial" w:cs="Arial"/>
          <w:color w:val="000000"/>
          <w:sz w:val="18"/>
          <w:szCs w:val="18"/>
          <w:vertAlign w:val="superscript"/>
        </w:rPr>
        <w:t>2,3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</w:p>
    <w:p w14:paraId="0D221EA9" w14:textId="627509CB" w:rsidR="00D51DA0" w:rsidRPr="000D153A" w:rsidRDefault="00D51DA0" w:rsidP="00D51DA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Enteró</w:t>
      </w:r>
      <w:r w:rsidRPr="003250DD">
        <w:rPr>
          <w:rFonts w:ascii="Arial" w:hAnsi="Arial" w:cs="Arial"/>
          <w:color w:val="000000"/>
          <w:sz w:val="18"/>
          <w:szCs w:val="18"/>
        </w:rPr>
        <w:t>citos infectados apresentam estrutura com a</w:t>
      </w:r>
      <w:r>
        <w:rPr>
          <w:rFonts w:ascii="Arial" w:hAnsi="Arial" w:cs="Arial"/>
          <w:color w:val="000000"/>
          <w:sz w:val="18"/>
          <w:szCs w:val="18"/>
        </w:rPr>
        <w:t xml:space="preserve">specto inchado e formam protusões, </w:t>
      </w:r>
      <w:r w:rsidRPr="003250DD">
        <w:rPr>
          <w:rFonts w:ascii="Arial" w:hAnsi="Arial" w:cs="Arial"/>
          <w:color w:val="000000"/>
          <w:sz w:val="18"/>
          <w:szCs w:val="18"/>
        </w:rPr>
        <w:t>que provavelmente medeiam a disseminação da bactéria no epitélio intestinal</w:t>
      </w:r>
      <w:r w:rsidRPr="008D5FBC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Essas células possuem </w:t>
      </w:r>
      <w:r>
        <w:rPr>
          <w:rFonts w:ascii="Arial" w:hAnsi="Arial" w:cs="Arial"/>
          <w:color w:val="000000"/>
          <w:sz w:val="18"/>
          <w:szCs w:val="18"/>
        </w:rPr>
        <w:t xml:space="preserve">transportadores ancorados na membrana apical, os quais estão envolvidos na absorção de nutrientes, entretanto, esse evento é inibido pela bactéria, resultando no baixo desempenho e crescimento dos animais, aliado a grande secreção de eletrólitos para lúmen intestinal e decréscimo no número de células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enteroendocrimas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resultando, por exemplo, em diarreia que inicia no 9º dia após infecção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3,6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</w:p>
    <w:p w14:paraId="70FEEC91" w14:textId="0BBA03E2" w:rsidR="00D51DA0" w:rsidRPr="000D153A" w:rsidRDefault="00D51DA0" w:rsidP="00D51DA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Foi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detectado antígenos </w:t>
      </w:r>
      <w:r>
        <w:rPr>
          <w:rFonts w:ascii="Arial" w:hAnsi="Arial" w:cs="Arial"/>
          <w:color w:val="000000"/>
          <w:sz w:val="18"/>
          <w:szCs w:val="18"/>
        </w:rPr>
        <w:t>desse gram-</w:t>
      </w:r>
      <w:r w:rsidRPr="003250DD">
        <w:rPr>
          <w:rFonts w:ascii="Arial" w:hAnsi="Arial" w:cs="Arial"/>
          <w:color w:val="000000"/>
          <w:sz w:val="18"/>
          <w:szCs w:val="18"/>
        </w:rPr>
        <w:t>negativo no mesentério</w:t>
      </w:r>
      <w:r>
        <w:rPr>
          <w:rFonts w:ascii="Arial" w:hAnsi="Arial" w:cs="Arial"/>
          <w:color w:val="000000"/>
          <w:sz w:val="18"/>
          <w:szCs w:val="18"/>
        </w:rPr>
        <w:t>, linfonodo e amigdalas atribuído</w:t>
      </w:r>
      <w:r w:rsidRPr="003250DD">
        <w:rPr>
          <w:rFonts w:ascii="Arial" w:hAnsi="Arial" w:cs="Arial"/>
          <w:color w:val="000000"/>
          <w:sz w:val="18"/>
          <w:szCs w:val="18"/>
        </w:rPr>
        <w:t>s ao transporte por macrófagos infectados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Esse estudo indicou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a participação </w:t>
      </w:r>
      <w:r>
        <w:rPr>
          <w:rFonts w:ascii="Arial" w:hAnsi="Arial" w:cs="Arial"/>
          <w:color w:val="000000"/>
          <w:sz w:val="18"/>
          <w:szCs w:val="18"/>
        </w:rPr>
        <w:t xml:space="preserve">de células </w:t>
      </w:r>
      <w:r w:rsidRPr="003250DD">
        <w:rPr>
          <w:rFonts w:ascii="Arial" w:hAnsi="Arial" w:cs="Arial"/>
          <w:color w:val="000000"/>
          <w:sz w:val="18"/>
          <w:szCs w:val="18"/>
        </w:rPr>
        <w:t>mononucleada</w:t>
      </w:r>
      <w:r>
        <w:rPr>
          <w:rFonts w:ascii="Arial" w:hAnsi="Arial" w:cs="Arial"/>
          <w:color w:val="000000"/>
          <w:sz w:val="18"/>
          <w:szCs w:val="18"/>
        </w:rPr>
        <w:t>s na inativação e degradação do microrganismo</w:t>
      </w:r>
      <w:r w:rsidRPr="003250DD">
        <w:rPr>
          <w:rFonts w:ascii="Arial" w:hAnsi="Arial" w:cs="Arial"/>
          <w:color w:val="000000"/>
          <w:sz w:val="18"/>
          <w:szCs w:val="18"/>
        </w:rPr>
        <w:t>, além de enfatizar novos avanços na patogênese da doença, visto que macr</w:t>
      </w:r>
      <w:r>
        <w:rPr>
          <w:rFonts w:ascii="Arial" w:hAnsi="Arial" w:cs="Arial"/>
          <w:color w:val="000000"/>
          <w:sz w:val="18"/>
          <w:szCs w:val="18"/>
        </w:rPr>
        <w:t>ófagos não são células em constante</w:t>
      </w:r>
      <w:r w:rsidRPr="003250DD">
        <w:rPr>
          <w:rFonts w:ascii="Arial" w:hAnsi="Arial" w:cs="Arial"/>
          <w:color w:val="000000"/>
          <w:sz w:val="18"/>
          <w:szCs w:val="18"/>
        </w:rPr>
        <w:t xml:space="preserve"> divisão</w:t>
      </w:r>
      <w:r>
        <w:rPr>
          <w:rFonts w:ascii="Arial" w:hAnsi="Arial" w:cs="Arial"/>
          <w:color w:val="000000"/>
          <w:sz w:val="18"/>
          <w:szCs w:val="18"/>
        </w:rPr>
        <w:t>, como os enteró</w:t>
      </w:r>
      <w:r w:rsidRPr="003250DD">
        <w:rPr>
          <w:rFonts w:ascii="Arial" w:hAnsi="Arial" w:cs="Arial"/>
          <w:color w:val="000000"/>
          <w:sz w:val="18"/>
          <w:szCs w:val="18"/>
        </w:rPr>
        <w:t>citos</w:t>
      </w:r>
      <w:r w:rsidRPr="006A3E64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Pr="00812B43">
        <w:rPr>
          <w:rFonts w:ascii="Arial" w:hAnsi="Arial" w:cs="Arial"/>
          <w:color w:val="000000"/>
          <w:sz w:val="18"/>
          <w:szCs w:val="18"/>
          <w:vertAlign w:val="superscript"/>
        </w:rPr>
        <w:t>2,3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Isso confirma os achados anteriores de Pereira e colaboradores (2018), de que os macrófagos podem servir de rota de fuga para algumas espécies de bactérias</w:t>
      </w:r>
      <w:r w:rsidR="000D15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72E5B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250DD">
        <w:rPr>
          <w:rFonts w:ascii="Arial" w:hAnsi="Arial" w:cs="Arial"/>
          <w:color w:val="000000"/>
          <w:sz w:val="18"/>
          <w:szCs w:val="18"/>
        </w:rPr>
        <w:t>Ademais, macrófagos e células em apoptose aparecem na fase de cicatrização da infecção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D51DA0">
        <w:rPr>
          <w:rFonts w:ascii="Arial" w:hAnsi="Arial" w:cs="Arial"/>
          <w:color w:val="000000"/>
          <w:sz w:val="18"/>
          <w:szCs w:val="18"/>
        </w:rPr>
        <w:t xml:space="preserve"> </w:t>
      </w:r>
      <w:r w:rsidRPr="00572E5B">
        <w:rPr>
          <w:rFonts w:ascii="Arial" w:hAnsi="Arial" w:cs="Arial"/>
          <w:color w:val="000000"/>
          <w:sz w:val="18"/>
          <w:szCs w:val="18"/>
        </w:rPr>
        <w:t>(Fig.1)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12B43">
        <w:rPr>
          <w:rFonts w:ascii="Arial" w:hAnsi="Arial" w:cs="Arial"/>
          <w:color w:val="000000"/>
          <w:sz w:val="18"/>
          <w:szCs w:val="18"/>
          <w:vertAlign w:val="superscript"/>
        </w:rPr>
        <w:t>2,3</w:t>
      </w:r>
      <w:r w:rsidR="000D153A">
        <w:rPr>
          <w:rFonts w:ascii="Arial" w:hAnsi="Arial" w:cs="Arial"/>
          <w:color w:val="000000"/>
          <w:sz w:val="18"/>
          <w:szCs w:val="18"/>
          <w:vertAlign w:val="superscript"/>
        </w:rPr>
        <w:t>,4</w:t>
      </w:r>
      <w:r w:rsidR="000D153A">
        <w:rPr>
          <w:rFonts w:ascii="Arial" w:hAnsi="Arial" w:cs="Arial"/>
          <w:color w:val="000000"/>
          <w:sz w:val="18"/>
          <w:szCs w:val="18"/>
        </w:rPr>
        <w:t>.</w:t>
      </w:r>
    </w:p>
    <w:p w14:paraId="7EC67933" w14:textId="7EC6414E" w:rsidR="00D51DA0" w:rsidRPr="000D153A" w:rsidRDefault="00D51DA0" w:rsidP="00D51DA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Diante dessa esfera,</w:t>
      </w:r>
      <w:r w:rsidRPr="00AB5974">
        <w:rPr>
          <w:rFonts w:ascii="Arial" w:hAnsi="Arial" w:cs="Arial"/>
          <w:color w:val="000000" w:themeColor="text1"/>
          <w:sz w:val="18"/>
          <w:szCs w:val="18"/>
        </w:rPr>
        <w:t xml:space="preserve"> macroscopicamente pode ser observado vilosidades intestinais atrofiadas, edema e hiperemia de mesentério; espess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amento da mucosa intestinal e </w:t>
      </w:r>
      <w:r w:rsidRPr="00AB5974">
        <w:rPr>
          <w:rFonts w:ascii="Arial" w:hAnsi="Arial" w:cs="Arial"/>
          <w:color w:val="000000" w:themeColor="text1"/>
          <w:sz w:val="18"/>
          <w:szCs w:val="18"/>
        </w:rPr>
        <w:t>conteú</w:t>
      </w:r>
      <w:r>
        <w:rPr>
          <w:rFonts w:ascii="Arial" w:hAnsi="Arial" w:cs="Arial"/>
          <w:color w:val="000000" w:themeColor="text1"/>
          <w:sz w:val="18"/>
          <w:szCs w:val="18"/>
        </w:rPr>
        <w:t>do hemorrágico na luz do intestino</w:t>
      </w:r>
      <w:r w:rsidR="000D153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2,3,6</w:t>
      </w:r>
      <w:r w:rsidR="000D153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72DBFEF" w14:textId="77777777" w:rsidR="00D51DA0" w:rsidRDefault="00D51DA0" w:rsidP="00D51DA0">
      <w:pPr>
        <w:jc w:val="center"/>
        <w:rPr>
          <w:rFonts w:ascii="Arial" w:hAnsi="Arial" w:cs="Arial"/>
          <w:color w:val="000000"/>
          <w:sz w:val="18"/>
        </w:rPr>
      </w:pPr>
    </w:p>
    <w:p w14:paraId="21290220" w14:textId="79679C10" w:rsidR="00AE0E92" w:rsidRDefault="00D51DA0" w:rsidP="00D51DA0">
      <w:pPr>
        <w:spacing w:afterLines="40" w:after="96"/>
        <w:jc w:val="center"/>
        <w:rPr>
          <w:rFonts w:ascii="Arial" w:eastAsia="Arial" w:hAnsi="Arial" w:cs="Arial"/>
          <w:sz w:val="16"/>
          <w:szCs w:val="16"/>
          <w:vertAlign w:val="subscript"/>
        </w:rPr>
      </w:pPr>
      <w:r w:rsidRPr="00D51DA0">
        <w:rPr>
          <w:rFonts w:ascii="Arial" w:hAnsi="Arial" w:cs="Arial"/>
          <w:noProof/>
          <w:color w:val="000000"/>
          <w:sz w:val="16"/>
          <w:szCs w:val="16"/>
          <w:vertAlign w:val="subscript"/>
        </w:rPr>
        <w:drawing>
          <wp:inline distT="0" distB="0" distL="0" distR="0" wp14:anchorId="4AC5E60F" wp14:editId="2517BC32">
            <wp:extent cx="3104707" cy="2101896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e.0236887.g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135" cy="209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694D" w14:textId="77777777" w:rsidR="000D153A" w:rsidRDefault="000D153A" w:rsidP="000D153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A6F93D4" w14:textId="77777777" w:rsidR="000D153A" w:rsidRDefault="000D153A" w:rsidP="000D153A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Interação entre macrófago e </w:t>
      </w:r>
      <w:r>
        <w:rPr>
          <w:rFonts w:ascii="Arial" w:hAnsi="Arial" w:cs="Arial"/>
          <w:i/>
          <w:color w:val="000000"/>
          <w:sz w:val="18"/>
        </w:rPr>
        <w:t xml:space="preserve">L. </w:t>
      </w:r>
      <w:proofErr w:type="spellStart"/>
      <w:r>
        <w:rPr>
          <w:rFonts w:ascii="Arial" w:hAnsi="Arial" w:cs="Arial"/>
          <w:i/>
          <w:color w:val="000000"/>
          <w:sz w:val="18"/>
        </w:rPr>
        <w:t>i</w:t>
      </w:r>
      <w:r w:rsidRPr="001F1360">
        <w:rPr>
          <w:rFonts w:ascii="Arial" w:hAnsi="Arial" w:cs="Arial"/>
          <w:i/>
          <w:color w:val="000000"/>
          <w:sz w:val="18"/>
        </w:rPr>
        <w:t>ntracellularis</w:t>
      </w:r>
      <w:proofErr w:type="spellEnd"/>
      <w:r>
        <w:rPr>
          <w:rFonts w:ascii="Arial" w:hAnsi="Arial" w:cs="Arial"/>
          <w:color w:val="000000"/>
          <w:sz w:val="18"/>
        </w:rPr>
        <w:t xml:space="preserve"> por microscopia eletrônica de transmissão uma hora após infecção,  a qual está indicada pela seta na cor preta próxima a membrana da célula e no citoplasma celular</w:t>
      </w:r>
    </w:p>
    <w:p w14:paraId="16DB18E9" w14:textId="77777777" w:rsidR="000D153A" w:rsidRPr="00D51DA0" w:rsidRDefault="000D153A" w:rsidP="00D51DA0">
      <w:pPr>
        <w:spacing w:afterLines="40" w:after="96"/>
        <w:jc w:val="center"/>
        <w:rPr>
          <w:rFonts w:ascii="Arial" w:eastAsia="Arial" w:hAnsi="Arial" w:cs="Arial"/>
          <w:sz w:val="16"/>
          <w:szCs w:val="16"/>
          <w:vertAlign w:val="subscript"/>
        </w:rPr>
      </w:pPr>
    </w:p>
    <w:p w14:paraId="3D435859" w14:textId="77777777" w:rsidR="00D51DA0" w:rsidRPr="00D51DA0" w:rsidRDefault="00D51DA0" w:rsidP="00D51DA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51DA0">
        <w:rPr>
          <w:rFonts w:ascii="Arial" w:hAnsi="Arial" w:cs="Arial"/>
          <w:color w:val="000000"/>
          <w:sz w:val="18"/>
          <w:szCs w:val="18"/>
        </w:rPr>
        <w:t xml:space="preserve">Legenda: G: </w:t>
      </w:r>
      <w:proofErr w:type="spellStart"/>
      <w:r w:rsidRPr="00D51DA0">
        <w:rPr>
          <w:rFonts w:ascii="Arial" w:hAnsi="Arial" w:cs="Arial"/>
          <w:color w:val="000000"/>
          <w:sz w:val="18"/>
          <w:szCs w:val="18"/>
        </w:rPr>
        <w:t>aprelho</w:t>
      </w:r>
      <w:proofErr w:type="spellEnd"/>
      <w:r w:rsidRPr="00D51DA0">
        <w:rPr>
          <w:rFonts w:ascii="Arial" w:hAnsi="Arial" w:cs="Arial"/>
          <w:color w:val="000000"/>
          <w:sz w:val="18"/>
          <w:szCs w:val="18"/>
        </w:rPr>
        <w:t xml:space="preserve"> de Golgi; L: lisossoma; M:Mitocôndrias; N:núcleo; </w:t>
      </w:r>
      <w:proofErr w:type="spellStart"/>
      <w:r w:rsidRPr="00D51DA0">
        <w:rPr>
          <w:rFonts w:ascii="Arial" w:hAnsi="Arial" w:cs="Arial"/>
          <w:color w:val="000000"/>
          <w:sz w:val="18"/>
          <w:szCs w:val="18"/>
        </w:rPr>
        <w:t>Phl</w:t>
      </w:r>
      <w:proofErr w:type="spellEnd"/>
      <w:r w:rsidRPr="00D51DA0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D51DA0">
        <w:rPr>
          <w:rFonts w:ascii="Arial" w:hAnsi="Arial" w:cs="Arial"/>
          <w:color w:val="000000"/>
          <w:sz w:val="18"/>
          <w:szCs w:val="18"/>
        </w:rPr>
        <w:t>Fagolisossomo</w:t>
      </w:r>
      <w:proofErr w:type="spellEnd"/>
      <w:r w:rsidRPr="00D51DA0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D51DA0">
        <w:rPr>
          <w:rFonts w:ascii="Arial" w:hAnsi="Arial" w:cs="Arial"/>
          <w:color w:val="000000"/>
          <w:sz w:val="18"/>
          <w:szCs w:val="18"/>
        </w:rPr>
        <w:t>rER</w:t>
      </w:r>
      <w:proofErr w:type="spellEnd"/>
      <w:r w:rsidRPr="00D51DA0">
        <w:rPr>
          <w:rFonts w:ascii="Arial" w:hAnsi="Arial" w:cs="Arial"/>
          <w:color w:val="000000"/>
          <w:sz w:val="18"/>
          <w:szCs w:val="18"/>
        </w:rPr>
        <w:t>: retículo endoplasmático rugoso.</w:t>
      </w:r>
    </w:p>
    <w:p w14:paraId="5BA11630" w14:textId="7C62FC3B" w:rsidR="00D51DA0" w:rsidRPr="00D51DA0" w:rsidRDefault="00D51DA0" w:rsidP="00D51DA0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51DA0">
        <w:rPr>
          <w:rFonts w:ascii="Arial" w:hAnsi="Arial" w:cs="Arial"/>
          <w:color w:val="000000"/>
          <w:sz w:val="18"/>
          <w:szCs w:val="18"/>
        </w:rPr>
        <w:t>Fonte: Adaptado Pereira C.E.R et al, 2020</w:t>
      </w:r>
    </w:p>
    <w:p w14:paraId="4DDD10B2" w14:textId="77777777" w:rsidR="00AE0E92" w:rsidRDefault="00AE0E92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14:paraId="34D64DAA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C6E33CC" w14:textId="77777777" w:rsidR="00D51DA0" w:rsidRDefault="00D51DA0" w:rsidP="00D51DA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Conclui-se que, há lacunas pouco exploradas sobre a patogenia, como a relação da bactéria com macrófagos, que necessita de maiores estudos para melhores técnicas de diagnóstico, bem como programas de prevenção e controle.</w:t>
      </w:r>
    </w:p>
    <w:sectPr w:rsidR="00D51DA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EE9A" w14:textId="77777777" w:rsidR="004F6072" w:rsidRDefault="004F6072">
      <w:r>
        <w:separator/>
      </w:r>
    </w:p>
  </w:endnote>
  <w:endnote w:type="continuationSeparator" w:id="0">
    <w:p w14:paraId="18804F45" w14:textId="77777777" w:rsidR="004F6072" w:rsidRDefault="004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6987" w14:textId="77777777" w:rsidR="004F6072" w:rsidRDefault="004F6072">
      <w:r>
        <w:separator/>
      </w:r>
    </w:p>
  </w:footnote>
  <w:footnote w:type="continuationSeparator" w:id="0">
    <w:p w14:paraId="6406382C" w14:textId="77777777" w:rsidR="004F6072" w:rsidRDefault="004F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4EF7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962298" wp14:editId="09BA07B9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116D4D20" w14:textId="77777777"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2656B"/>
    <w:rsid w:val="00034083"/>
    <w:rsid w:val="0005795D"/>
    <w:rsid w:val="000D153A"/>
    <w:rsid w:val="00150298"/>
    <w:rsid w:val="002A5E7F"/>
    <w:rsid w:val="002F434C"/>
    <w:rsid w:val="00300C91"/>
    <w:rsid w:val="003D5FAA"/>
    <w:rsid w:val="00447FB6"/>
    <w:rsid w:val="004D3716"/>
    <w:rsid w:val="004F6072"/>
    <w:rsid w:val="00546804"/>
    <w:rsid w:val="005B3E8A"/>
    <w:rsid w:val="005C21E8"/>
    <w:rsid w:val="00650D07"/>
    <w:rsid w:val="00685F4C"/>
    <w:rsid w:val="006E248B"/>
    <w:rsid w:val="006E7B8D"/>
    <w:rsid w:val="006F5CBB"/>
    <w:rsid w:val="00774B46"/>
    <w:rsid w:val="007C4978"/>
    <w:rsid w:val="007D7A3C"/>
    <w:rsid w:val="007E6912"/>
    <w:rsid w:val="009422AF"/>
    <w:rsid w:val="00AC436E"/>
    <w:rsid w:val="00AE0E92"/>
    <w:rsid w:val="00D51DA0"/>
    <w:rsid w:val="00F706E7"/>
    <w:rsid w:val="00F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1A62D"/>
  <w15:docId w15:val="{FB38C06C-9B46-4EB2-8B2F-B0AAF75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51DA0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5CB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5CB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878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Emerson</cp:lastModifiedBy>
  <cp:revision>6</cp:revision>
  <dcterms:created xsi:type="dcterms:W3CDTF">2021-04-11T00:51:00Z</dcterms:created>
  <dcterms:modified xsi:type="dcterms:W3CDTF">2021-05-22T20:45:00Z</dcterms:modified>
</cp:coreProperties>
</file>