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D001B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aps/>
          <w:sz w:val="22"/>
          <w:szCs w:val="22"/>
        </w:rPr>
        <w:t>PROTOCOLO DE INSEMINAÇÃO ARTIFICIAL EM TEMPO FIXO</w:t>
      </w:r>
      <w:r w:rsidR="00412DE8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0C61DE">
        <w:rPr>
          <w:rFonts w:ascii="Arial" w:hAnsi="Arial" w:cs="Arial"/>
          <w:b/>
          <w:bCs/>
          <w:caps/>
          <w:sz w:val="22"/>
          <w:szCs w:val="22"/>
        </w:rPr>
        <w:t xml:space="preserve">– RELATO DE </w:t>
      </w:r>
      <w:r w:rsidR="00A679C0">
        <w:rPr>
          <w:rFonts w:ascii="Arial" w:hAnsi="Arial" w:cs="Arial"/>
          <w:b/>
          <w:bCs/>
          <w:caps/>
          <w:sz w:val="22"/>
          <w:szCs w:val="22"/>
        </w:rPr>
        <w:t>C</w:t>
      </w:r>
      <w:r w:rsidR="00B8134A">
        <w:rPr>
          <w:rFonts w:ascii="Arial" w:hAnsi="Arial" w:cs="Arial"/>
          <w:b/>
          <w:bCs/>
          <w:caps/>
          <w:sz w:val="22"/>
          <w:szCs w:val="22"/>
        </w:rPr>
        <w:t>ASO</w:t>
      </w:r>
    </w:p>
    <w:bookmarkEnd w:id="0"/>
    <w:p w:rsidR="004527F2" w:rsidRPr="004D0721" w:rsidRDefault="0092519D" w:rsidP="004527F2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 w:rsidRPr="0092519D">
        <w:rPr>
          <w:rFonts w:ascii="Arial" w:hAnsi="Arial" w:cs="Arial"/>
          <w:b/>
          <w:bCs/>
          <w:color w:val="auto"/>
        </w:rPr>
        <w:t>Leandro José de Freitas Araújo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D432F9">
        <w:rPr>
          <w:rFonts w:ascii="Arial" w:hAnsi="Arial" w:cs="Arial"/>
          <w:b/>
          <w:bCs/>
          <w:color w:val="auto"/>
        </w:rPr>
        <w:t xml:space="preserve">, </w:t>
      </w:r>
      <w:r w:rsidR="009A793E">
        <w:rPr>
          <w:rFonts w:ascii="Arial" w:hAnsi="Arial" w:cs="Arial"/>
          <w:b/>
          <w:bCs/>
          <w:color w:val="auto"/>
        </w:rPr>
        <w:t xml:space="preserve">Carlos Ricardo Cardoso </w:t>
      </w:r>
      <w:r w:rsidRPr="0092519D">
        <w:rPr>
          <w:rFonts w:ascii="Arial" w:hAnsi="Arial" w:cs="Arial"/>
          <w:b/>
          <w:bCs/>
          <w:color w:val="auto"/>
        </w:rPr>
        <w:t>Oliveira Assis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392BF2">
        <w:rPr>
          <w:rFonts w:ascii="Arial" w:hAnsi="Arial" w:cs="Arial"/>
          <w:b/>
          <w:bCs/>
          <w:color w:val="auto"/>
        </w:rPr>
        <w:t xml:space="preserve">, e </w:t>
      </w:r>
      <w:r w:rsidR="0016553B" w:rsidRPr="0016553B">
        <w:rPr>
          <w:rFonts w:ascii="Arial" w:hAnsi="Arial" w:cs="Arial"/>
          <w:b/>
          <w:bCs/>
          <w:color w:val="auto"/>
        </w:rPr>
        <w:t>Felipe Machado de Sant'Anna</w:t>
      </w:r>
      <w:proofErr w:type="gramStart"/>
      <w:r w:rsidR="004D0721">
        <w:rPr>
          <w:rFonts w:ascii="Arial" w:hAnsi="Arial" w:cs="Arial"/>
          <w:b/>
          <w:bCs/>
          <w:color w:val="auto"/>
          <w:vertAlign w:val="superscript"/>
        </w:rPr>
        <w:t>3</w:t>
      </w:r>
      <w:proofErr w:type="gramEnd"/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D432F9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Bom Despacho – Bom Despacho/MG – Brasil – *Contato: </w:t>
      </w:r>
      <w:r w:rsidR="0092519D" w:rsidRPr="0092519D">
        <w:rPr>
          <w:rFonts w:ascii="Arial" w:hAnsi="Arial" w:cs="Arial"/>
          <w:i/>
          <w:iCs/>
          <w:color w:val="auto"/>
          <w:sz w:val="14"/>
          <w:szCs w:val="18"/>
        </w:rPr>
        <w:t>leandroaraujo.vet@gmail.com</w:t>
      </w:r>
    </w:p>
    <w:p w:rsidR="004527F2" w:rsidRDefault="004527F2" w:rsidP="00B8134A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F978D5">
        <w:rPr>
          <w:rFonts w:ascii="Arial" w:hAnsi="Arial" w:cs="Arial"/>
          <w:i/>
          <w:iCs/>
          <w:color w:val="auto"/>
          <w:sz w:val="14"/>
          <w:szCs w:val="18"/>
        </w:rPr>
        <w:t>Médico Veterinário –</w:t>
      </w:r>
      <w:r w:rsidR="0092519D">
        <w:rPr>
          <w:rFonts w:ascii="Arial" w:hAnsi="Arial" w:cs="Arial"/>
          <w:i/>
          <w:iCs/>
          <w:color w:val="auto"/>
          <w:sz w:val="14"/>
          <w:szCs w:val="18"/>
        </w:rPr>
        <w:t xml:space="preserve"> Autônomo</w:t>
      </w:r>
      <w:r w:rsidR="00F978D5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92519D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="00B10674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F978D5">
        <w:rPr>
          <w:rFonts w:ascii="Arial" w:hAnsi="Arial" w:cs="Arial"/>
          <w:i/>
          <w:iCs/>
          <w:color w:val="auto"/>
          <w:sz w:val="14"/>
          <w:szCs w:val="18"/>
        </w:rPr>
        <w:t>MG</w:t>
      </w:r>
      <w:r w:rsidR="00125631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4D0721">
        <w:rPr>
          <w:rFonts w:ascii="Arial" w:hAnsi="Arial" w:cs="Arial"/>
          <w:i/>
          <w:iCs/>
          <w:color w:val="auto"/>
          <w:sz w:val="14"/>
          <w:szCs w:val="18"/>
        </w:rPr>
        <w:t>–</w:t>
      </w:r>
      <w:r w:rsidR="00125631">
        <w:rPr>
          <w:rFonts w:ascii="Arial" w:hAnsi="Arial" w:cs="Arial"/>
          <w:i/>
          <w:iCs/>
          <w:color w:val="auto"/>
          <w:sz w:val="14"/>
          <w:szCs w:val="18"/>
        </w:rPr>
        <w:t xml:space="preserve"> Brasil</w:t>
      </w:r>
    </w:p>
    <w:p w:rsidR="004D0721" w:rsidRDefault="004D0721" w:rsidP="004D0721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92BF2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Bom Despacho – Bom Despacho/MG – Brasil</w:t>
      </w:r>
    </w:p>
    <w:p w:rsidR="004D0721" w:rsidRPr="004D0721" w:rsidRDefault="004D0721" w:rsidP="00B8134A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6A7E7C" w:rsidRDefault="006A7E7C" w:rsidP="000C61DE">
      <w:pPr>
        <w:pStyle w:val="Textodecomentrio"/>
        <w:spacing w:before="40" w:after="40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0C61DE">
      <w:pPr>
        <w:spacing w:before="40" w:after="40"/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295DF5" w:rsidRPr="00295DF5" w:rsidRDefault="003D6782" w:rsidP="000C61DE">
      <w:pPr>
        <w:pStyle w:val="Corpodetexto2"/>
        <w:pBdr>
          <w:bottom w:val="single" w:sz="4" w:space="1" w:color="auto"/>
        </w:pBdr>
        <w:spacing w:before="40" w:after="40"/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0C61DE" w:rsidRDefault="00635931" w:rsidP="000C61D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protocolo de inseminação artificial em tempo fixo – IATF, é uma tecnologia reprodutiva amplamente adotada nos dias atuais. Seus principais objetivos são: abolir a observação de cio dentro das propriedades, reduzir o intervalo de partos, faz</w:t>
      </w:r>
      <w:r w:rsidR="0092519D">
        <w:rPr>
          <w:rFonts w:ascii="Arial" w:hAnsi="Arial" w:cs="Arial"/>
          <w:sz w:val="18"/>
          <w:szCs w:val="18"/>
        </w:rPr>
        <w:t>er com que vacas que se encontre</w:t>
      </w:r>
      <w:r>
        <w:rPr>
          <w:rFonts w:ascii="Arial" w:hAnsi="Arial" w:cs="Arial"/>
          <w:sz w:val="18"/>
          <w:szCs w:val="18"/>
        </w:rPr>
        <w:t>m em anestro retornem a ciclicidade, tratar algumas patologias como os cistos ovarianos, além de sincronizar o cio dos animais e em consequência os partos</w:t>
      </w:r>
      <w:r w:rsidR="0092519D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. </w:t>
      </w:r>
    </w:p>
    <w:p w:rsidR="000C61DE" w:rsidRDefault="00635931" w:rsidP="000C61D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virtude das inúmeras vantagens da técnica ela é uma realidade no </w:t>
      </w:r>
      <w:r w:rsidR="0092519D">
        <w:rPr>
          <w:rFonts w:ascii="Arial" w:hAnsi="Arial" w:cs="Arial"/>
          <w:sz w:val="18"/>
          <w:szCs w:val="18"/>
        </w:rPr>
        <w:t>cenário da pecuária brasileira</w:t>
      </w:r>
      <w:r w:rsidR="0092519D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. </w:t>
      </w:r>
    </w:p>
    <w:p w:rsidR="000C61DE" w:rsidRDefault="00635931" w:rsidP="000C61D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Inúmeros são os protocolos desenvolvidos para diferentes categorias animais, raças, estágio de vida</w:t>
      </w:r>
      <w:r w:rsidR="005E7D74">
        <w:rPr>
          <w:rFonts w:ascii="Arial" w:hAnsi="Arial" w:cs="Arial"/>
          <w:sz w:val="18"/>
          <w:szCs w:val="18"/>
        </w:rPr>
        <w:t xml:space="preserve">, permitindo que o produtor </w:t>
      </w:r>
      <w:r w:rsidR="005E7D74" w:rsidRPr="005E7D74">
        <w:rPr>
          <w:rFonts w:ascii="Arial" w:hAnsi="Arial" w:cs="Arial"/>
          <w:sz w:val="18"/>
          <w:szCs w:val="18"/>
        </w:rPr>
        <w:t>opte por um que se encaixe melhor no seu s</w:t>
      </w:r>
      <w:r w:rsidR="0092519D">
        <w:rPr>
          <w:rFonts w:ascii="Arial" w:hAnsi="Arial" w:cs="Arial"/>
          <w:sz w:val="18"/>
          <w:szCs w:val="18"/>
        </w:rPr>
        <w:t>istema</w:t>
      </w:r>
      <w:r w:rsidR="0092519D">
        <w:rPr>
          <w:rFonts w:ascii="Arial" w:hAnsi="Arial" w:cs="Arial"/>
          <w:sz w:val="18"/>
          <w:szCs w:val="18"/>
          <w:vertAlign w:val="superscript"/>
        </w:rPr>
        <w:t>2</w:t>
      </w:r>
      <w:r w:rsidR="005E7D74" w:rsidRPr="005E7D74">
        <w:rPr>
          <w:rFonts w:ascii="Arial" w:hAnsi="Arial" w:cs="Arial"/>
          <w:sz w:val="18"/>
          <w:szCs w:val="18"/>
        </w:rPr>
        <w:t xml:space="preserve">. </w:t>
      </w:r>
    </w:p>
    <w:p w:rsidR="000C61DE" w:rsidRDefault="005E7D74" w:rsidP="000C61D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E7D74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ano de 2002 o mercado nacional comercializou cerca de 7.000.000 doses de sêmen, já em 2018 a movimentação foi de 15.400.000 doses vendidas, tendo um crescimento </w:t>
      </w:r>
      <w:r w:rsidR="0092519D">
        <w:rPr>
          <w:rFonts w:ascii="Arial" w:hAnsi="Arial" w:cs="Arial"/>
          <w:sz w:val="18"/>
          <w:szCs w:val="18"/>
        </w:rPr>
        <w:t>de 220% do setor neste período</w:t>
      </w:r>
      <w:r w:rsidR="0092519D">
        <w:rPr>
          <w:rFonts w:ascii="Arial" w:hAnsi="Arial" w:cs="Arial"/>
          <w:sz w:val="18"/>
          <w:szCs w:val="18"/>
          <w:vertAlign w:val="superscript"/>
        </w:rPr>
        <w:t>1</w:t>
      </w:r>
      <w:r w:rsidR="0092519D">
        <w:rPr>
          <w:rFonts w:ascii="Arial" w:hAnsi="Arial" w:cs="Arial"/>
          <w:sz w:val="18"/>
          <w:szCs w:val="18"/>
        </w:rPr>
        <w:t xml:space="preserve">. </w:t>
      </w:r>
    </w:p>
    <w:p w:rsidR="000C61DE" w:rsidRPr="002357B0" w:rsidRDefault="005E7D74" w:rsidP="000C61DE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O crescente aumento do comércio de sêmen e inseminações artificiais no Brasil aconteceu em concordância com a adesão da tecnologia de IATF por parte dos produtores.</w:t>
      </w:r>
      <w:r w:rsidR="002357B0">
        <w:rPr>
          <w:rFonts w:ascii="Arial" w:hAnsi="Arial" w:cs="Arial"/>
          <w:sz w:val="18"/>
          <w:szCs w:val="18"/>
        </w:rPr>
        <w:t xml:space="preserve"> </w:t>
      </w:r>
      <w:r w:rsidR="002357B0">
        <w:rPr>
          <w:rFonts w:ascii="Arial" w:hAnsi="Arial" w:cs="Arial"/>
          <w:sz w:val="18"/>
          <w:szCs w:val="18"/>
          <w:vertAlign w:val="superscript"/>
        </w:rPr>
        <w:t>3</w:t>
      </w:r>
    </w:p>
    <w:p w:rsidR="000C61DE" w:rsidRDefault="005E7D74" w:rsidP="000C61D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Em 2002, apenas 1% das inseminações feitas em território nacional foram pelo protocolo de IATF, tendo 100.000 </w:t>
      </w:r>
      <w:r w:rsidR="0092519D">
        <w:rPr>
          <w:rFonts w:ascii="Arial" w:hAnsi="Arial" w:cs="Arial"/>
          <w:sz w:val="18"/>
          <w:szCs w:val="18"/>
        </w:rPr>
        <w:t xml:space="preserve">unidades </w:t>
      </w:r>
      <w:r>
        <w:rPr>
          <w:rFonts w:ascii="Arial" w:hAnsi="Arial" w:cs="Arial"/>
          <w:sz w:val="18"/>
          <w:szCs w:val="18"/>
        </w:rPr>
        <w:t xml:space="preserve">de protocolos comercializados, contudo, em 2018 este índice subiu para 86% atingindo 13.300.000 milhões de </w:t>
      </w:r>
      <w:r w:rsidR="0092519D">
        <w:rPr>
          <w:rFonts w:ascii="Arial" w:hAnsi="Arial" w:cs="Arial"/>
          <w:sz w:val="18"/>
          <w:szCs w:val="18"/>
        </w:rPr>
        <w:t>protocolos</w:t>
      </w:r>
      <w:r w:rsidR="0092519D">
        <w:rPr>
          <w:rFonts w:ascii="Arial" w:hAnsi="Arial" w:cs="Arial"/>
          <w:sz w:val="18"/>
          <w:szCs w:val="18"/>
          <w:vertAlign w:val="superscript"/>
        </w:rPr>
        <w:t>5</w:t>
      </w:r>
      <w:r w:rsidR="0092519D">
        <w:rPr>
          <w:rFonts w:ascii="Arial" w:hAnsi="Arial" w:cs="Arial"/>
          <w:sz w:val="18"/>
          <w:szCs w:val="18"/>
        </w:rPr>
        <w:t xml:space="preserve">. </w:t>
      </w:r>
    </w:p>
    <w:p w:rsidR="00064B21" w:rsidRPr="005E7D74" w:rsidRDefault="000C61DE" w:rsidP="000C61DE">
      <w:pPr>
        <w:spacing w:before="40" w:after="40"/>
        <w:jc w:val="both"/>
      </w:pPr>
      <w:r>
        <w:rPr>
          <w:rFonts w:ascii="Arial" w:hAnsi="Arial" w:cs="Arial"/>
          <w:sz w:val="18"/>
          <w:szCs w:val="18"/>
        </w:rPr>
        <w:t xml:space="preserve">O objetivo deste trabalho é relatar um </w:t>
      </w:r>
      <w:r w:rsidR="006B53B0">
        <w:rPr>
          <w:rFonts w:ascii="Arial" w:hAnsi="Arial" w:cs="Arial"/>
          <w:sz w:val="18"/>
          <w:szCs w:val="18"/>
        </w:rPr>
        <w:t>caso da prática de sincronização de estro de vacas da raça Gir, na cidade de Bom Despacho.</w:t>
      </w:r>
    </w:p>
    <w:p w:rsidR="00064B21" w:rsidRPr="006E03C4" w:rsidRDefault="00064B21" w:rsidP="000C61DE">
      <w:pPr>
        <w:pStyle w:val="Corpodetexto2"/>
        <w:spacing w:before="40" w:after="40"/>
        <w:jc w:val="both"/>
        <w:rPr>
          <w:b/>
          <w:bCs/>
        </w:rPr>
      </w:pPr>
    </w:p>
    <w:p w:rsidR="003D6782" w:rsidRPr="003D6782" w:rsidRDefault="00A95EDE" w:rsidP="000C61DE">
      <w:pPr>
        <w:pStyle w:val="Corpodetexto2"/>
        <w:pBdr>
          <w:bottom w:val="single" w:sz="4" w:space="1" w:color="auto"/>
        </w:pBdr>
        <w:spacing w:before="40" w:after="40"/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:rsidR="00A1680D" w:rsidRDefault="00AA6064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No dia 08 de março</w:t>
      </w:r>
      <w:r w:rsidR="006808E1">
        <w:rPr>
          <w:rFonts w:ascii="Arial" w:eastAsiaTheme="minorHAnsi" w:hAnsi="Arial" w:cs="Arial"/>
          <w:sz w:val="18"/>
          <w:szCs w:val="18"/>
        </w:rPr>
        <w:t xml:space="preserve"> de 2021 foi realiz</w:t>
      </w:r>
      <w:r w:rsidR="003F332B">
        <w:rPr>
          <w:rFonts w:ascii="Arial" w:eastAsiaTheme="minorHAnsi" w:hAnsi="Arial" w:cs="Arial"/>
          <w:sz w:val="18"/>
          <w:szCs w:val="18"/>
        </w:rPr>
        <w:t xml:space="preserve">ada uma visita na fazenda </w:t>
      </w:r>
      <w:r w:rsidR="003F332B" w:rsidRPr="00D001B2">
        <w:rPr>
          <w:rFonts w:ascii="Arial" w:eastAsiaTheme="minorHAnsi" w:hAnsi="Arial" w:cs="Arial"/>
          <w:sz w:val="18"/>
          <w:szCs w:val="18"/>
        </w:rPr>
        <w:t xml:space="preserve">Mangabeiras </w:t>
      </w:r>
      <w:r w:rsidR="006808E1" w:rsidRPr="00D001B2">
        <w:rPr>
          <w:rFonts w:ascii="Arial" w:eastAsiaTheme="minorHAnsi" w:hAnsi="Arial" w:cs="Arial"/>
          <w:sz w:val="18"/>
          <w:szCs w:val="18"/>
        </w:rPr>
        <w:t xml:space="preserve">no município de Bom Despacho para avaliação reprodutiva do rebanho. </w:t>
      </w:r>
    </w:p>
    <w:p w:rsidR="00A1680D" w:rsidRDefault="006808E1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 w:rsidRPr="00D001B2">
        <w:rPr>
          <w:rFonts w:ascii="Arial" w:eastAsiaTheme="minorHAnsi" w:hAnsi="Arial" w:cs="Arial"/>
          <w:sz w:val="18"/>
          <w:szCs w:val="18"/>
        </w:rPr>
        <w:t>O proprietário possui vacas</w:t>
      </w:r>
      <w:r w:rsidR="001D1868" w:rsidRPr="00D001B2">
        <w:rPr>
          <w:rFonts w:ascii="Arial" w:eastAsiaTheme="minorHAnsi" w:hAnsi="Arial" w:cs="Arial"/>
          <w:sz w:val="18"/>
          <w:szCs w:val="18"/>
        </w:rPr>
        <w:t xml:space="preserve"> Gir e Girolando, as quais servem de doadoras para aspirações foliculares e biotecnologias como a fertilização in vitro – FIV. </w:t>
      </w:r>
      <w:r w:rsidRPr="00D001B2">
        <w:rPr>
          <w:rFonts w:ascii="Arial" w:eastAsiaTheme="minorHAnsi" w:hAnsi="Arial" w:cs="Arial"/>
          <w:sz w:val="18"/>
          <w:szCs w:val="18"/>
        </w:rPr>
        <w:t xml:space="preserve">A propriedade também consta com animais de linhagem nelore que são destinadas apenas para serem receptoras, uma vez que </w:t>
      </w:r>
      <w:r w:rsidR="00EE0AF4" w:rsidRPr="00D001B2">
        <w:rPr>
          <w:rFonts w:ascii="Arial" w:eastAsiaTheme="minorHAnsi" w:hAnsi="Arial" w:cs="Arial"/>
          <w:sz w:val="18"/>
          <w:szCs w:val="18"/>
        </w:rPr>
        <w:t>nesta fazenda é feito o trabalh</w:t>
      </w:r>
      <w:r w:rsidR="001D1868" w:rsidRPr="00D001B2">
        <w:rPr>
          <w:rFonts w:ascii="Arial" w:eastAsiaTheme="minorHAnsi" w:hAnsi="Arial" w:cs="Arial"/>
          <w:sz w:val="18"/>
          <w:szCs w:val="18"/>
        </w:rPr>
        <w:t xml:space="preserve">o de transferência de embriões e venda de bezerras girolando F1. </w:t>
      </w:r>
    </w:p>
    <w:p w:rsidR="00A1680D" w:rsidRDefault="00EE0AF4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 w:rsidRPr="00D001B2">
        <w:rPr>
          <w:rFonts w:ascii="Arial" w:eastAsiaTheme="minorHAnsi" w:hAnsi="Arial" w:cs="Arial"/>
          <w:sz w:val="18"/>
          <w:szCs w:val="18"/>
        </w:rPr>
        <w:t>O produtor iniciou o melhoramento genético h</w:t>
      </w:r>
      <w:r w:rsidR="001D1868" w:rsidRPr="00D001B2">
        <w:rPr>
          <w:rFonts w:ascii="Arial" w:eastAsiaTheme="minorHAnsi" w:hAnsi="Arial" w:cs="Arial"/>
          <w:sz w:val="18"/>
          <w:szCs w:val="18"/>
        </w:rPr>
        <w:t>á 10</w:t>
      </w:r>
      <w:r w:rsidRPr="00D001B2">
        <w:rPr>
          <w:rFonts w:ascii="Arial" w:eastAsiaTheme="minorHAnsi" w:hAnsi="Arial" w:cs="Arial"/>
          <w:sz w:val="18"/>
          <w:szCs w:val="18"/>
        </w:rPr>
        <w:t xml:space="preserve"> anos realizando inseminações artificiais conduzidas</w:t>
      </w:r>
      <w:r w:rsidR="001D1868" w:rsidRPr="00D001B2">
        <w:rPr>
          <w:rFonts w:ascii="Arial" w:eastAsiaTheme="minorHAnsi" w:hAnsi="Arial" w:cs="Arial"/>
          <w:sz w:val="18"/>
          <w:szCs w:val="18"/>
        </w:rPr>
        <w:t xml:space="preserve"> pela observação de cio, após algum tempo deu início</w:t>
      </w:r>
      <w:r w:rsidRPr="00D001B2">
        <w:rPr>
          <w:rFonts w:ascii="Arial" w:eastAsiaTheme="minorHAnsi" w:hAnsi="Arial" w:cs="Arial"/>
          <w:sz w:val="18"/>
          <w:szCs w:val="18"/>
        </w:rPr>
        <w:t xml:space="preserve"> </w:t>
      </w:r>
      <w:r w:rsidR="001D1868" w:rsidRPr="00D001B2">
        <w:rPr>
          <w:rFonts w:ascii="Arial" w:eastAsiaTheme="minorHAnsi" w:hAnsi="Arial" w:cs="Arial"/>
          <w:sz w:val="18"/>
          <w:szCs w:val="18"/>
        </w:rPr>
        <w:t>a</w:t>
      </w:r>
      <w:r w:rsidRPr="00D001B2">
        <w:rPr>
          <w:rFonts w:ascii="Arial" w:eastAsiaTheme="minorHAnsi" w:hAnsi="Arial" w:cs="Arial"/>
          <w:sz w:val="18"/>
          <w:szCs w:val="18"/>
        </w:rPr>
        <w:t xml:space="preserve">os protocolos de inseminação artificial em tempo fixo, e, </w:t>
      </w:r>
      <w:r w:rsidR="001D1868" w:rsidRPr="00D001B2">
        <w:rPr>
          <w:rFonts w:ascii="Arial" w:eastAsiaTheme="minorHAnsi" w:hAnsi="Arial" w:cs="Arial"/>
          <w:sz w:val="18"/>
          <w:szCs w:val="18"/>
        </w:rPr>
        <w:t>por último</w:t>
      </w:r>
      <w:r w:rsidRPr="00D001B2">
        <w:rPr>
          <w:rFonts w:ascii="Arial" w:eastAsiaTheme="minorHAnsi" w:hAnsi="Arial" w:cs="Arial"/>
          <w:sz w:val="18"/>
          <w:szCs w:val="18"/>
        </w:rPr>
        <w:t xml:space="preserve"> vem realizando trabalhos de sincronização de cio das receptoras para implantar os embriões. </w:t>
      </w:r>
    </w:p>
    <w:p w:rsidR="00A1680D" w:rsidRDefault="00EE0AF4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 w:rsidRPr="00D001B2">
        <w:rPr>
          <w:rFonts w:ascii="Arial" w:eastAsiaTheme="minorHAnsi" w:hAnsi="Arial" w:cs="Arial"/>
          <w:sz w:val="18"/>
          <w:szCs w:val="18"/>
        </w:rPr>
        <w:t xml:space="preserve">Segundo os relatos do dono a melhora no rebanho é muito visível e aconteceu em um tempo muito mais rápido do que ele imaginava. </w:t>
      </w:r>
      <w:r w:rsidR="001D1868" w:rsidRPr="00D001B2">
        <w:rPr>
          <w:rFonts w:ascii="Arial" w:eastAsiaTheme="minorHAnsi" w:hAnsi="Arial" w:cs="Arial"/>
          <w:sz w:val="18"/>
          <w:szCs w:val="18"/>
        </w:rPr>
        <w:t xml:space="preserve">O foco da propriedade é emprenhar as receptoras com embriões de FIV, contudo, de tempos em tempo é preciso que as doadoras fiquem gestante para descansa-las das aspirações frequentes. </w:t>
      </w:r>
    </w:p>
    <w:p w:rsidR="00A1680D" w:rsidRDefault="00EE0AF4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 w:rsidRPr="00D001B2">
        <w:rPr>
          <w:rFonts w:ascii="Arial" w:eastAsiaTheme="minorHAnsi" w:hAnsi="Arial" w:cs="Arial"/>
          <w:sz w:val="18"/>
          <w:szCs w:val="18"/>
        </w:rPr>
        <w:t>No dia da visita foi fe</w:t>
      </w:r>
      <w:r w:rsidR="001D1868" w:rsidRPr="00D001B2">
        <w:rPr>
          <w:rFonts w:ascii="Arial" w:eastAsiaTheme="minorHAnsi" w:hAnsi="Arial" w:cs="Arial"/>
          <w:sz w:val="18"/>
          <w:szCs w:val="18"/>
        </w:rPr>
        <w:t>ita a avaliação ginecológica das doadoras de genética da raça Gir na intenção de sincronizar o cio das mesma</w:t>
      </w:r>
      <w:r w:rsidR="005E7D74">
        <w:rPr>
          <w:rFonts w:ascii="Arial" w:eastAsiaTheme="minorHAnsi" w:hAnsi="Arial" w:cs="Arial"/>
          <w:sz w:val="18"/>
          <w:szCs w:val="18"/>
        </w:rPr>
        <w:t>s</w:t>
      </w:r>
      <w:r w:rsidR="001D1868" w:rsidRPr="00D001B2">
        <w:rPr>
          <w:rFonts w:ascii="Arial" w:eastAsiaTheme="minorHAnsi" w:hAnsi="Arial" w:cs="Arial"/>
          <w:sz w:val="18"/>
          <w:szCs w:val="18"/>
        </w:rPr>
        <w:t xml:space="preserve"> e insemina-las de maneira convencional. </w:t>
      </w:r>
    </w:p>
    <w:p w:rsidR="000C61DE" w:rsidRDefault="001D1868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 w:rsidRPr="00D001B2">
        <w:rPr>
          <w:rFonts w:ascii="Arial" w:eastAsiaTheme="minorHAnsi" w:hAnsi="Arial" w:cs="Arial"/>
          <w:sz w:val="18"/>
          <w:szCs w:val="18"/>
        </w:rPr>
        <w:t xml:space="preserve">Das 15 doadoras avaliadas 12 </w:t>
      </w:r>
      <w:proofErr w:type="gramStart"/>
      <w:r w:rsidRPr="00D001B2">
        <w:rPr>
          <w:rFonts w:ascii="Arial" w:eastAsiaTheme="minorHAnsi" w:hAnsi="Arial" w:cs="Arial"/>
          <w:sz w:val="18"/>
          <w:szCs w:val="18"/>
        </w:rPr>
        <w:t>estavam</w:t>
      </w:r>
      <w:proofErr w:type="gramEnd"/>
      <w:r w:rsidR="000E0A39">
        <w:rPr>
          <w:rFonts w:ascii="Arial" w:eastAsiaTheme="minorHAnsi" w:hAnsi="Arial" w:cs="Arial"/>
          <w:sz w:val="18"/>
          <w:szCs w:val="18"/>
        </w:rPr>
        <w:t xml:space="preserve"> aptas para iniciar o protocolo,</w:t>
      </w:r>
      <w:r w:rsidR="00084EF9">
        <w:rPr>
          <w:rFonts w:ascii="Arial" w:eastAsiaTheme="minorHAnsi" w:hAnsi="Arial" w:cs="Arial"/>
          <w:sz w:val="18"/>
          <w:szCs w:val="18"/>
        </w:rPr>
        <w:t xml:space="preserve"> esse inicio foi determinado pela </w:t>
      </w:r>
      <w:r w:rsidR="00084EF9" w:rsidRPr="00D001B2">
        <w:rPr>
          <w:rFonts w:ascii="Arial" w:eastAsiaTheme="minorHAnsi" w:hAnsi="Arial" w:cs="Arial"/>
          <w:sz w:val="18"/>
          <w:szCs w:val="18"/>
        </w:rPr>
        <w:t>aval</w:t>
      </w:r>
      <w:r w:rsidR="00084EF9">
        <w:rPr>
          <w:rFonts w:ascii="Arial" w:eastAsiaTheme="minorHAnsi" w:hAnsi="Arial" w:cs="Arial"/>
          <w:sz w:val="18"/>
          <w:szCs w:val="18"/>
        </w:rPr>
        <w:t>iação da</w:t>
      </w:r>
      <w:r w:rsidR="00084EF9" w:rsidRPr="00D001B2">
        <w:rPr>
          <w:rFonts w:ascii="Arial" w:eastAsiaTheme="minorHAnsi" w:hAnsi="Arial" w:cs="Arial"/>
          <w:sz w:val="18"/>
          <w:szCs w:val="18"/>
        </w:rPr>
        <w:t xml:space="preserve"> consistência e tamanho do útero e ovários, bem como o escore de condição corporal do animal</w:t>
      </w:r>
      <w:r w:rsidR="00084EF9">
        <w:rPr>
          <w:rFonts w:ascii="Arial" w:eastAsiaTheme="minorHAnsi" w:hAnsi="Arial" w:cs="Arial"/>
          <w:sz w:val="18"/>
          <w:szCs w:val="18"/>
        </w:rPr>
        <w:t>;</w:t>
      </w:r>
      <w:r w:rsidR="000E0A39">
        <w:rPr>
          <w:rFonts w:ascii="Arial" w:eastAsiaTheme="minorHAnsi" w:hAnsi="Arial" w:cs="Arial"/>
          <w:sz w:val="18"/>
          <w:szCs w:val="18"/>
        </w:rPr>
        <w:t xml:space="preserve"> o </w:t>
      </w:r>
      <w:r w:rsidR="00AA6064" w:rsidRPr="00AA6064">
        <w:rPr>
          <w:rFonts w:ascii="Arial" w:eastAsiaTheme="minorHAnsi" w:hAnsi="Arial" w:cs="Arial"/>
          <w:sz w:val="18"/>
          <w:szCs w:val="18"/>
        </w:rPr>
        <w:t>protocolo consiste</w:t>
      </w:r>
      <w:r w:rsidR="00AA6064">
        <w:rPr>
          <w:rFonts w:ascii="Arial" w:eastAsiaTheme="minorHAnsi" w:hAnsi="Arial" w:cs="Arial"/>
          <w:sz w:val="18"/>
          <w:szCs w:val="18"/>
        </w:rPr>
        <w:t xml:space="preserve"> na avaliação ginecológica </w:t>
      </w:r>
      <w:r w:rsidR="00951527">
        <w:rPr>
          <w:rFonts w:ascii="Arial" w:eastAsiaTheme="minorHAnsi" w:hAnsi="Arial" w:cs="Arial"/>
          <w:sz w:val="18"/>
          <w:szCs w:val="18"/>
        </w:rPr>
        <w:t>dos animais</w:t>
      </w:r>
      <w:r w:rsidR="00AA6064">
        <w:rPr>
          <w:rFonts w:ascii="Arial" w:eastAsiaTheme="minorHAnsi" w:hAnsi="Arial" w:cs="Arial"/>
          <w:sz w:val="18"/>
          <w:szCs w:val="18"/>
        </w:rPr>
        <w:t xml:space="preserve"> e estas estando aptas irão receber o implante de progesterona</w:t>
      </w:r>
      <w:r w:rsidR="00084EF9">
        <w:rPr>
          <w:rFonts w:ascii="Arial" w:eastAsiaTheme="minorHAnsi" w:hAnsi="Arial" w:cs="Arial"/>
          <w:sz w:val="18"/>
          <w:szCs w:val="18"/>
        </w:rPr>
        <w:t xml:space="preserve"> </w:t>
      </w:r>
      <w:r w:rsidR="00084EF9" w:rsidRPr="00D001B2">
        <w:rPr>
          <w:rFonts w:ascii="Arial" w:eastAsiaTheme="minorHAnsi" w:hAnsi="Arial" w:cs="Arial"/>
          <w:sz w:val="18"/>
          <w:szCs w:val="18"/>
        </w:rPr>
        <w:t>monodose, ou seja, que pode ser usado apenas uma vez</w:t>
      </w:r>
      <w:r w:rsidR="00084EF9">
        <w:rPr>
          <w:rFonts w:ascii="Arial" w:eastAsiaTheme="minorHAnsi" w:hAnsi="Arial" w:cs="Arial"/>
          <w:sz w:val="18"/>
          <w:szCs w:val="18"/>
        </w:rPr>
        <w:t xml:space="preserve"> (é</w:t>
      </w:r>
      <w:r w:rsidR="00084EF9" w:rsidRPr="00D001B2">
        <w:rPr>
          <w:rFonts w:ascii="Arial" w:eastAsiaTheme="minorHAnsi" w:hAnsi="Arial" w:cs="Arial"/>
          <w:sz w:val="18"/>
          <w:szCs w:val="18"/>
        </w:rPr>
        <w:t xml:space="preserve"> importante frisar esta informação, pois no mercado estão disponíveis implantes reutilizáveis com maiores </w:t>
      </w:r>
      <w:r w:rsidR="00084EF9" w:rsidRPr="00D001B2">
        <w:rPr>
          <w:rFonts w:ascii="Arial" w:eastAsiaTheme="minorHAnsi" w:hAnsi="Arial" w:cs="Arial"/>
          <w:sz w:val="18"/>
          <w:szCs w:val="18"/>
        </w:rPr>
        <w:lastRenderedPageBreak/>
        <w:t>concentrações hormonais</w:t>
      </w:r>
      <w:r w:rsidR="00084EF9">
        <w:rPr>
          <w:rFonts w:ascii="Arial" w:eastAsiaTheme="minorHAnsi" w:hAnsi="Arial" w:cs="Arial"/>
          <w:sz w:val="18"/>
          <w:szCs w:val="18"/>
        </w:rPr>
        <w:t xml:space="preserve">) </w:t>
      </w:r>
      <w:r w:rsidR="00AA6064">
        <w:rPr>
          <w:rFonts w:ascii="Arial" w:eastAsiaTheme="minorHAnsi" w:hAnsi="Arial" w:cs="Arial"/>
          <w:sz w:val="18"/>
          <w:szCs w:val="18"/>
        </w:rPr>
        <w:t xml:space="preserve">e o </w:t>
      </w:r>
      <w:proofErr w:type="spellStart"/>
      <w:r w:rsidR="00AA6064">
        <w:rPr>
          <w:rFonts w:ascii="Arial" w:eastAsiaTheme="minorHAnsi" w:hAnsi="Arial" w:cs="Arial"/>
          <w:sz w:val="18"/>
          <w:szCs w:val="18"/>
        </w:rPr>
        <w:t>benzoato</w:t>
      </w:r>
      <w:proofErr w:type="spellEnd"/>
      <w:r w:rsidR="00AA6064">
        <w:rPr>
          <w:rFonts w:ascii="Arial" w:eastAsiaTheme="minorHAnsi" w:hAnsi="Arial" w:cs="Arial"/>
          <w:sz w:val="18"/>
          <w:szCs w:val="18"/>
        </w:rPr>
        <w:t xml:space="preserve"> de estradiol</w:t>
      </w:r>
      <w:r w:rsidR="00951527">
        <w:rPr>
          <w:rFonts w:ascii="Arial" w:eastAsiaTheme="minorHAnsi" w:hAnsi="Arial" w:cs="Arial"/>
          <w:sz w:val="18"/>
          <w:szCs w:val="18"/>
        </w:rPr>
        <w:t xml:space="preserve"> – 2ml, no D0, que irão regularizar o ciclo estral dos animais, após isso</w:t>
      </w:r>
      <w:r w:rsidR="00EB153C">
        <w:rPr>
          <w:rFonts w:ascii="Arial" w:eastAsiaTheme="minorHAnsi" w:hAnsi="Arial" w:cs="Arial"/>
          <w:sz w:val="18"/>
          <w:szCs w:val="18"/>
        </w:rPr>
        <w:t>, 8 dias depois (D8) foi</w:t>
      </w:r>
      <w:r w:rsidR="00951527">
        <w:rPr>
          <w:rFonts w:ascii="Arial" w:eastAsiaTheme="minorHAnsi" w:hAnsi="Arial" w:cs="Arial"/>
          <w:sz w:val="18"/>
          <w:szCs w:val="18"/>
        </w:rPr>
        <w:t xml:space="preserve"> retirado o implante e aplicado 2ml de </w:t>
      </w:r>
      <w:proofErr w:type="spellStart"/>
      <w:r w:rsidR="00951527">
        <w:rPr>
          <w:rFonts w:ascii="Arial" w:eastAsiaTheme="minorHAnsi" w:hAnsi="Arial" w:cs="Arial"/>
          <w:sz w:val="18"/>
          <w:szCs w:val="18"/>
        </w:rPr>
        <w:t>prostaglandina</w:t>
      </w:r>
      <w:proofErr w:type="spellEnd"/>
      <w:r w:rsidR="00951527">
        <w:rPr>
          <w:rFonts w:ascii="Arial" w:eastAsiaTheme="minorHAnsi" w:hAnsi="Arial" w:cs="Arial"/>
          <w:sz w:val="18"/>
          <w:szCs w:val="18"/>
        </w:rPr>
        <w:t>, 1 ml de ECP</w:t>
      </w:r>
      <w:r w:rsidR="00084EF9">
        <w:rPr>
          <w:rFonts w:ascii="Arial" w:eastAsiaTheme="minorHAnsi" w:hAnsi="Arial" w:cs="Arial"/>
          <w:sz w:val="18"/>
          <w:szCs w:val="18"/>
        </w:rPr>
        <w:t xml:space="preserve"> (</w:t>
      </w:r>
      <w:proofErr w:type="spellStart"/>
      <w:r w:rsidR="00084EF9">
        <w:rPr>
          <w:rFonts w:ascii="Arial" w:eastAsiaTheme="minorHAnsi" w:hAnsi="Arial" w:cs="Arial"/>
          <w:sz w:val="18"/>
          <w:szCs w:val="18"/>
        </w:rPr>
        <w:t>cipionato</w:t>
      </w:r>
      <w:proofErr w:type="spellEnd"/>
      <w:r w:rsidR="00084EF9">
        <w:rPr>
          <w:rFonts w:ascii="Arial" w:eastAsiaTheme="minorHAnsi" w:hAnsi="Arial" w:cs="Arial"/>
          <w:sz w:val="18"/>
          <w:szCs w:val="18"/>
        </w:rPr>
        <w:t xml:space="preserve"> de estradiol)</w:t>
      </w:r>
      <w:r w:rsidR="00951527">
        <w:rPr>
          <w:rFonts w:ascii="Arial" w:eastAsiaTheme="minorHAnsi" w:hAnsi="Arial" w:cs="Arial"/>
          <w:sz w:val="18"/>
          <w:szCs w:val="18"/>
        </w:rPr>
        <w:t xml:space="preserve"> e 2 ml de ECG</w:t>
      </w:r>
      <w:r w:rsidR="00084EF9">
        <w:rPr>
          <w:rFonts w:ascii="Arial" w:eastAsiaTheme="minorHAnsi" w:hAnsi="Arial" w:cs="Arial"/>
          <w:sz w:val="18"/>
          <w:szCs w:val="18"/>
        </w:rPr>
        <w:t xml:space="preserve"> (gonadotrofina coriônica equina)</w:t>
      </w:r>
      <w:r w:rsidR="00951527">
        <w:rPr>
          <w:rFonts w:ascii="Arial" w:eastAsiaTheme="minorHAnsi" w:hAnsi="Arial" w:cs="Arial"/>
          <w:sz w:val="18"/>
          <w:szCs w:val="18"/>
        </w:rPr>
        <w:t xml:space="preserve">, hormônios </w:t>
      </w:r>
      <w:r w:rsidR="00EB153C">
        <w:rPr>
          <w:rFonts w:ascii="Arial" w:eastAsiaTheme="minorHAnsi" w:hAnsi="Arial" w:cs="Arial"/>
          <w:sz w:val="18"/>
          <w:szCs w:val="18"/>
        </w:rPr>
        <w:t>estes que irão</w:t>
      </w:r>
      <w:r w:rsidR="00951527">
        <w:rPr>
          <w:rFonts w:ascii="Arial" w:eastAsiaTheme="minorHAnsi" w:hAnsi="Arial" w:cs="Arial"/>
          <w:sz w:val="18"/>
          <w:szCs w:val="18"/>
        </w:rPr>
        <w:t xml:space="preserve"> induzir o cio</w:t>
      </w:r>
      <w:r w:rsidR="00084EF9">
        <w:rPr>
          <w:rFonts w:ascii="Arial" w:eastAsiaTheme="minorHAnsi" w:hAnsi="Arial" w:cs="Arial"/>
          <w:sz w:val="18"/>
          <w:szCs w:val="18"/>
        </w:rPr>
        <w:t xml:space="preserve">, no D10 (2 dias após a retirada do implante) os animais apresentaram o cio e foram assim inseminados. </w:t>
      </w:r>
    </w:p>
    <w:p w:rsidR="000C61DE" w:rsidRDefault="00084EF9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58420</wp:posOffset>
            </wp:positionV>
            <wp:extent cx="1614170" cy="2152650"/>
            <wp:effectExtent l="19050" t="0" r="5080" b="0"/>
            <wp:wrapThrough wrapText="bothSides">
              <wp:wrapPolygon edited="0">
                <wp:start x="-255" y="0"/>
                <wp:lineTo x="-255" y="21409"/>
                <wp:lineTo x="21668" y="21409"/>
                <wp:lineTo x="21668" y="0"/>
                <wp:lineTo x="-255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1DE" w:rsidRDefault="000C61DE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0C61DE" w:rsidRDefault="000C61DE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A1680D">
      <w:pPr>
        <w:spacing w:before="40" w:after="40"/>
        <w:jc w:val="center"/>
        <w:rPr>
          <w:rFonts w:ascii="Arial" w:eastAsiaTheme="minorHAnsi" w:hAnsi="Arial" w:cs="Arial"/>
          <w:b/>
          <w:sz w:val="18"/>
          <w:szCs w:val="18"/>
        </w:rPr>
      </w:pPr>
    </w:p>
    <w:p w:rsidR="00A1680D" w:rsidRDefault="00A1680D" w:rsidP="00A1680D">
      <w:pPr>
        <w:spacing w:before="40" w:after="40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t>Figura 1</w:t>
      </w:r>
      <w:r w:rsidRPr="001E7C75">
        <w:rPr>
          <w:rFonts w:ascii="Arial" w:eastAsiaTheme="minorHAnsi" w:hAnsi="Arial" w:cs="Arial"/>
          <w:b/>
          <w:sz w:val="18"/>
          <w:szCs w:val="18"/>
        </w:rPr>
        <w:t>:</w:t>
      </w:r>
      <w:r>
        <w:rPr>
          <w:rFonts w:ascii="Arial" w:eastAsiaTheme="minorHAnsi" w:hAnsi="Arial" w:cs="Arial"/>
          <w:b/>
          <w:sz w:val="18"/>
          <w:szCs w:val="18"/>
        </w:rPr>
        <w:t xml:space="preserve"> </w:t>
      </w:r>
      <w:r>
        <w:rPr>
          <w:rFonts w:ascii="Arial" w:eastAsiaTheme="minorHAnsi" w:hAnsi="Arial" w:cs="Arial"/>
          <w:sz w:val="18"/>
          <w:szCs w:val="18"/>
        </w:rPr>
        <w:t>Colocação do implante de progesterona (Fonte autoral).</w:t>
      </w:r>
    </w:p>
    <w:p w:rsidR="000C61DE" w:rsidRDefault="000C61DE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A1680D" w:rsidRDefault="00A1680D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6E3752" w:rsidRPr="00D001B2" w:rsidRDefault="00EB153C" w:rsidP="000C61DE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Esse protocolo foi </w:t>
      </w:r>
      <w:r w:rsidR="006E3752" w:rsidRPr="00D001B2">
        <w:rPr>
          <w:rFonts w:ascii="Arial" w:eastAsiaTheme="minorHAnsi" w:hAnsi="Arial" w:cs="Arial"/>
          <w:sz w:val="18"/>
          <w:szCs w:val="18"/>
        </w:rPr>
        <w:t>deixado na fazenda</w:t>
      </w:r>
      <w:r w:rsidR="00B141DF">
        <w:rPr>
          <w:rFonts w:ascii="Arial" w:eastAsiaTheme="minorHAnsi" w:hAnsi="Arial" w:cs="Arial"/>
          <w:sz w:val="18"/>
          <w:szCs w:val="18"/>
        </w:rPr>
        <w:t xml:space="preserve"> com a pessoa responsável pel</w:t>
      </w:r>
      <w:r>
        <w:rPr>
          <w:rFonts w:ascii="Arial" w:eastAsiaTheme="minorHAnsi" w:hAnsi="Arial" w:cs="Arial"/>
          <w:sz w:val="18"/>
          <w:szCs w:val="18"/>
        </w:rPr>
        <w:t xml:space="preserve">os animais (gerente da fazenda), ele foi responsável por retirar o implante e também fazer a aplicação dos respectivos hormônios. </w:t>
      </w:r>
      <w:r w:rsidR="006E3752" w:rsidRPr="00D001B2">
        <w:rPr>
          <w:rFonts w:ascii="Arial" w:eastAsiaTheme="minorHAnsi" w:hAnsi="Arial" w:cs="Arial"/>
          <w:sz w:val="18"/>
          <w:szCs w:val="18"/>
        </w:rPr>
        <w:t xml:space="preserve">No 10º dia o veterinário retornou a fazenda para realizar a </w:t>
      </w:r>
      <w:r w:rsidR="009A0666" w:rsidRPr="00D001B2">
        <w:rPr>
          <w:rFonts w:ascii="Arial" w:eastAsiaTheme="minorHAnsi" w:hAnsi="Arial" w:cs="Arial"/>
          <w:sz w:val="18"/>
          <w:szCs w:val="18"/>
        </w:rPr>
        <w:t>inseminação artificial. A resposta do protocolo foi muito satisfatória uma vez que os animais demonstraram sinais de cio e o muco estava límpido e cristalino</w:t>
      </w:r>
      <w:r w:rsidR="003F332B" w:rsidRPr="00D001B2">
        <w:rPr>
          <w:rFonts w:ascii="Arial" w:eastAsiaTheme="minorHAnsi" w:hAnsi="Arial" w:cs="Arial"/>
          <w:sz w:val="18"/>
          <w:szCs w:val="18"/>
        </w:rPr>
        <w:t>, demonstrando que a aplicação dos fármacos foi segui</w:t>
      </w:r>
      <w:r w:rsidR="005E7D74">
        <w:rPr>
          <w:rFonts w:ascii="Arial" w:eastAsiaTheme="minorHAnsi" w:hAnsi="Arial" w:cs="Arial"/>
          <w:sz w:val="18"/>
          <w:szCs w:val="18"/>
        </w:rPr>
        <w:t>n</w:t>
      </w:r>
      <w:r w:rsidR="003F332B" w:rsidRPr="00D001B2">
        <w:rPr>
          <w:rFonts w:ascii="Arial" w:eastAsiaTheme="minorHAnsi" w:hAnsi="Arial" w:cs="Arial"/>
          <w:sz w:val="18"/>
          <w:szCs w:val="18"/>
        </w:rPr>
        <w:t xml:space="preserve">do </w:t>
      </w:r>
      <w:r w:rsidR="005E7D74" w:rsidRPr="00D001B2">
        <w:rPr>
          <w:rFonts w:ascii="Arial" w:eastAsiaTheme="minorHAnsi" w:hAnsi="Arial" w:cs="Arial"/>
          <w:sz w:val="18"/>
          <w:szCs w:val="18"/>
        </w:rPr>
        <w:t>à</w:t>
      </w:r>
      <w:r w:rsidR="003F332B" w:rsidRPr="00D001B2">
        <w:rPr>
          <w:rFonts w:ascii="Arial" w:eastAsiaTheme="minorHAnsi" w:hAnsi="Arial" w:cs="Arial"/>
          <w:sz w:val="18"/>
          <w:szCs w:val="18"/>
        </w:rPr>
        <w:t xml:space="preserve"> risca pelo funcionário.</w:t>
      </w:r>
    </w:p>
    <w:p w:rsidR="00B8134A" w:rsidRPr="00B8134A" w:rsidRDefault="00B8134A" w:rsidP="00A1680D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</w:p>
    <w:p w:rsidR="003D6782" w:rsidRPr="003D6782" w:rsidRDefault="003D6782" w:rsidP="000C61DE">
      <w:pPr>
        <w:pStyle w:val="Corpodetexto2"/>
        <w:pBdr>
          <w:bottom w:val="single" w:sz="4" w:space="1" w:color="auto"/>
        </w:pBdr>
        <w:spacing w:before="40" w:after="40"/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A1680D" w:rsidRDefault="00B8134A" w:rsidP="000C61DE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trabalho permitiu </w:t>
      </w:r>
      <w:r w:rsidR="00B977A0">
        <w:rPr>
          <w:rFonts w:ascii="Arial" w:hAnsi="Arial" w:cs="Arial"/>
          <w:sz w:val="18"/>
        </w:rPr>
        <w:t>a</w:t>
      </w:r>
      <w:r w:rsidR="00C32A04">
        <w:rPr>
          <w:rFonts w:ascii="Arial" w:hAnsi="Arial" w:cs="Arial"/>
          <w:sz w:val="18"/>
        </w:rPr>
        <w:t xml:space="preserve">companhar o passo a passo da prática </w:t>
      </w:r>
      <w:r w:rsidR="00B977A0">
        <w:rPr>
          <w:rFonts w:ascii="Arial" w:hAnsi="Arial" w:cs="Arial"/>
          <w:sz w:val="18"/>
        </w:rPr>
        <w:t xml:space="preserve">de inseminação artificial em tempo fixo e observar os pontos dentro de um rebanho que direcionam a escolha do melhor </w:t>
      </w:r>
      <w:r w:rsidR="00C32A04">
        <w:rPr>
          <w:rFonts w:ascii="Arial" w:hAnsi="Arial" w:cs="Arial"/>
          <w:sz w:val="18"/>
        </w:rPr>
        <w:t>protocolo. Foi possível</w:t>
      </w:r>
      <w:r w:rsidR="00B977A0">
        <w:rPr>
          <w:rFonts w:ascii="Arial" w:hAnsi="Arial" w:cs="Arial"/>
          <w:sz w:val="18"/>
        </w:rPr>
        <w:t xml:space="preserve"> discutir com o profissional responsável e com os professores os pontos mais críticos do processo, suas vantagens e desvantagens. </w:t>
      </w:r>
    </w:p>
    <w:p w:rsidR="00B10674" w:rsidRDefault="00B977A0" w:rsidP="000C61DE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Ficou claro que a IATF é uma prática benéfica para os produtores e é uma tecnologia indispensável para o manejo reprodutivo atual da</w:t>
      </w:r>
      <w:r w:rsidR="0022712A">
        <w:rPr>
          <w:rFonts w:ascii="Arial" w:hAnsi="Arial" w:cs="Arial"/>
          <w:sz w:val="18"/>
        </w:rPr>
        <w:t xml:space="preserve">s fazendas de leite e de corte, pois a partir dela </w:t>
      </w:r>
      <w:r w:rsidR="000E0A39">
        <w:rPr>
          <w:rFonts w:ascii="Arial" w:hAnsi="Arial" w:cs="Arial"/>
          <w:sz w:val="18"/>
        </w:rPr>
        <w:t xml:space="preserve">podemos promover o melhoramento genético do rebanho, aumentar a taxa de </w:t>
      </w:r>
      <w:proofErr w:type="spellStart"/>
      <w:r w:rsidR="000E0A39">
        <w:rPr>
          <w:rFonts w:ascii="Arial" w:hAnsi="Arial" w:cs="Arial"/>
          <w:sz w:val="18"/>
        </w:rPr>
        <w:t>prenhez</w:t>
      </w:r>
      <w:proofErr w:type="spellEnd"/>
      <w:r w:rsidR="000E0A39">
        <w:rPr>
          <w:rFonts w:ascii="Arial" w:hAnsi="Arial" w:cs="Arial"/>
          <w:sz w:val="18"/>
        </w:rPr>
        <w:t xml:space="preserve"> dos animais na fazenda, padronizar o rebanho a partir da sincronização dos partos, entre outros benefícios.  </w:t>
      </w:r>
    </w:p>
    <w:p w:rsidR="0004090C" w:rsidRDefault="0004090C" w:rsidP="000C61DE">
      <w:pPr>
        <w:pStyle w:val="Corpodetexto2"/>
        <w:spacing w:before="40" w:after="40"/>
        <w:jc w:val="both"/>
        <w:rPr>
          <w:b/>
          <w:bCs/>
        </w:rPr>
      </w:pPr>
    </w:p>
    <w:p w:rsidR="00635931" w:rsidRPr="001B1B28" w:rsidRDefault="00635931" w:rsidP="00190C1D">
      <w:pPr>
        <w:rPr>
          <w:rFonts w:ascii="Arial" w:hAnsi="Arial" w:cs="Arial"/>
          <w:noProof/>
          <w:sz w:val="18"/>
          <w:szCs w:val="18"/>
        </w:rPr>
      </w:pPr>
    </w:p>
    <w:sectPr w:rsidR="00635931" w:rsidRPr="001B1B28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C43EE" w15:done="0"/>
  <w15:commentEx w15:paraId="310F2BB0" w15:done="0"/>
  <w15:commentEx w15:paraId="02DEAD53" w15:paraIdParent="310F2BB0" w15:done="0"/>
  <w15:commentEx w15:paraId="651A7E25" w15:done="0"/>
  <w15:commentEx w15:paraId="71609C44" w15:done="0"/>
  <w15:commentEx w15:paraId="348FB54E" w15:done="0"/>
  <w15:commentEx w15:paraId="4798598A" w15:done="0"/>
  <w15:commentEx w15:paraId="7B8C769F" w15:done="0"/>
  <w15:commentEx w15:paraId="39464C47" w15:done="0"/>
  <w15:commentEx w15:paraId="3E6D018E" w15:done="0"/>
  <w15:commentEx w15:paraId="7672F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2A" w:rsidRDefault="00741D2A" w:rsidP="00522953">
      <w:r>
        <w:separator/>
      </w:r>
    </w:p>
  </w:endnote>
  <w:endnote w:type="continuationSeparator" w:id="0">
    <w:p w:rsidR="00741D2A" w:rsidRDefault="00741D2A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2A" w:rsidRDefault="00741D2A" w:rsidP="00522953">
      <w:r>
        <w:separator/>
      </w:r>
    </w:p>
  </w:footnote>
  <w:footnote w:type="continuationSeparator" w:id="0">
    <w:p w:rsidR="00741D2A" w:rsidRDefault="00741D2A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5719C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738"/>
    <w:multiLevelType w:val="hybridMultilevel"/>
    <w:tmpl w:val="283CD620"/>
    <w:lvl w:ilvl="0" w:tplc="197C29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32F16"/>
    <w:multiLevelType w:val="hybridMultilevel"/>
    <w:tmpl w:val="164221B0"/>
    <w:lvl w:ilvl="0" w:tplc="71F89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F88"/>
    <w:multiLevelType w:val="hybridMultilevel"/>
    <w:tmpl w:val="322071DA"/>
    <w:lvl w:ilvl="0" w:tplc="F7029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B3787"/>
    <w:multiLevelType w:val="hybridMultilevel"/>
    <w:tmpl w:val="34C01874"/>
    <w:lvl w:ilvl="0" w:tplc="F342E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7FC6"/>
    <w:multiLevelType w:val="hybridMultilevel"/>
    <w:tmpl w:val="83968084"/>
    <w:lvl w:ilvl="0" w:tplc="A3AA26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F694A"/>
    <w:multiLevelType w:val="hybridMultilevel"/>
    <w:tmpl w:val="54A82124"/>
    <w:lvl w:ilvl="0" w:tplc="36642B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02FB5"/>
    <w:multiLevelType w:val="hybridMultilevel"/>
    <w:tmpl w:val="A0CE6C60"/>
    <w:lvl w:ilvl="0" w:tplc="FC4EC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27C84"/>
    <w:multiLevelType w:val="hybridMultilevel"/>
    <w:tmpl w:val="1A7C6090"/>
    <w:lvl w:ilvl="0" w:tplc="782E0D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D2F35"/>
    <w:multiLevelType w:val="hybridMultilevel"/>
    <w:tmpl w:val="B5CCDF6C"/>
    <w:lvl w:ilvl="0" w:tplc="21BC7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56F09"/>
    <w:multiLevelType w:val="hybridMultilevel"/>
    <w:tmpl w:val="92681DB8"/>
    <w:lvl w:ilvl="0" w:tplc="920EC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2552E"/>
    <w:multiLevelType w:val="hybridMultilevel"/>
    <w:tmpl w:val="ADFABB8A"/>
    <w:lvl w:ilvl="0" w:tplc="137A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00AE6"/>
    <w:multiLevelType w:val="hybridMultilevel"/>
    <w:tmpl w:val="8D265B92"/>
    <w:lvl w:ilvl="0" w:tplc="1818D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yanne Braga">
    <w15:presenceInfo w15:providerId="Windows Live" w15:userId="236b1a789efc23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D6782"/>
    <w:rsid w:val="00003876"/>
    <w:rsid w:val="000040AC"/>
    <w:rsid w:val="0000420A"/>
    <w:rsid w:val="00016B83"/>
    <w:rsid w:val="00016E8A"/>
    <w:rsid w:val="00017875"/>
    <w:rsid w:val="0004090C"/>
    <w:rsid w:val="00047C80"/>
    <w:rsid w:val="00047DBF"/>
    <w:rsid w:val="00064B21"/>
    <w:rsid w:val="00065A76"/>
    <w:rsid w:val="0007204F"/>
    <w:rsid w:val="00073A0F"/>
    <w:rsid w:val="00077FC8"/>
    <w:rsid w:val="00084EF9"/>
    <w:rsid w:val="000B50B8"/>
    <w:rsid w:val="000C61DE"/>
    <w:rsid w:val="000D2072"/>
    <w:rsid w:val="000E0A39"/>
    <w:rsid w:val="000E4FB7"/>
    <w:rsid w:val="000E7A09"/>
    <w:rsid w:val="000F0CB2"/>
    <w:rsid w:val="000F3097"/>
    <w:rsid w:val="000F6D34"/>
    <w:rsid w:val="0010116E"/>
    <w:rsid w:val="00101D18"/>
    <w:rsid w:val="00113F01"/>
    <w:rsid w:val="00123EBA"/>
    <w:rsid w:val="00125631"/>
    <w:rsid w:val="00130AD3"/>
    <w:rsid w:val="00134721"/>
    <w:rsid w:val="0016553B"/>
    <w:rsid w:val="001711BD"/>
    <w:rsid w:val="001777B6"/>
    <w:rsid w:val="00190C1D"/>
    <w:rsid w:val="00197CD9"/>
    <w:rsid w:val="001A5C84"/>
    <w:rsid w:val="001B1B28"/>
    <w:rsid w:val="001D1868"/>
    <w:rsid w:val="001D1C3F"/>
    <w:rsid w:val="001E7922"/>
    <w:rsid w:val="001E7C75"/>
    <w:rsid w:val="00212618"/>
    <w:rsid w:val="00224382"/>
    <w:rsid w:val="0022712A"/>
    <w:rsid w:val="00230D3A"/>
    <w:rsid w:val="002357B0"/>
    <w:rsid w:val="00236422"/>
    <w:rsid w:val="00241DD3"/>
    <w:rsid w:val="00242601"/>
    <w:rsid w:val="0024512E"/>
    <w:rsid w:val="002602DA"/>
    <w:rsid w:val="00273DCE"/>
    <w:rsid w:val="002776E3"/>
    <w:rsid w:val="00280608"/>
    <w:rsid w:val="002820C8"/>
    <w:rsid w:val="002856BA"/>
    <w:rsid w:val="00285B52"/>
    <w:rsid w:val="0029276D"/>
    <w:rsid w:val="00295A0F"/>
    <w:rsid w:val="00295DF5"/>
    <w:rsid w:val="002A122B"/>
    <w:rsid w:val="002B0811"/>
    <w:rsid w:val="002B49D2"/>
    <w:rsid w:val="002D5BD2"/>
    <w:rsid w:val="002E5297"/>
    <w:rsid w:val="002F1618"/>
    <w:rsid w:val="002F35E8"/>
    <w:rsid w:val="002F7815"/>
    <w:rsid w:val="00305F4B"/>
    <w:rsid w:val="00340050"/>
    <w:rsid w:val="00343752"/>
    <w:rsid w:val="003458C7"/>
    <w:rsid w:val="003902A9"/>
    <w:rsid w:val="00392BF2"/>
    <w:rsid w:val="003A4F9C"/>
    <w:rsid w:val="003A56BB"/>
    <w:rsid w:val="003D6782"/>
    <w:rsid w:val="003D7509"/>
    <w:rsid w:val="003E0DE4"/>
    <w:rsid w:val="003E12D9"/>
    <w:rsid w:val="003E2F28"/>
    <w:rsid w:val="003F332B"/>
    <w:rsid w:val="00411A99"/>
    <w:rsid w:val="00412DE8"/>
    <w:rsid w:val="00414C6C"/>
    <w:rsid w:val="00440B22"/>
    <w:rsid w:val="004527F2"/>
    <w:rsid w:val="004545F5"/>
    <w:rsid w:val="00477AB8"/>
    <w:rsid w:val="0048606A"/>
    <w:rsid w:val="004A39B5"/>
    <w:rsid w:val="004C7FDF"/>
    <w:rsid w:val="004D0721"/>
    <w:rsid w:val="004D07FB"/>
    <w:rsid w:val="004D36B6"/>
    <w:rsid w:val="004D6E5D"/>
    <w:rsid w:val="004E524B"/>
    <w:rsid w:val="004F4584"/>
    <w:rsid w:val="00522953"/>
    <w:rsid w:val="00525FC5"/>
    <w:rsid w:val="00527D68"/>
    <w:rsid w:val="00560E88"/>
    <w:rsid w:val="005719CF"/>
    <w:rsid w:val="005864D4"/>
    <w:rsid w:val="005953D4"/>
    <w:rsid w:val="005976F0"/>
    <w:rsid w:val="005B6F67"/>
    <w:rsid w:val="005D47D3"/>
    <w:rsid w:val="005E7D74"/>
    <w:rsid w:val="00615BEE"/>
    <w:rsid w:val="00616238"/>
    <w:rsid w:val="006174B4"/>
    <w:rsid w:val="00626EC3"/>
    <w:rsid w:val="0062797D"/>
    <w:rsid w:val="00631799"/>
    <w:rsid w:val="00635931"/>
    <w:rsid w:val="00641D08"/>
    <w:rsid w:val="006446D6"/>
    <w:rsid w:val="00654869"/>
    <w:rsid w:val="00655585"/>
    <w:rsid w:val="00661DCD"/>
    <w:rsid w:val="006712B9"/>
    <w:rsid w:val="006712EC"/>
    <w:rsid w:val="0067418F"/>
    <w:rsid w:val="006808E1"/>
    <w:rsid w:val="00685957"/>
    <w:rsid w:val="00696D06"/>
    <w:rsid w:val="006A23EC"/>
    <w:rsid w:val="006A7E7C"/>
    <w:rsid w:val="006B53B0"/>
    <w:rsid w:val="006D5E7D"/>
    <w:rsid w:val="006E03C4"/>
    <w:rsid w:val="006E3752"/>
    <w:rsid w:val="00717CB1"/>
    <w:rsid w:val="0072000E"/>
    <w:rsid w:val="00725A14"/>
    <w:rsid w:val="007403E6"/>
    <w:rsid w:val="007412B0"/>
    <w:rsid w:val="00741D2A"/>
    <w:rsid w:val="0075102C"/>
    <w:rsid w:val="00773BEA"/>
    <w:rsid w:val="00775A8C"/>
    <w:rsid w:val="007A1EE5"/>
    <w:rsid w:val="007A6765"/>
    <w:rsid w:val="007B3660"/>
    <w:rsid w:val="007C3386"/>
    <w:rsid w:val="007F4630"/>
    <w:rsid w:val="00804548"/>
    <w:rsid w:val="008241FE"/>
    <w:rsid w:val="00827008"/>
    <w:rsid w:val="008307F3"/>
    <w:rsid w:val="00836215"/>
    <w:rsid w:val="00842425"/>
    <w:rsid w:val="008510B3"/>
    <w:rsid w:val="008521CE"/>
    <w:rsid w:val="0087091D"/>
    <w:rsid w:val="0087245F"/>
    <w:rsid w:val="00887159"/>
    <w:rsid w:val="00896C49"/>
    <w:rsid w:val="008B5691"/>
    <w:rsid w:val="008E2193"/>
    <w:rsid w:val="008F1A05"/>
    <w:rsid w:val="00907773"/>
    <w:rsid w:val="00912A00"/>
    <w:rsid w:val="00914BF7"/>
    <w:rsid w:val="0092519D"/>
    <w:rsid w:val="00925BCA"/>
    <w:rsid w:val="00951527"/>
    <w:rsid w:val="009601F0"/>
    <w:rsid w:val="00961B9E"/>
    <w:rsid w:val="00977FD4"/>
    <w:rsid w:val="00983685"/>
    <w:rsid w:val="009977FA"/>
    <w:rsid w:val="009A0666"/>
    <w:rsid w:val="009A793E"/>
    <w:rsid w:val="009E0649"/>
    <w:rsid w:val="00A0681E"/>
    <w:rsid w:val="00A1680D"/>
    <w:rsid w:val="00A279EF"/>
    <w:rsid w:val="00A30460"/>
    <w:rsid w:val="00A32F43"/>
    <w:rsid w:val="00A349A0"/>
    <w:rsid w:val="00A504D4"/>
    <w:rsid w:val="00A61ADB"/>
    <w:rsid w:val="00A63DA2"/>
    <w:rsid w:val="00A650D4"/>
    <w:rsid w:val="00A679C0"/>
    <w:rsid w:val="00A921FD"/>
    <w:rsid w:val="00A93A50"/>
    <w:rsid w:val="00A95EDE"/>
    <w:rsid w:val="00A972FB"/>
    <w:rsid w:val="00AA182D"/>
    <w:rsid w:val="00AA6064"/>
    <w:rsid w:val="00AB7F8B"/>
    <w:rsid w:val="00AC2BF6"/>
    <w:rsid w:val="00AF1EE2"/>
    <w:rsid w:val="00AF4CE4"/>
    <w:rsid w:val="00AF770C"/>
    <w:rsid w:val="00AF7D42"/>
    <w:rsid w:val="00B045AE"/>
    <w:rsid w:val="00B10674"/>
    <w:rsid w:val="00B141DF"/>
    <w:rsid w:val="00B21835"/>
    <w:rsid w:val="00B30D45"/>
    <w:rsid w:val="00B6586F"/>
    <w:rsid w:val="00B756D8"/>
    <w:rsid w:val="00B8062D"/>
    <w:rsid w:val="00B8134A"/>
    <w:rsid w:val="00B83359"/>
    <w:rsid w:val="00B87A52"/>
    <w:rsid w:val="00B977A0"/>
    <w:rsid w:val="00BB0C8B"/>
    <w:rsid w:val="00BB228A"/>
    <w:rsid w:val="00BB5932"/>
    <w:rsid w:val="00BE7F4E"/>
    <w:rsid w:val="00BF5D9D"/>
    <w:rsid w:val="00BF7CCB"/>
    <w:rsid w:val="00C12BBE"/>
    <w:rsid w:val="00C15B7B"/>
    <w:rsid w:val="00C32A04"/>
    <w:rsid w:val="00C50486"/>
    <w:rsid w:val="00C52E0A"/>
    <w:rsid w:val="00C5547A"/>
    <w:rsid w:val="00C62FD0"/>
    <w:rsid w:val="00C67A04"/>
    <w:rsid w:val="00C81DA1"/>
    <w:rsid w:val="00C9270A"/>
    <w:rsid w:val="00C97EF2"/>
    <w:rsid w:val="00CA6675"/>
    <w:rsid w:val="00CB41CF"/>
    <w:rsid w:val="00CB640A"/>
    <w:rsid w:val="00CC28E1"/>
    <w:rsid w:val="00CC38AF"/>
    <w:rsid w:val="00CD3E24"/>
    <w:rsid w:val="00D001B2"/>
    <w:rsid w:val="00D10C82"/>
    <w:rsid w:val="00D42A48"/>
    <w:rsid w:val="00D432F9"/>
    <w:rsid w:val="00D617E1"/>
    <w:rsid w:val="00DA31E4"/>
    <w:rsid w:val="00DB0AAA"/>
    <w:rsid w:val="00DC0FF2"/>
    <w:rsid w:val="00DD71A5"/>
    <w:rsid w:val="00DE35A3"/>
    <w:rsid w:val="00DF0E76"/>
    <w:rsid w:val="00DF1003"/>
    <w:rsid w:val="00E24CB3"/>
    <w:rsid w:val="00E32886"/>
    <w:rsid w:val="00E500EC"/>
    <w:rsid w:val="00E65F88"/>
    <w:rsid w:val="00EB153C"/>
    <w:rsid w:val="00EB7FA7"/>
    <w:rsid w:val="00ED6A92"/>
    <w:rsid w:val="00ED7EC2"/>
    <w:rsid w:val="00EE0AF4"/>
    <w:rsid w:val="00EE1D93"/>
    <w:rsid w:val="00EF580C"/>
    <w:rsid w:val="00F13307"/>
    <w:rsid w:val="00F142EE"/>
    <w:rsid w:val="00F17088"/>
    <w:rsid w:val="00F24D52"/>
    <w:rsid w:val="00F260E8"/>
    <w:rsid w:val="00F47449"/>
    <w:rsid w:val="00F47AFA"/>
    <w:rsid w:val="00F8548C"/>
    <w:rsid w:val="00F87A56"/>
    <w:rsid w:val="00F94C1D"/>
    <w:rsid w:val="00F95082"/>
    <w:rsid w:val="00F9692A"/>
    <w:rsid w:val="00F978D5"/>
    <w:rsid w:val="00FD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3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Default">
    <w:name w:val="Default"/>
    <w:rsid w:val="00295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097"/>
    <w:pPr>
      <w:ind w:left="720"/>
      <w:contextualSpacing/>
    </w:pPr>
  </w:style>
  <w:style w:type="table" w:styleId="Tabelacomgrade">
    <w:name w:val="Table Grid"/>
    <w:basedOn w:val="Tabelanormal"/>
    <w:uiPriority w:val="39"/>
    <w:rsid w:val="00D0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F4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F4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7ABB-50B8-4200-B28E-7520E4A3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860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Raissa</cp:lastModifiedBy>
  <cp:revision>5</cp:revision>
  <dcterms:created xsi:type="dcterms:W3CDTF">2021-04-30T19:49:00Z</dcterms:created>
  <dcterms:modified xsi:type="dcterms:W3CDTF">2021-05-22T22:53:00Z</dcterms:modified>
</cp:coreProperties>
</file>