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4" w:space="1"/>
        </w:pBdr>
        <w:jc w:val="center"/>
        <w:rPr>
          <w:rFonts w:ascii="Arial" w:hAnsi="Arial" w:eastAsia="Arial" w:cs="Arial"/>
          <w:b/>
          <w:i w:val="0"/>
          <w:iCs w:val="0"/>
          <w:smallCaps/>
          <w:color w:val="000000"/>
          <w:sz w:val="22"/>
          <w:szCs w:val="22"/>
          <w:lang w:val="pt-BR"/>
        </w:rPr>
      </w:pPr>
      <w:r>
        <w:rPr>
          <w:rFonts w:ascii="Arial" w:hAnsi="Arial" w:eastAsia="Arial" w:cs="Arial"/>
          <w:b/>
          <w:smallCaps/>
          <w:sz w:val="22"/>
          <w:szCs w:val="22"/>
          <w:lang w:val="pt-BR"/>
        </w:rPr>
        <w:t>PRINCIPAIS MÉTODOS DIAGNÓSTICOS</w:t>
      </w:r>
      <w:r>
        <w:rPr>
          <w:rFonts w:ascii="Arial" w:hAnsi="Arial" w:eastAsia="Arial" w:cs="Arial"/>
          <w:b/>
          <w:i/>
          <w:iCs/>
          <w:smallCaps/>
          <w:sz w:val="22"/>
          <w:szCs w:val="22"/>
          <w:lang w:val="pt-BR"/>
        </w:rPr>
        <w:t xml:space="preserve"> IN VIVO </w:t>
      </w:r>
      <w:r>
        <w:rPr>
          <w:rFonts w:ascii="Arial" w:hAnsi="Arial" w:eastAsia="Arial" w:cs="Arial"/>
          <w:b/>
          <w:smallCaps/>
          <w:sz w:val="22"/>
          <w:szCs w:val="22"/>
          <w:lang w:val="pt-BR"/>
        </w:rPr>
        <w:t>DE DIROFILARIOSE FELINA POR</w:t>
      </w:r>
      <w:r>
        <w:rPr>
          <w:rFonts w:ascii="Arial" w:hAnsi="Arial" w:eastAsia="Arial" w:cs="Arial"/>
          <w:b/>
          <w:i/>
          <w:iCs/>
          <w:smallCaps/>
          <w:sz w:val="22"/>
          <w:szCs w:val="22"/>
          <w:lang w:val="pt-BR"/>
        </w:rPr>
        <w:t xml:space="preserve"> DIROFILARIA IMMITIS</w:t>
      </w:r>
    </w:p>
    <w:p>
      <w:pPr>
        <w:jc w:val="center"/>
        <w:rPr>
          <w:rFonts w:ascii="Arial" w:hAnsi="Arial" w:eastAsia="Arial" w:cs="Arial"/>
          <w:b/>
          <w:color w:val="000000"/>
          <w:position w:val="0"/>
          <w:sz w:val="20"/>
          <w:vertAlign w:val="baseline"/>
          <w:lang w:val="pt-BR"/>
        </w:rPr>
      </w:pPr>
      <w:r>
        <w:rPr>
          <w:rFonts w:ascii="Arial" w:hAnsi="Arial" w:eastAsia="Arial" w:cs="Arial"/>
          <w:b/>
          <w:color w:val="000000"/>
          <w:lang w:val="pt-BR"/>
        </w:rPr>
        <w:t>Maria Beatriz Medeiros Vale Costa</w:t>
      </w:r>
      <w:r>
        <w:rPr>
          <w:rFonts w:ascii="Arial" w:hAnsi="Arial" w:eastAsia="Arial" w:cs="Arial"/>
          <w:b/>
          <w:color w:val="000000"/>
          <w:vertAlign w:val="superscript"/>
        </w:rPr>
        <w:t>1</w:t>
      </w:r>
      <w:r>
        <w:rPr>
          <w:rFonts w:ascii="Arial" w:hAnsi="Arial" w:eastAsia="Arial" w:cs="Arial"/>
          <w:b/>
          <w:color w:val="000000"/>
        </w:rPr>
        <w:t xml:space="preserve">*, </w:t>
      </w:r>
      <w:r>
        <w:rPr>
          <w:rFonts w:ascii="Arial" w:hAnsi="Arial" w:eastAsia="Arial" w:cs="Arial"/>
          <w:b/>
          <w:color w:val="000000"/>
          <w:lang w:val="pt-BR"/>
        </w:rPr>
        <w:t>Amana Fernandes Maia</w:t>
      </w:r>
      <w:r>
        <w:rPr>
          <w:rFonts w:ascii="Arial" w:hAnsi="Arial" w:eastAsia="Arial" w:cs="Arial"/>
          <w:b/>
          <w:color w:val="000000"/>
          <w:vertAlign w:val="superscript"/>
          <w:lang w:val="pt-BR"/>
        </w:rPr>
        <w:t>2</w:t>
      </w:r>
      <w:r>
        <w:rPr>
          <w:rFonts w:ascii="Arial" w:hAnsi="Arial" w:eastAsia="Arial" w:cs="Arial"/>
          <w:b/>
          <w:color w:val="000000"/>
        </w:rPr>
        <w:t>,</w:t>
      </w:r>
      <w:r>
        <w:rPr>
          <w:rFonts w:ascii="Arial" w:hAnsi="Arial" w:eastAsia="Arial" w:cs="Arial"/>
          <w:b/>
          <w:color w:val="000000"/>
          <w:lang w:val="pt-BR"/>
        </w:rPr>
        <w:t xml:space="preserve"> Caroline de Brito Ferreira</w:t>
      </w:r>
      <w:r>
        <w:rPr>
          <w:rFonts w:ascii="Arial" w:hAnsi="Arial" w:eastAsia="Arial" w:cs="Arial"/>
          <w:b/>
          <w:color w:val="000000"/>
          <w:vertAlign w:val="superscript"/>
          <w:lang w:val="pt-BR"/>
        </w:rPr>
        <w:t>3</w:t>
      </w:r>
      <w:r>
        <w:rPr>
          <w:rFonts w:ascii="Arial" w:hAnsi="Arial" w:eastAsia="Arial" w:cs="Arial"/>
          <w:b/>
          <w:color w:val="000000"/>
          <w:position w:val="0"/>
          <w:sz w:val="20"/>
          <w:vertAlign w:val="baseline"/>
          <w:lang w:val="pt-BR"/>
        </w:rPr>
        <w:t>,</w:t>
      </w:r>
      <w:r>
        <w:rPr>
          <w:rFonts w:ascii="Arial" w:hAnsi="Arial" w:eastAsia="Arial" w:cs="Arial"/>
          <w:b/>
          <w:color w:val="000000"/>
          <w:lang w:val="pt-BR"/>
        </w:rPr>
        <w:t xml:space="preserve"> Ingrid Nayara Duarte Azevedo</w:t>
      </w:r>
      <w:r>
        <w:rPr>
          <w:rFonts w:hint="default" w:ascii="Arial" w:hAnsi="Arial" w:eastAsia="Arial" w:cs="Arial"/>
          <w:b/>
          <w:color w:val="000000"/>
          <w:lang w:val="pt-BR"/>
        </w:rPr>
        <w:t>³</w:t>
      </w:r>
      <w:r>
        <w:rPr>
          <w:rFonts w:ascii="Arial" w:hAnsi="Arial" w:eastAsia="Arial" w:cs="Arial"/>
          <w:b/>
          <w:color w:val="000000"/>
          <w:position w:val="0"/>
          <w:sz w:val="20"/>
          <w:vertAlign w:val="baseline"/>
          <w:lang w:val="pt-BR"/>
        </w:rPr>
        <w:t xml:space="preserve">, </w:t>
      </w:r>
      <w:r>
        <w:rPr>
          <w:rFonts w:ascii="Arial" w:hAnsi="Arial" w:eastAsia="Arial" w:cs="Arial"/>
          <w:b/>
          <w:color w:val="000000"/>
          <w:lang w:val="pt-BR"/>
        </w:rPr>
        <w:t>José Jurandi Nunes Batista Júnior</w:t>
      </w:r>
      <w:r>
        <w:rPr>
          <w:rFonts w:hint="default" w:ascii="Arial" w:hAnsi="Arial" w:eastAsia="Arial" w:cs="Arial"/>
          <w:b/>
          <w:color w:val="000000"/>
          <w:lang w:val="pt-BR"/>
        </w:rPr>
        <w:t>³</w:t>
      </w:r>
      <w:r>
        <w:rPr>
          <w:rFonts w:ascii="Arial" w:hAnsi="Arial" w:eastAsia="Arial" w:cs="Arial"/>
          <w:b/>
          <w:color w:val="000000"/>
          <w:position w:val="0"/>
          <w:sz w:val="20"/>
          <w:vertAlign w:val="baseline"/>
          <w:lang w:val="pt-BR"/>
        </w:rPr>
        <w:t>, Tereza Cristina Raggi Cavalcante</w:t>
      </w:r>
      <w:r>
        <w:rPr>
          <w:rFonts w:hint="default" w:ascii="Arial" w:hAnsi="Arial" w:eastAsia="Arial" w:cs="Arial"/>
          <w:b/>
          <w:color w:val="000000"/>
          <w:position w:val="0"/>
          <w:sz w:val="20"/>
          <w:vertAlign w:val="baseline"/>
          <w:lang w:val="pt-BR"/>
        </w:rPr>
        <w:t>³</w:t>
      </w:r>
      <w:r>
        <w:rPr>
          <w:rFonts w:ascii="Arial" w:hAnsi="Arial" w:eastAsia="Arial" w:cs="Arial"/>
          <w:b/>
          <w:color w:val="000000"/>
          <w:vertAlign w:val="superscript"/>
          <w:lang w:val="pt-BR"/>
        </w:rPr>
        <w:t xml:space="preserve"> </w:t>
      </w:r>
      <w:r>
        <w:rPr>
          <w:rFonts w:ascii="Arial" w:hAnsi="Arial" w:eastAsia="Arial" w:cs="Arial"/>
          <w:b/>
          <w:color w:val="000000"/>
          <w:position w:val="0"/>
          <w:sz w:val="20"/>
          <w:vertAlign w:val="baseline"/>
          <w:lang w:val="pt-BR"/>
        </w:rPr>
        <w:t>e Yade Farias Nunes</w:t>
      </w:r>
      <w:r>
        <w:rPr>
          <w:rFonts w:hint="default" w:ascii="Arial" w:hAnsi="Arial" w:eastAsia="Arial" w:cs="Arial"/>
          <w:b/>
          <w:color w:val="000000"/>
          <w:position w:val="0"/>
          <w:sz w:val="20"/>
          <w:vertAlign w:val="baseline"/>
          <w:lang w:val="pt-BR"/>
        </w:rPr>
        <w:t>³</w:t>
      </w:r>
      <w:r>
        <w:rPr>
          <w:rFonts w:ascii="Arial" w:hAnsi="Arial" w:eastAsia="Arial" w:cs="Arial"/>
          <w:b/>
          <w:color w:val="000000"/>
          <w:position w:val="0"/>
          <w:sz w:val="20"/>
          <w:vertAlign w:val="baseline"/>
          <w:lang w:val="pt-BR"/>
        </w:rPr>
        <w:t>.</w:t>
      </w:r>
      <w:r>
        <w:rPr>
          <w:rFonts w:ascii="Arial" w:hAnsi="Arial" w:eastAsia="Arial" w:cs="Arial"/>
          <w:b/>
          <w:color w:val="000000"/>
          <w:vertAlign w:val="superscript"/>
          <w:lang w:val="pt-BR"/>
        </w:rPr>
        <w:t xml:space="preserve"> </w:t>
      </w:r>
    </w:p>
    <w:p>
      <w:pPr>
        <w:jc w:val="center"/>
        <w:rPr>
          <w:rFonts w:ascii="Arial" w:hAnsi="Arial" w:eastAsia="Arial" w:cs="Arial"/>
          <w:i/>
          <w:color w:val="000000"/>
          <w:sz w:val="14"/>
          <w:szCs w:val="14"/>
          <w:lang w:val="pt-BR"/>
        </w:rPr>
      </w:pPr>
      <w:r>
        <w:rPr>
          <w:rFonts w:ascii="Arial" w:hAnsi="Arial" w:eastAsia="Arial" w:cs="Arial"/>
          <w:i/>
          <w:color w:val="000000"/>
          <w:sz w:val="14"/>
          <w:szCs w:val="14"/>
          <w:vertAlign w:val="superscript"/>
        </w:rPr>
        <w:t>1</w:t>
      </w:r>
      <w:r>
        <w:rPr>
          <w:rFonts w:ascii="Arial" w:hAnsi="Arial" w:eastAsia="Arial" w:cs="Arial"/>
          <w:i/>
          <w:color w:val="000000"/>
          <w:sz w:val="14"/>
          <w:szCs w:val="14"/>
        </w:rPr>
        <w:t>Graduand</w:t>
      </w:r>
      <w:r>
        <w:rPr>
          <w:rFonts w:ascii="Arial" w:hAnsi="Arial" w:eastAsia="Arial" w:cs="Arial"/>
          <w:i/>
          <w:color w:val="000000"/>
          <w:sz w:val="14"/>
          <w:szCs w:val="14"/>
          <w:lang w:val="pt-BR"/>
        </w:rPr>
        <w:t>a</w:t>
      </w:r>
      <w:r>
        <w:rPr>
          <w:rFonts w:ascii="Arial" w:hAnsi="Arial" w:eastAsia="Arial" w:cs="Arial"/>
          <w:i/>
          <w:color w:val="000000"/>
          <w:sz w:val="14"/>
          <w:szCs w:val="14"/>
        </w:rPr>
        <w:t xml:space="preserve"> em Medicina Veterinária – </w:t>
      </w:r>
      <w:r>
        <w:rPr>
          <w:rFonts w:ascii="Arial" w:hAnsi="Arial" w:eastAsia="Arial" w:cs="Arial"/>
          <w:i/>
          <w:color w:val="000000"/>
          <w:sz w:val="14"/>
          <w:szCs w:val="14"/>
          <w:lang w:val="pt-BR"/>
        </w:rPr>
        <w:t>UFCG</w:t>
      </w:r>
      <w:r>
        <w:rPr>
          <w:rFonts w:ascii="Arial" w:hAnsi="Arial" w:eastAsia="Arial" w:cs="Arial"/>
          <w:i/>
          <w:color w:val="000000"/>
          <w:sz w:val="14"/>
          <w:szCs w:val="14"/>
        </w:rPr>
        <w:t xml:space="preserve"> – </w:t>
      </w:r>
      <w:r>
        <w:rPr>
          <w:rFonts w:ascii="Arial" w:hAnsi="Arial" w:eastAsia="Arial" w:cs="Arial"/>
          <w:i/>
          <w:color w:val="000000"/>
          <w:sz w:val="14"/>
          <w:szCs w:val="14"/>
          <w:lang w:val="pt-BR"/>
        </w:rPr>
        <w:t>Patos/PB</w:t>
      </w:r>
      <w:r>
        <w:rPr>
          <w:rFonts w:ascii="Arial" w:hAnsi="Arial" w:eastAsia="Arial" w:cs="Arial"/>
          <w:i/>
          <w:color w:val="000000"/>
          <w:sz w:val="14"/>
          <w:szCs w:val="14"/>
        </w:rPr>
        <w:t xml:space="preserve"> – Brasil – *Contato: </w:t>
      </w:r>
      <w:r>
        <w:rPr>
          <w:rFonts w:ascii="Arial" w:hAnsi="Arial" w:eastAsia="Arial" w:cs="Arial"/>
          <w:i/>
          <w:color w:val="000000"/>
          <w:sz w:val="14"/>
          <w:szCs w:val="14"/>
          <w:lang w:val="pt-BR"/>
        </w:rPr>
        <w:t>mbeatrizvale@gmail.com</w:t>
      </w:r>
    </w:p>
    <w:p>
      <w:pPr>
        <w:jc w:val="center"/>
        <w:rPr>
          <w:rFonts w:ascii="Arial" w:hAnsi="Arial" w:eastAsia="Arial" w:cs="Arial"/>
          <w:i/>
          <w:color w:val="000000"/>
          <w:sz w:val="14"/>
          <w:szCs w:val="14"/>
          <w:lang w:val="pt-BR"/>
        </w:rPr>
      </w:pPr>
      <w:r>
        <w:rPr>
          <w:rFonts w:ascii="Arial" w:hAnsi="Arial" w:eastAsia="Arial" w:cs="Arial"/>
          <w:i/>
          <w:color w:val="000000"/>
          <w:sz w:val="14"/>
          <w:szCs w:val="14"/>
          <w:vertAlign w:val="superscript"/>
        </w:rPr>
        <w:t>2</w:t>
      </w:r>
      <w:r>
        <w:rPr>
          <w:rFonts w:ascii="Arial" w:hAnsi="Arial" w:eastAsia="Arial" w:cs="Arial"/>
          <w:i/>
          <w:color w:val="000000"/>
          <w:sz w:val="14"/>
          <w:szCs w:val="14"/>
        </w:rPr>
        <w:t>Médica Veterinária autônoma</w:t>
      </w:r>
      <w:r>
        <w:rPr>
          <w:rFonts w:ascii="Arial" w:hAnsi="Arial" w:eastAsia="Arial" w:cs="Arial"/>
          <w:i/>
          <w:color w:val="000000"/>
          <w:sz w:val="14"/>
          <w:szCs w:val="14"/>
          <w:lang w:val="pt-BR"/>
        </w:rPr>
        <w:t xml:space="preserve"> - </w:t>
      </w:r>
      <w:r>
        <w:rPr>
          <w:rFonts w:ascii="Arial" w:hAnsi="Arial" w:eastAsia="Arial"/>
          <w:i/>
          <w:color w:val="000000"/>
          <w:sz w:val="14"/>
          <w:szCs w:val="14"/>
          <w:lang w:val="pt-BR"/>
        </w:rPr>
        <w:t>CRMV-CE 03474</w:t>
      </w:r>
    </w:p>
    <w:p>
      <w:pPr>
        <w:jc w:val="center"/>
        <w:rPr>
          <w:rFonts w:ascii="Arial" w:hAnsi="Arial" w:eastAsia="Arial" w:cs="Arial"/>
          <w:i/>
          <w:color w:val="000000"/>
          <w:position w:val="0"/>
          <w:sz w:val="14"/>
          <w:szCs w:val="14"/>
          <w:vertAlign w:val="baseline"/>
          <w:lang w:val="pt-BR"/>
        </w:rPr>
      </w:pPr>
      <w:r>
        <w:rPr>
          <w:rFonts w:ascii="Arial" w:hAnsi="Arial" w:eastAsia="Arial" w:cs="Arial"/>
          <w:i/>
          <w:color w:val="000000"/>
          <w:sz w:val="14"/>
          <w:szCs w:val="14"/>
          <w:vertAlign w:val="superscript"/>
          <w:lang w:val="pt-BR"/>
        </w:rPr>
        <w:t xml:space="preserve">3 </w:t>
      </w:r>
      <w:r>
        <w:rPr>
          <w:rFonts w:ascii="Arial" w:hAnsi="Arial" w:eastAsia="Arial" w:cs="Arial"/>
          <w:i/>
          <w:color w:val="000000"/>
          <w:position w:val="0"/>
          <w:sz w:val="14"/>
          <w:szCs w:val="14"/>
          <w:vertAlign w:val="baseline"/>
          <w:lang w:val="pt-BR"/>
        </w:rPr>
        <w:t xml:space="preserve">Graduando(a) </w:t>
      </w:r>
      <w:r>
        <w:rPr>
          <w:rFonts w:ascii="Arial" w:hAnsi="Arial" w:eastAsia="Arial" w:cs="Arial"/>
          <w:i/>
          <w:color w:val="000000"/>
          <w:sz w:val="14"/>
          <w:szCs w:val="14"/>
        </w:rPr>
        <w:t xml:space="preserve"> em Medicina Veterinária – </w:t>
      </w:r>
      <w:r>
        <w:rPr>
          <w:rFonts w:ascii="Arial" w:hAnsi="Arial" w:eastAsia="Arial" w:cs="Arial"/>
          <w:i/>
          <w:color w:val="000000"/>
          <w:sz w:val="14"/>
          <w:szCs w:val="14"/>
          <w:lang w:val="pt-BR"/>
        </w:rPr>
        <w:t>UFCG</w:t>
      </w:r>
      <w:r>
        <w:rPr>
          <w:rFonts w:ascii="Arial" w:hAnsi="Arial" w:eastAsia="Arial" w:cs="Arial"/>
          <w:i/>
          <w:color w:val="000000"/>
          <w:sz w:val="14"/>
          <w:szCs w:val="14"/>
        </w:rPr>
        <w:t xml:space="preserve"> – </w:t>
      </w:r>
      <w:r>
        <w:rPr>
          <w:rFonts w:ascii="Arial" w:hAnsi="Arial" w:eastAsia="Arial" w:cs="Arial"/>
          <w:i/>
          <w:color w:val="000000"/>
          <w:sz w:val="14"/>
          <w:szCs w:val="14"/>
          <w:lang w:val="pt-BR"/>
        </w:rPr>
        <w:t>Patos/PB</w:t>
      </w:r>
      <w:r>
        <w:rPr>
          <w:rFonts w:ascii="Arial" w:hAnsi="Arial" w:eastAsia="Arial" w:cs="Arial"/>
          <w:i/>
          <w:color w:val="000000"/>
          <w:sz w:val="14"/>
          <w:szCs w:val="14"/>
        </w:rPr>
        <w:t xml:space="preserve"> – Brasil </w:t>
      </w:r>
      <w:bookmarkStart w:id="0" w:name="_heading=h.gjdgxs"/>
      <w:bookmarkEnd w:id="0"/>
    </w:p>
    <w:p>
      <w:pPr>
        <w:sectPr>
          <w:headerReference r:id="rId4" w:type="default"/>
          <w:pgSz w:w="11906" w:h="16838"/>
          <w:pgMar w:top="1560" w:right="424" w:bottom="720" w:left="426" w:header="426" w:footer="0" w:gutter="0"/>
          <w:pgNumType w:fmt="decimal" w:start="1"/>
          <w:cols w:space="720" w:num="1"/>
          <w:formProt w:val="0"/>
          <w:docGrid w:linePitch="100" w:charSpace="8192"/>
        </w:sectPr>
      </w:pPr>
    </w:p>
    <w:p>
      <w:pPr>
        <w:pBdr>
          <w:bottom w:val="single" w:color="000000" w:sz="4" w:space="1"/>
        </w:pBdr>
        <w:spacing w:before="0" w:after="96"/>
        <w:jc w:val="both"/>
        <w:rPr>
          <w:rFonts w:ascii="Arial" w:hAnsi="Arial" w:eastAsia="Arial" w:cs="Arial"/>
          <w:b/>
          <w:color w:val="auto"/>
          <w:sz w:val="18"/>
          <w:szCs w:val="18"/>
          <w:shd w:val="clear" w:color="auto" w:fill="auto"/>
        </w:rPr>
      </w:pPr>
      <w:r>
        <w:rPr>
          <w:rFonts w:ascii="Arial" w:hAnsi="Arial" w:eastAsia="Arial" w:cs="Arial"/>
          <w:b/>
          <w:color w:val="auto"/>
          <w:sz w:val="18"/>
          <w:szCs w:val="18"/>
          <w:shd w:val="clear" w:color="auto" w:fill="auto"/>
        </w:rPr>
        <w:t>INTRODUÇÃO</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color w:val="auto"/>
          <w:sz w:val="18"/>
          <w:szCs w:val="18"/>
          <w:shd w:val="clear" w:color="auto" w:fill="auto"/>
        </w:rPr>
      </w:pPr>
      <w:r>
        <w:rPr>
          <w:rFonts w:ascii="Arial" w:hAnsi="Arial" w:cs="Arial"/>
          <w:i w:val="0"/>
          <w:iCs w:val="0"/>
          <w:color w:val="auto"/>
          <w:position w:val="0"/>
          <w:sz w:val="18"/>
          <w:szCs w:val="18"/>
          <w:u w:val="none"/>
          <w:shd w:val="clear" w:color="auto" w:fill="auto"/>
          <w:vertAlign w:val="baseline"/>
        </w:rPr>
        <w:t xml:space="preserve">A dirofilariose é uma condição que possui importância zoonótica, diagnosticada com maior frequência em cães. Contudo, os gatos </w:t>
      </w:r>
      <w:r>
        <w:rPr>
          <w:rFonts w:ascii="Arial" w:hAnsi="Arial" w:cs="Arial"/>
          <w:i/>
          <w:iCs/>
          <w:color w:val="auto"/>
          <w:position w:val="0"/>
          <w:sz w:val="18"/>
          <w:szCs w:val="18"/>
          <w:u w:val="none"/>
          <w:shd w:val="clear" w:color="auto" w:fill="auto"/>
          <w:vertAlign w:val="baseline"/>
        </w:rPr>
        <w:t>(</w:t>
      </w:r>
      <w:r>
        <w:rPr>
          <w:rFonts w:ascii="Arial" w:hAnsi="Arial" w:cs="Arial"/>
          <w:i/>
          <w:iCs/>
          <w:color w:val="auto"/>
          <w:position w:val="0"/>
          <w:sz w:val="18"/>
          <w:szCs w:val="18"/>
          <w:u w:val="none"/>
          <w:shd w:val="clear" w:color="auto" w:fill="auto"/>
          <w:vertAlign w:val="baseline"/>
          <w:lang w:val="pt-BR"/>
        </w:rPr>
        <w:t>F</w:t>
      </w:r>
      <w:r>
        <w:rPr>
          <w:rFonts w:ascii="Arial" w:hAnsi="Arial" w:cs="Arial"/>
          <w:i/>
          <w:iCs/>
          <w:color w:val="auto"/>
          <w:position w:val="0"/>
          <w:sz w:val="18"/>
          <w:szCs w:val="18"/>
          <w:u w:val="none"/>
          <w:shd w:val="clear" w:color="auto" w:fill="auto"/>
          <w:vertAlign w:val="baseline"/>
        </w:rPr>
        <w:t>elis catus</w:t>
      </w:r>
      <w:r>
        <w:rPr>
          <w:rFonts w:ascii="Arial" w:hAnsi="Arial" w:cs="Arial"/>
          <w:i w:val="0"/>
          <w:iCs w:val="0"/>
          <w:color w:val="auto"/>
          <w:position w:val="0"/>
          <w:sz w:val="18"/>
          <w:szCs w:val="18"/>
          <w:u w:val="none"/>
          <w:shd w:val="clear" w:color="auto" w:fill="auto"/>
          <w:vertAlign w:val="baseline"/>
        </w:rPr>
        <w:t xml:space="preserve">) também são animais suscetíveis ao parasita </w:t>
      </w:r>
      <w:r>
        <w:rPr>
          <w:rFonts w:ascii="Arial" w:hAnsi="Arial" w:cs="Arial"/>
          <w:i/>
          <w:iCs/>
          <w:color w:val="auto"/>
          <w:position w:val="0"/>
          <w:sz w:val="18"/>
          <w:szCs w:val="18"/>
          <w:u w:val="none"/>
          <w:shd w:val="clear" w:color="auto" w:fill="auto"/>
          <w:vertAlign w:val="baseline"/>
        </w:rPr>
        <w:t>Dirofilaria immitis</w:t>
      </w:r>
      <w:r>
        <w:rPr>
          <w:rFonts w:ascii="Arial" w:hAnsi="Arial" w:cs="Arial"/>
          <w:i w:val="0"/>
          <w:iCs w:val="0"/>
          <w:color w:val="auto"/>
          <w:position w:val="0"/>
          <w:sz w:val="18"/>
          <w:szCs w:val="18"/>
          <w:u w:val="none"/>
          <w:shd w:val="clear" w:color="auto" w:fill="auto"/>
          <w:vertAlign w:val="baseline"/>
        </w:rPr>
        <w:t>, fazendo com que a dirofilariose felina venha sendo cada vez mais diagnosticada em áreas endêmicas</w:t>
      </w:r>
      <w:r>
        <w:rPr>
          <w:rFonts w:ascii="Arial" w:hAnsi="Arial" w:cs="Arial"/>
          <w:i w:val="0"/>
          <w:iCs w:val="0"/>
          <w:color w:val="auto"/>
          <w:position w:val="0"/>
          <w:sz w:val="18"/>
          <w:szCs w:val="18"/>
          <w:u w:val="none"/>
          <w:shd w:val="clear" w:color="auto" w:fill="auto"/>
          <w:vertAlign w:val="baseline"/>
          <w:lang w:val="pt-BR"/>
        </w:rPr>
        <w:t>.</w:t>
      </w:r>
      <w:r>
        <w:rPr>
          <w:rFonts w:ascii="Arial" w:hAnsi="Arial" w:cs="Arial"/>
          <w:i w:val="0"/>
          <w:iCs w:val="0"/>
          <w:color w:val="auto"/>
          <w:position w:val="0"/>
          <w:sz w:val="18"/>
          <w:szCs w:val="18"/>
          <w:u w:val="none"/>
          <w:shd w:val="clear" w:color="auto" w:fill="auto"/>
          <w:vertAlign w:val="baseline"/>
        </w:rPr>
        <w:t xml:space="preserve"> Por ter caráter zoonótico emergente e ampla distribuição geográfica (mais presente em locais de clima temperado com temperaturas mais elevadas e áreas tropicais por todo o mundo)</w:t>
      </w:r>
      <w:r>
        <w:rPr>
          <w:rFonts w:ascii="Arial" w:hAnsi="Arial" w:cs="Arial"/>
          <w:i w:val="0"/>
          <w:iCs w:val="0"/>
          <w:color w:val="auto"/>
          <w:sz w:val="18"/>
          <w:szCs w:val="18"/>
          <w:u w:val="none"/>
          <w:shd w:val="clear" w:color="auto" w:fill="auto"/>
          <w:vertAlign w:val="superscript"/>
          <w:lang w:val="pt-BR"/>
        </w:rPr>
        <w:t>10</w:t>
      </w:r>
      <w:r>
        <w:rPr>
          <w:rFonts w:ascii="Arial" w:hAnsi="Arial" w:cs="Arial"/>
          <w:i w:val="0"/>
          <w:iCs w:val="0"/>
          <w:color w:val="auto"/>
          <w:position w:val="0"/>
          <w:sz w:val="18"/>
          <w:szCs w:val="18"/>
          <w:u w:val="none"/>
          <w:shd w:val="clear" w:color="auto" w:fill="auto"/>
          <w:vertAlign w:val="baseline"/>
        </w:rPr>
        <w:t>, todos os aspectos referentes a essa patologia devem ser estudados de forma abrangente, visando um melhor entendimento do papel do ambiente, agente, vetor e hospedeiros na saúde única. Neste referido trabalho abordaremos quais os métodos de diagnóstico da dirofilariose felina (causada por</w:t>
      </w:r>
      <w:r>
        <w:rPr>
          <w:rFonts w:ascii="Arial" w:hAnsi="Arial" w:cs="Arial"/>
          <w:i/>
          <w:iCs/>
          <w:color w:val="auto"/>
          <w:position w:val="0"/>
          <w:sz w:val="18"/>
          <w:szCs w:val="18"/>
          <w:u w:val="none"/>
          <w:shd w:val="clear" w:color="auto" w:fill="auto"/>
          <w:vertAlign w:val="baseline"/>
        </w:rPr>
        <w:t xml:space="preserve"> D. immitis</w:t>
      </w:r>
      <w:r>
        <w:rPr>
          <w:rFonts w:ascii="Arial" w:hAnsi="Arial" w:cs="Arial"/>
          <w:i w:val="0"/>
          <w:iCs w:val="0"/>
          <w:color w:val="auto"/>
          <w:position w:val="0"/>
          <w:sz w:val="18"/>
          <w:szCs w:val="18"/>
          <w:u w:val="none"/>
          <w:shd w:val="clear" w:color="auto" w:fill="auto"/>
          <w:vertAlign w:val="baseline"/>
        </w:rPr>
        <w:t>) mais utilizados na rotina da clínica médica veterinária.</w:t>
      </w:r>
    </w:p>
    <w:p>
      <w:pPr>
        <w:keepNext w:val="0"/>
        <w:keepLines w:val="0"/>
        <w:pageBreakBefore w:val="0"/>
        <w:widowControl/>
        <w:kinsoku/>
        <w:wordWrap/>
        <w:overflowPunct/>
        <w:topLinePunct w:val="0"/>
        <w:autoSpaceDE/>
        <w:autoSpaceDN/>
        <w:bidi w:val="0"/>
        <w:adjustRightInd/>
        <w:snapToGrid/>
        <w:spacing w:before="40" w:after="96" w:line="240" w:lineRule="auto"/>
        <w:jc w:val="both"/>
        <w:textAlignment w:val="auto"/>
        <w:rPr>
          <w:rFonts w:ascii="Arial" w:hAnsi="Arial" w:eastAsia="Arial" w:cs="Arial"/>
          <w:color w:val="auto"/>
          <w:sz w:val="18"/>
          <w:szCs w:val="18"/>
          <w:shd w:val="clear" w:color="auto" w:fill="auto"/>
        </w:rPr>
      </w:pPr>
    </w:p>
    <w:p>
      <w:pPr>
        <w:keepNext w:val="0"/>
        <w:keepLines w:val="0"/>
        <w:widowControl/>
        <w:pBdr>
          <w:bottom w:val="single" w:color="000000" w:sz="4" w:space="1"/>
        </w:pBdr>
        <w:shd w:val="clear" w:fill="auto"/>
        <w:spacing w:before="0" w:after="96" w:line="240" w:lineRule="auto"/>
        <w:ind w:left="0" w:right="0" w:firstLine="0"/>
        <w:jc w:val="both"/>
        <w:rPr>
          <w:rFonts w:ascii="Times New Roman" w:hAnsi="Times New Roman" w:eastAsia="Times New Roman" w:cs="Times New Roman"/>
          <w:b w:val="0"/>
          <w:i w:val="0"/>
          <w:caps w:val="0"/>
          <w:smallCaps w:val="0"/>
          <w:strike w:val="0"/>
          <w:dstrike w:val="0"/>
          <w:color w:val="auto"/>
          <w:position w:val="0"/>
          <w:sz w:val="24"/>
          <w:szCs w:val="24"/>
          <w:u w:val="none"/>
          <w:shd w:val="clear" w:color="auto" w:fill="auto"/>
          <w:vertAlign w:val="baseline"/>
        </w:rPr>
      </w:pPr>
      <w:r>
        <w:rPr>
          <w:rFonts w:ascii="Arial" w:hAnsi="Arial" w:eastAsia="Arial" w:cs="Arial"/>
          <w:b/>
          <w:i w:val="0"/>
          <w:caps w:val="0"/>
          <w:smallCaps w:val="0"/>
          <w:strike w:val="0"/>
          <w:dstrike w:val="0"/>
          <w:color w:val="auto"/>
          <w:position w:val="0"/>
          <w:sz w:val="18"/>
          <w:szCs w:val="18"/>
          <w:u w:val="none"/>
          <w:shd w:val="clear" w:color="auto" w:fill="auto"/>
          <w:vertAlign w:val="baseline"/>
        </w:rPr>
        <w:t>MATERIAL E MÉTODOS</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rFonts w:ascii="Arial" w:hAnsi="Arial" w:eastAsia="Arial" w:cs="Arial"/>
          <w:i/>
          <w:color w:val="auto"/>
          <w:sz w:val="18"/>
          <w:szCs w:val="18"/>
          <w:shd w:val="clear" w:color="auto" w:fill="auto"/>
          <w:vertAlign w:val="superscript"/>
        </w:rPr>
      </w:pPr>
      <w:r>
        <w:rPr>
          <w:rFonts w:ascii="Arial" w:hAnsi="Arial" w:cs="Arial"/>
          <w:i w:val="0"/>
          <w:iCs w:val="0"/>
          <w:color w:val="auto"/>
          <w:position w:val="0"/>
          <w:sz w:val="18"/>
          <w:szCs w:val="18"/>
          <w:u w:val="none"/>
          <w:shd w:val="clear" w:color="auto" w:fill="auto"/>
          <w:vertAlign w:val="baseline"/>
        </w:rPr>
        <w:t>Trata-se de uma revisão de literatura com base em estudos e pesquisas acerca do tema “dirofilariose felina”, realizados em livros de diversas áreas da medicina veterinária e nas plataformas PubMed</w:t>
      </w:r>
      <w:r>
        <w:rPr>
          <w:rFonts w:ascii="Arial" w:hAnsi="Arial" w:cs="Arial"/>
          <w:i w:val="0"/>
          <w:iCs w:val="0"/>
          <w:color w:val="auto"/>
          <w:position w:val="0"/>
          <w:sz w:val="18"/>
          <w:szCs w:val="18"/>
          <w:u w:val="none"/>
          <w:shd w:val="clear" w:color="auto" w:fill="auto"/>
          <w:vertAlign w:val="baseline"/>
          <w:lang w:val="pt-BR"/>
        </w:rPr>
        <w:t xml:space="preserve">, Elsevier, SAGE Journals e </w:t>
      </w:r>
      <w:r>
        <w:rPr>
          <w:rFonts w:ascii="Arial" w:hAnsi="Arial" w:cs="Arial"/>
          <w:i w:val="0"/>
          <w:iCs w:val="0"/>
          <w:color w:val="auto"/>
          <w:position w:val="0"/>
          <w:sz w:val="18"/>
          <w:szCs w:val="18"/>
          <w:u w:val="none"/>
          <w:shd w:val="clear" w:color="auto" w:fill="auto"/>
          <w:vertAlign w:val="baseline"/>
        </w:rPr>
        <w:t xml:space="preserve">Google Acadêmico, no período </w:t>
      </w:r>
      <w:r>
        <w:rPr>
          <w:rFonts w:hint="default" w:ascii="Arial" w:hAnsi="Arial" w:cs="Arial"/>
          <w:i w:val="0"/>
          <w:iCs w:val="0"/>
          <w:color w:val="auto"/>
          <w:position w:val="0"/>
          <w:sz w:val="18"/>
          <w:szCs w:val="18"/>
          <w:u w:val="none"/>
          <w:shd w:val="clear" w:color="auto" w:fill="auto"/>
          <w:vertAlign w:val="baseline"/>
          <w:lang w:val="pt-BR"/>
        </w:rPr>
        <w:t>2001 a 2019</w:t>
      </w:r>
      <w:r>
        <w:rPr>
          <w:rFonts w:ascii="Arial" w:hAnsi="Arial" w:cs="Arial"/>
          <w:i w:val="0"/>
          <w:iCs w:val="0"/>
          <w:color w:val="auto"/>
          <w:position w:val="0"/>
          <w:sz w:val="18"/>
          <w:szCs w:val="18"/>
          <w:u w:val="none"/>
          <w:shd w:val="clear" w:color="auto" w:fill="auto"/>
          <w:vertAlign w:val="baseline"/>
        </w:rPr>
        <w:t>, no qual foram selecionados artigos com tais palavras chaves: “diagnóstico”, “dirofilariose</w:t>
      </w:r>
      <w:r>
        <w:rPr>
          <w:rFonts w:ascii="Arial" w:hAnsi="Arial" w:cs="Arial"/>
          <w:i w:val="0"/>
          <w:iCs w:val="0"/>
          <w:color w:val="auto"/>
          <w:position w:val="0"/>
          <w:sz w:val="18"/>
          <w:szCs w:val="18"/>
          <w:u w:val="none"/>
          <w:shd w:val="clear" w:color="auto" w:fill="auto"/>
          <w:vertAlign w:val="baseline"/>
          <w:lang w:val="pt-BR"/>
        </w:rPr>
        <w:t xml:space="preserve"> felina</w:t>
      </w:r>
      <w:r>
        <w:rPr>
          <w:rFonts w:ascii="Arial" w:hAnsi="Arial" w:cs="Arial"/>
          <w:i w:val="0"/>
          <w:iCs w:val="0"/>
          <w:color w:val="auto"/>
          <w:position w:val="0"/>
          <w:sz w:val="18"/>
          <w:szCs w:val="18"/>
          <w:u w:val="none"/>
          <w:shd w:val="clear" w:color="auto" w:fill="auto"/>
          <w:vertAlign w:val="baseline"/>
        </w:rPr>
        <w:t xml:space="preserve">”, </w:t>
      </w:r>
      <w:r>
        <w:rPr>
          <w:rFonts w:ascii="Arial" w:hAnsi="Arial" w:cs="Arial"/>
          <w:i w:val="0"/>
          <w:iCs w:val="0"/>
          <w:color w:val="auto"/>
          <w:position w:val="0"/>
          <w:sz w:val="18"/>
          <w:szCs w:val="18"/>
          <w:u w:val="none"/>
          <w:shd w:val="clear" w:color="auto" w:fill="auto"/>
          <w:vertAlign w:val="baseline"/>
          <w:lang w:val="pt-BR"/>
        </w:rPr>
        <w:t xml:space="preserve">“dirofilaria immitis”, </w:t>
      </w:r>
      <w:r>
        <w:rPr>
          <w:rFonts w:ascii="Arial" w:hAnsi="Arial" w:cs="Arial"/>
          <w:i w:val="0"/>
          <w:iCs w:val="0"/>
          <w:color w:val="auto"/>
          <w:position w:val="0"/>
          <w:sz w:val="18"/>
          <w:szCs w:val="18"/>
          <w:u w:val="none"/>
          <w:shd w:val="clear" w:color="auto" w:fill="auto"/>
          <w:vertAlign w:val="baseline"/>
        </w:rPr>
        <w:t>“gatos”, “zoonose”. </w:t>
      </w:r>
    </w:p>
    <w:p>
      <w:pPr>
        <w:keepNext w:val="0"/>
        <w:keepLines w:val="0"/>
        <w:pageBreakBefore w:val="0"/>
        <w:widowControl/>
        <w:kinsoku/>
        <w:wordWrap/>
        <w:overflowPunct/>
        <w:topLinePunct w:val="0"/>
        <w:autoSpaceDE/>
        <w:autoSpaceDN/>
        <w:bidi w:val="0"/>
        <w:adjustRightInd/>
        <w:snapToGrid/>
        <w:spacing w:before="40" w:after="96" w:line="240" w:lineRule="auto"/>
        <w:jc w:val="both"/>
        <w:textAlignment w:val="auto"/>
        <w:rPr>
          <w:rFonts w:ascii="Arial" w:hAnsi="Arial" w:eastAsia="Arial" w:cs="Arial"/>
          <w:b/>
          <w:color w:val="auto"/>
          <w:sz w:val="18"/>
          <w:szCs w:val="18"/>
          <w:shd w:val="clear" w:color="auto" w:fill="auto"/>
        </w:rPr>
      </w:pPr>
    </w:p>
    <w:p>
      <w:pPr>
        <w:pBdr>
          <w:bottom w:val="single" w:color="000000" w:sz="4" w:space="1"/>
        </w:pBdr>
        <w:spacing w:before="0" w:after="96"/>
        <w:jc w:val="both"/>
        <w:rPr>
          <w:rFonts w:ascii="Arial" w:hAnsi="Arial" w:eastAsia="Arial" w:cs="Arial"/>
          <w:b/>
          <w:color w:val="auto"/>
          <w:sz w:val="18"/>
          <w:szCs w:val="18"/>
          <w:shd w:val="clear" w:color="auto" w:fill="auto"/>
        </w:rPr>
      </w:pPr>
      <w:r>
        <w:rPr>
          <w:rFonts w:ascii="Arial" w:hAnsi="Arial" w:eastAsia="Arial" w:cs="Arial"/>
          <w:b/>
          <w:color w:val="auto"/>
          <w:sz w:val="18"/>
          <w:szCs w:val="18"/>
          <w:shd w:val="clear" w:color="auto" w:fill="auto"/>
        </w:rPr>
        <w:t>REVISÃO DE LITERATURA</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rFonts w:ascii="Arial" w:hAnsi="Arial" w:cs="Arial"/>
          <w:b w:val="0"/>
          <w:bCs w:val="0"/>
          <w:i w:val="0"/>
          <w:iCs w:val="0"/>
          <w:color w:val="auto"/>
          <w:position w:val="0"/>
          <w:sz w:val="18"/>
          <w:szCs w:val="18"/>
          <w:u w:val="none"/>
          <w:shd w:val="clear" w:color="auto" w:fill="auto"/>
          <w:vertAlign w:val="baseline"/>
        </w:rPr>
      </w:pPr>
      <w:r>
        <w:rPr>
          <w:rFonts w:ascii="Arial" w:hAnsi="Arial" w:cs="Arial"/>
          <w:b w:val="0"/>
          <w:bCs w:val="0"/>
          <w:i w:val="0"/>
          <w:iCs w:val="0"/>
          <w:color w:val="auto"/>
          <w:position w:val="0"/>
          <w:sz w:val="18"/>
          <w:szCs w:val="18"/>
          <w:u w:val="none"/>
          <w:shd w:val="clear" w:color="auto" w:fill="auto"/>
          <w:vertAlign w:val="baseline"/>
        </w:rPr>
        <w:t xml:space="preserve">O parasita nematódeo filariano </w:t>
      </w:r>
      <w:r>
        <w:rPr>
          <w:rFonts w:ascii="Arial" w:hAnsi="Arial" w:cs="Arial"/>
          <w:b w:val="0"/>
          <w:bCs w:val="0"/>
          <w:i/>
          <w:iCs/>
          <w:color w:val="auto"/>
          <w:position w:val="0"/>
          <w:sz w:val="18"/>
          <w:szCs w:val="18"/>
          <w:u w:val="none"/>
          <w:shd w:val="clear" w:color="auto" w:fill="auto"/>
          <w:vertAlign w:val="baseline"/>
        </w:rPr>
        <w:t xml:space="preserve">Dirofilaria immitis </w:t>
      </w:r>
      <w:r>
        <w:rPr>
          <w:rFonts w:ascii="Arial" w:hAnsi="Arial" w:cs="Arial"/>
          <w:b w:val="0"/>
          <w:bCs w:val="0"/>
          <w:i w:val="0"/>
          <w:iCs w:val="0"/>
          <w:color w:val="auto"/>
          <w:position w:val="0"/>
          <w:sz w:val="18"/>
          <w:szCs w:val="18"/>
          <w:u w:val="none"/>
          <w:shd w:val="clear" w:color="auto" w:fill="auto"/>
          <w:vertAlign w:val="baseline"/>
        </w:rPr>
        <w:t>é responsável pela maioria dos casos de dirofilariose vistos na atualidade em animais de companhia, tanto em caninos (hospedeiros definitivos habituais) como em felinos</w:t>
      </w:r>
      <w:r>
        <w:rPr>
          <w:rFonts w:ascii="Arial" w:hAnsi="Arial" w:cs="Arial"/>
          <w:b w:val="0"/>
          <w:bCs w:val="0"/>
          <w:i w:val="0"/>
          <w:iCs w:val="0"/>
          <w:color w:val="auto"/>
          <w:sz w:val="18"/>
          <w:szCs w:val="18"/>
          <w:u w:val="none"/>
          <w:shd w:val="clear" w:color="auto" w:fill="auto"/>
          <w:vertAlign w:val="superscript"/>
        </w:rPr>
        <w:t xml:space="preserve"> </w:t>
      </w:r>
      <w:r>
        <w:rPr>
          <w:rFonts w:ascii="Arial" w:hAnsi="Arial" w:cs="Arial"/>
          <w:b w:val="0"/>
          <w:bCs w:val="0"/>
          <w:i w:val="0"/>
          <w:iCs w:val="0"/>
          <w:color w:val="auto"/>
          <w:sz w:val="18"/>
          <w:szCs w:val="18"/>
          <w:u w:val="none"/>
          <w:shd w:val="clear" w:color="auto" w:fill="auto"/>
          <w:vertAlign w:val="superscript"/>
          <w:lang w:val="pt-BR"/>
        </w:rPr>
        <w:t>2,7,10</w:t>
      </w:r>
      <w:r>
        <w:rPr>
          <w:rFonts w:ascii="Arial" w:hAnsi="Arial" w:cs="Arial"/>
          <w:b w:val="0"/>
          <w:bCs w:val="0"/>
          <w:i w:val="0"/>
          <w:iCs w:val="0"/>
          <w:color w:val="auto"/>
          <w:position w:val="0"/>
          <w:sz w:val="18"/>
          <w:szCs w:val="18"/>
          <w:u w:val="none"/>
          <w:shd w:val="clear" w:color="auto" w:fill="auto"/>
          <w:vertAlign w:val="baseline"/>
          <w:lang w:val="pt-BR"/>
        </w:rPr>
        <w:t>.</w:t>
      </w:r>
      <w:r>
        <w:rPr>
          <w:rFonts w:ascii="Arial" w:hAnsi="Arial" w:cs="Arial"/>
          <w:b w:val="0"/>
          <w:bCs w:val="0"/>
          <w:i w:val="0"/>
          <w:iCs w:val="0"/>
          <w:color w:val="auto"/>
          <w:position w:val="0"/>
          <w:sz w:val="18"/>
          <w:szCs w:val="18"/>
          <w:u w:val="none"/>
          <w:shd w:val="clear" w:color="auto" w:fill="auto"/>
          <w:vertAlign w:val="baseline"/>
        </w:rPr>
        <w:t xml:space="preserve"> Esse agente infeccioso possui hospedeiros intermediários, que agem como vetores (mosquitos pertencentes aos gêneros </w:t>
      </w:r>
      <w:r>
        <w:rPr>
          <w:rFonts w:ascii="Arial" w:hAnsi="Arial" w:cs="Arial"/>
          <w:b w:val="0"/>
          <w:bCs w:val="0"/>
          <w:i/>
          <w:iCs/>
          <w:color w:val="auto"/>
          <w:position w:val="0"/>
          <w:sz w:val="18"/>
          <w:szCs w:val="18"/>
          <w:u w:val="none"/>
          <w:shd w:val="clear" w:color="auto" w:fill="auto"/>
          <w:vertAlign w:val="baseline"/>
        </w:rPr>
        <w:t>Aedes, Anopheles e Culex</w:t>
      </w:r>
      <w:r>
        <w:rPr>
          <w:rFonts w:ascii="Arial" w:hAnsi="Arial" w:cs="Arial"/>
          <w:b w:val="0"/>
          <w:bCs w:val="0"/>
          <w:i w:val="0"/>
          <w:iCs w:val="0"/>
          <w:color w:val="auto"/>
          <w:position w:val="0"/>
          <w:sz w:val="18"/>
          <w:szCs w:val="18"/>
          <w:u w:val="none"/>
          <w:shd w:val="clear" w:color="auto" w:fill="auto"/>
          <w:vertAlign w:val="baseline"/>
        </w:rPr>
        <w:t>), e hospedeiros definitivos (canídeos domésticos e selvagens, ocasionalmente gatos e raramente humanos, primatas) sendo os cães considerados os hospedeiros definitivos finais e reservatórios naturais</w:t>
      </w:r>
      <w:r>
        <w:rPr>
          <w:rFonts w:ascii="Arial" w:hAnsi="Arial" w:cs="Arial"/>
          <w:b w:val="0"/>
          <w:bCs w:val="0"/>
          <w:i w:val="0"/>
          <w:iCs w:val="0"/>
          <w:color w:val="auto"/>
          <w:sz w:val="18"/>
          <w:szCs w:val="18"/>
          <w:u w:val="none"/>
          <w:shd w:val="clear" w:color="auto" w:fill="auto"/>
          <w:vertAlign w:val="superscript"/>
          <w:lang w:val="pt-BR"/>
        </w:rPr>
        <w:t>2,3,10</w:t>
      </w:r>
      <w:r>
        <w:rPr>
          <w:rFonts w:ascii="Arial" w:hAnsi="Arial" w:cs="Arial"/>
          <w:b w:val="0"/>
          <w:bCs w:val="0"/>
          <w:i w:val="0"/>
          <w:iCs w:val="0"/>
          <w:color w:val="auto"/>
          <w:position w:val="0"/>
          <w:sz w:val="18"/>
          <w:szCs w:val="18"/>
          <w:u w:val="none"/>
          <w:shd w:val="clear" w:color="auto" w:fill="auto"/>
          <w:vertAlign w:val="baseline"/>
        </w:rPr>
        <w:t xml:space="preserve">. </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b w:val="0"/>
          <w:bCs w:val="0"/>
          <w:color w:val="auto"/>
          <w:sz w:val="18"/>
          <w:szCs w:val="18"/>
          <w:shd w:val="clear" w:color="auto" w:fill="auto"/>
          <w:lang w:val="pt-BR"/>
        </w:rPr>
      </w:pPr>
      <w:r>
        <w:rPr>
          <w:rFonts w:ascii="Arial" w:hAnsi="Arial" w:cs="Arial"/>
          <w:b w:val="0"/>
          <w:bCs w:val="0"/>
          <w:i w:val="0"/>
          <w:iCs w:val="0"/>
          <w:color w:val="auto"/>
          <w:position w:val="0"/>
          <w:sz w:val="18"/>
          <w:szCs w:val="18"/>
          <w:u w:val="none"/>
          <w:shd w:val="clear" w:color="auto" w:fill="auto"/>
          <w:vertAlign w:val="baseline"/>
        </w:rPr>
        <w:t>Apesar de serem suscetíveis à patologia, essa condição não é tão frequente em felinos, com índice de prevalência de aproximadamente 5 a 10% daquele encontrado em cães no mesmo local geográfico</w:t>
      </w:r>
      <w:r>
        <w:rPr>
          <w:rFonts w:ascii="Arial" w:hAnsi="Arial" w:cs="Arial"/>
          <w:b w:val="0"/>
          <w:bCs w:val="0"/>
          <w:i w:val="0"/>
          <w:iCs w:val="0"/>
          <w:color w:val="auto"/>
          <w:sz w:val="18"/>
          <w:szCs w:val="18"/>
          <w:u w:val="none"/>
          <w:shd w:val="clear" w:color="auto" w:fill="auto"/>
          <w:vertAlign w:val="superscript"/>
          <w:lang w:val="pt-BR"/>
        </w:rPr>
        <w:t>4,8</w:t>
      </w:r>
      <w:r>
        <w:rPr>
          <w:rFonts w:ascii="Arial" w:hAnsi="Arial" w:cs="Arial"/>
          <w:b w:val="0"/>
          <w:bCs w:val="0"/>
          <w:i w:val="0"/>
          <w:iCs w:val="0"/>
          <w:color w:val="auto"/>
          <w:position w:val="0"/>
          <w:sz w:val="18"/>
          <w:szCs w:val="18"/>
          <w:u w:val="none"/>
          <w:shd w:val="clear" w:color="auto" w:fill="auto"/>
          <w:vertAlign w:val="baseline"/>
        </w:rPr>
        <w:t>, o que pode ser explicado pelo fato de que os gatos são mais resistentes aos vermes adultos que os cães, possuindo menos parasitas em seu organismo (além dos vermes também possuírem tempo de vida mais curto nesse hospedeiro)</w:t>
      </w:r>
      <w:r>
        <w:rPr>
          <w:rFonts w:ascii="Arial" w:hAnsi="Arial" w:cs="Arial"/>
          <w:b w:val="0"/>
          <w:bCs w:val="0"/>
          <w:i w:val="0"/>
          <w:iCs w:val="0"/>
          <w:color w:val="auto"/>
          <w:sz w:val="18"/>
          <w:szCs w:val="18"/>
          <w:u w:val="none"/>
          <w:shd w:val="clear" w:color="auto" w:fill="auto"/>
          <w:vertAlign w:val="superscript"/>
          <w:lang w:val="pt-BR"/>
        </w:rPr>
        <w:t>1,2,8</w:t>
      </w:r>
      <w:r>
        <w:rPr>
          <w:rFonts w:ascii="Arial" w:hAnsi="Arial" w:cs="Arial"/>
          <w:b w:val="0"/>
          <w:bCs w:val="0"/>
          <w:i w:val="0"/>
          <w:iCs w:val="0"/>
          <w:color w:val="auto"/>
          <w:position w:val="0"/>
          <w:sz w:val="18"/>
          <w:szCs w:val="18"/>
          <w:u w:val="none"/>
          <w:shd w:val="clear" w:color="auto" w:fill="auto"/>
          <w:vertAlign w:val="baseline"/>
        </w:rPr>
        <w:t>. Além disso, é importante destacar que a microfilaremia em gatos é rara ou transitória (especialmente devido à pouca quantidade de vermes adultos maduros em seu organismo, impossibilitando a produção e liberação de formas larvares do agente na corrente sanguínea), fazendo com que essa espécie não seja considerada um reservatório de microfilárias, sendo definida como um hospedeiro acidental</w:t>
      </w:r>
      <w:r>
        <w:rPr>
          <w:rFonts w:ascii="Arial" w:hAnsi="Arial" w:cs="Arial"/>
          <w:b w:val="0"/>
          <w:bCs w:val="0"/>
          <w:i w:val="0"/>
          <w:iCs w:val="0"/>
          <w:color w:val="auto"/>
          <w:sz w:val="18"/>
          <w:szCs w:val="18"/>
          <w:u w:val="none"/>
          <w:shd w:val="clear" w:color="auto" w:fill="auto"/>
          <w:vertAlign w:val="superscript"/>
          <w:lang w:val="pt-BR"/>
        </w:rPr>
        <w:t>5</w:t>
      </w:r>
      <w:r>
        <w:rPr>
          <w:rFonts w:ascii="Arial" w:hAnsi="Arial" w:cs="Arial"/>
          <w:b w:val="0"/>
          <w:bCs w:val="0"/>
          <w:i w:val="0"/>
          <w:iCs w:val="0"/>
          <w:color w:val="auto"/>
          <w:position w:val="0"/>
          <w:sz w:val="18"/>
          <w:szCs w:val="18"/>
          <w:u w:val="none"/>
          <w:shd w:val="clear" w:color="auto" w:fill="auto"/>
          <w:vertAlign w:val="baseline"/>
          <w:lang w:val="pt-BR"/>
        </w:rPr>
        <w:t xml:space="preserve">. </w:t>
      </w:r>
      <w:r>
        <w:rPr>
          <w:rFonts w:ascii="Arial" w:hAnsi="Arial" w:cs="Arial"/>
          <w:b w:val="0"/>
          <w:bCs w:val="0"/>
          <w:i w:val="0"/>
          <w:iCs w:val="0"/>
          <w:color w:val="auto"/>
          <w:position w:val="0"/>
          <w:sz w:val="18"/>
          <w:szCs w:val="18"/>
          <w:u w:val="none"/>
          <w:shd w:val="clear" w:color="auto" w:fill="auto"/>
          <w:vertAlign w:val="baseline"/>
        </w:rPr>
        <w:t>Portanto, é necessário que haja presença de cães na mesma região que o felino para que ocorra a infecção</w:t>
      </w:r>
      <w:r>
        <w:rPr>
          <w:rFonts w:ascii="Arial" w:hAnsi="Arial" w:cs="Arial"/>
          <w:b w:val="0"/>
          <w:bCs w:val="0"/>
          <w:i w:val="0"/>
          <w:iCs w:val="0"/>
          <w:color w:val="auto"/>
          <w:sz w:val="18"/>
          <w:szCs w:val="18"/>
          <w:u w:val="none"/>
          <w:shd w:val="clear" w:color="auto" w:fill="auto"/>
          <w:vertAlign w:val="superscript"/>
          <w:lang w:val="pt-BR"/>
        </w:rPr>
        <w:t>9</w:t>
      </w:r>
      <w:r>
        <w:rPr>
          <w:rFonts w:ascii="Arial" w:hAnsi="Arial" w:cs="Arial"/>
          <w:b w:val="0"/>
          <w:bCs w:val="0"/>
          <w:i w:val="0"/>
          <w:iCs w:val="0"/>
          <w:color w:val="auto"/>
          <w:position w:val="0"/>
          <w:sz w:val="18"/>
          <w:szCs w:val="18"/>
          <w:u w:val="none"/>
          <w:shd w:val="clear" w:color="auto" w:fill="auto"/>
          <w:vertAlign w:val="baseline"/>
          <w:lang w:val="pt-BR"/>
        </w:rPr>
        <w:t>.</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rFonts w:ascii="Arial" w:hAnsi="Arial" w:cs="Arial"/>
          <w:b w:val="0"/>
          <w:bCs w:val="0"/>
          <w:i w:val="0"/>
          <w:iCs w:val="0"/>
          <w:color w:val="auto"/>
          <w:position w:val="0"/>
          <w:sz w:val="18"/>
          <w:szCs w:val="18"/>
          <w:u w:val="none"/>
          <w:shd w:val="clear" w:color="auto" w:fill="auto"/>
          <w:vertAlign w:val="baseline"/>
        </w:rPr>
      </w:pPr>
      <w:r>
        <w:rPr>
          <w:rFonts w:ascii="Arial" w:hAnsi="Arial" w:cs="Arial"/>
          <w:b w:val="0"/>
          <w:bCs w:val="0"/>
          <w:i w:val="0"/>
          <w:iCs w:val="0"/>
          <w:color w:val="auto"/>
          <w:position w:val="0"/>
          <w:sz w:val="18"/>
          <w:szCs w:val="18"/>
          <w:u w:val="none"/>
          <w:shd w:val="clear" w:color="auto" w:fill="auto"/>
          <w:vertAlign w:val="baseline"/>
        </w:rPr>
        <w:t>Pelos sinais clínicos serem bastante variados em felinos domésticos (além de diferirem dos encontrados em cães) seu diagnóstico torna-se dificultado</w:t>
      </w:r>
      <w:r>
        <w:rPr>
          <w:rFonts w:ascii="Arial" w:hAnsi="Arial" w:cs="Arial"/>
          <w:b w:val="0"/>
          <w:bCs w:val="0"/>
          <w:i w:val="0"/>
          <w:iCs w:val="0"/>
          <w:color w:val="auto"/>
          <w:sz w:val="18"/>
          <w:szCs w:val="18"/>
          <w:u w:val="none"/>
          <w:shd w:val="clear" w:color="auto" w:fill="auto"/>
          <w:vertAlign w:val="superscript"/>
          <w:lang w:val="pt-BR"/>
        </w:rPr>
        <w:t>2,6</w:t>
      </w:r>
      <w:r>
        <w:rPr>
          <w:rFonts w:ascii="Arial" w:hAnsi="Arial" w:cs="Arial"/>
          <w:b w:val="0"/>
          <w:bCs w:val="0"/>
          <w:i w:val="0"/>
          <w:iCs w:val="0"/>
          <w:color w:val="auto"/>
          <w:position w:val="0"/>
          <w:sz w:val="18"/>
          <w:szCs w:val="18"/>
          <w:u w:val="none"/>
          <w:shd w:val="clear" w:color="auto" w:fill="auto"/>
          <w:vertAlign w:val="baseline"/>
        </w:rPr>
        <w:t xml:space="preserve">. Muitos gatos também podem não apresentar qualquer sinal clínico ou os manifestam apenas transitoriamente. Há presença principalmente de tosse ou </w:t>
      </w:r>
      <w:r>
        <w:rPr>
          <w:rFonts w:ascii="Arial" w:hAnsi="Arial" w:cs="Arial"/>
          <w:b w:val="0"/>
          <w:bCs w:val="0"/>
          <w:i w:val="0"/>
          <w:iCs w:val="0"/>
          <w:color w:val="auto"/>
          <w:position w:val="0"/>
          <w:sz w:val="18"/>
          <w:szCs w:val="18"/>
          <w:u w:val="none"/>
          <w:shd w:val="clear" w:color="auto" w:fill="auto"/>
          <w:vertAlign w:val="baseline"/>
          <w:lang w:val="pt-BR"/>
        </w:rPr>
        <w:t xml:space="preserve"> </w:t>
      </w:r>
      <w:r>
        <w:rPr>
          <w:rFonts w:ascii="Arial" w:hAnsi="Arial" w:cs="Arial"/>
          <w:b w:val="0"/>
          <w:bCs w:val="0"/>
          <w:i w:val="0"/>
          <w:iCs w:val="0"/>
          <w:color w:val="auto"/>
          <w:position w:val="0"/>
          <w:sz w:val="18"/>
          <w:szCs w:val="18"/>
          <w:u w:val="none"/>
          <w:shd w:val="clear" w:color="auto" w:fill="auto"/>
          <w:vertAlign w:val="baseline"/>
        </w:rPr>
        <w:t>dispnéia, vômitos intermitentes, tendo ocasionalmente sinais neurológicos presentes (agudos ou crônicos)</w:t>
      </w:r>
      <w:r>
        <w:rPr>
          <w:rFonts w:ascii="Arial" w:hAnsi="Arial" w:cs="Arial"/>
          <w:b w:val="0"/>
          <w:bCs w:val="0"/>
          <w:i w:val="0"/>
          <w:iCs w:val="0"/>
          <w:color w:val="auto"/>
          <w:sz w:val="18"/>
          <w:szCs w:val="18"/>
          <w:u w:val="none"/>
          <w:shd w:val="clear" w:color="auto" w:fill="auto"/>
          <w:vertAlign w:val="superscript"/>
          <w:lang w:val="pt-BR"/>
        </w:rPr>
        <w:t>1,4,7</w:t>
      </w:r>
      <w:r>
        <w:rPr>
          <w:rFonts w:ascii="Arial" w:hAnsi="Arial" w:cs="Arial"/>
          <w:b w:val="0"/>
          <w:bCs w:val="0"/>
          <w:i w:val="0"/>
          <w:iCs w:val="0"/>
          <w:color w:val="auto"/>
          <w:position w:val="0"/>
          <w:sz w:val="18"/>
          <w:szCs w:val="18"/>
          <w:u w:val="none"/>
          <w:shd w:val="clear" w:color="auto" w:fill="auto"/>
          <w:vertAlign w:val="baseline"/>
          <w:lang w:val="pt-BR"/>
        </w:rPr>
        <w:t>.</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b w:val="0"/>
          <w:bCs w:val="0"/>
          <w:color w:val="auto"/>
          <w:sz w:val="18"/>
          <w:szCs w:val="18"/>
          <w:shd w:val="clear" w:color="auto" w:fill="auto"/>
          <w:lang w:val="pt-BR"/>
        </w:rPr>
      </w:pPr>
      <w:r>
        <w:rPr>
          <w:rFonts w:ascii="Arial" w:hAnsi="Arial" w:cs="Arial"/>
          <w:b w:val="0"/>
          <w:bCs w:val="0"/>
          <w:i w:val="0"/>
          <w:iCs w:val="0"/>
          <w:color w:val="auto"/>
          <w:position w:val="0"/>
          <w:sz w:val="18"/>
          <w:szCs w:val="18"/>
          <w:u w:val="none"/>
          <w:shd w:val="clear" w:color="auto" w:fill="auto"/>
          <w:vertAlign w:val="baseline"/>
        </w:rPr>
        <w:t xml:space="preserve">Por isso, a dirofilariose felina ainda é uma condição subdiagnosticada na clínica médica veterinária, não tendo nenhum exame </w:t>
      </w:r>
      <w:r>
        <w:rPr>
          <w:rFonts w:ascii="Arial" w:hAnsi="Arial" w:cs="Arial"/>
          <w:b w:val="0"/>
          <w:bCs w:val="0"/>
          <w:i w:val="0"/>
          <w:iCs w:val="0"/>
          <w:color w:val="auto"/>
          <w:position w:val="0"/>
          <w:sz w:val="18"/>
          <w:szCs w:val="18"/>
          <w:u w:val="none"/>
          <w:shd w:val="clear" w:color="auto" w:fill="auto"/>
          <w:vertAlign w:val="baseline"/>
          <w:lang w:val="pt-BR"/>
        </w:rPr>
        <w:t>sensível e específico</w:t>
      </w:r>
      <w:r>
        <w:rPr>
          <w:rFonts w:ascii="Arial" w:hAnsi="Arial" w:cs="Arial"/>
          <w:b w:val="0"/>
          <w:bCs w:val="0"/>
          <w:i w:val="0"/>
          <w:iCs w:val="0"/>
          <w:color w:val="auto"/>
          <w:position w:val="0"/>
          <w:sz w:val="18"/>
          <w:szCs w:val="18"/>
          <w:u w:val="none"/>
          <w:shd w:val="clear" w:color="auto" w:fill="auto"/>
          <w:vertAlign w:val="baseline"/>
        </w:rPr>
        <w:t xml:space="preserve"> que confirme essa condição em todos os estágios de vida do parasita</w:t>
      </w:r>
      <w:r>
        <w:rPr>
          <w:rFonts w:ascii="Arial" w:hAnsi="Arial" w:cs="Arial"/>
          <w:b w:val="0"/>
          <w:bCs w:val="0"/>
          <w:i w:val="0"/>
          <w:iCs w:val="0"/>
          <w:color w:val="auto"/>
          <w:sz w:val="18"/>
          <w:szCs w:val="18"/>
          <w:u w:val="none"/>
          <w:shd w:val="clear" w:color="auto" w:fill="auto"/>
          <w:vertAlign w:val="superscript"/>
          <w:lang w:val="pt-BR"/>
        </w:rPr>
        <w:t>6</w:t>
      </w:r>
      <w:r>
        <w:rPr>
          <w:rFonts w:ascii="Arial" w:hAnsi="Arial" w:cs="Arial"/>
          <w:b w:val="0"/>
          <w:bCs w:val="0"/>
          <w:i w:val="0"/>
          <w:iCs w:val="0"/>
          <w:color w:val="auto"/>
          <w:position w:val="0"/>
          <w:sz w:val="18"/>
          <w:szCs w:val="18"/>
          <w:u w:val="none"/>
          <w:shd w:val="clear" w:color="auto" w:fill="auto"/>
          <w:vertAlign w:val="baseline"/>
        </w:rPr>
        <w:t>. A melhor estratégia, então, é realizar uma série de testes diagnósticos (sorologia, radiografia torácica e ecocardiografia) e repeti-los quando necessário</w:t>
      </w:r>
      <w:r>
        <w:rPr>
          <w:rFonts w:ascii="Arial" w:hAnsi="Arial" w:cs="Arial"/>
          <w:b w:val="0"/>
          <w:bCs w:val="0"/>
          <w:i w:val="0"/>
          <w:iCs w:val="0"/>
          <w:color w:val="auto"/>
          <w:sz w:val="18"/>
          <w:szCs w:val="18"/>
          <w:u w:val="none"/>
          <w:shd w:val="clear" w:color="auto" w:fill="auto"/>
          <w:vertAlign w:val="superscript"/>
          <w:lang w:val="pt-BR"/>
        </w:rPr>
        <w:t>1</w:t>
      </w:r>
      <w:r>
        <w:rPr>
          <w:rFonts w:ascii="Arial" w:hAnsi="Arial" w:cs="Arial"/>
          <w:b w:val="0"/>
          <w:bCs w:val="0"/>
          <w:i w:val="0"/>
          <w:iCs w:val="0"/>
          <w:color w:val="auto"/>
          <w:position w:val="0"/>
          <w:sz w:val="18"/>
          <w:szCs w:val="18"/>
          <w:u w:val="none"/>
          <w:shd w:val="clear" w:color="auto" w:fill="auto"/>
          <w:vertAlign w:val="baseline"/>
          <w:lang w:val="pt-BR"/>
        </w:rPr>
        <w:t>.</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b w:val="0"/>
          <w:bCs w:val="0"/>
          <w:color w:val="auto"/>
          <w:sz w:val="18"/>
          <w:szCs w:val="18"/>
          <w:shd w:val="clear" w:color="auto" w:fill="auto"/>
        </w:rPr>
      </w:pPr>
      <w:r>
        <w:rPr>
          <w:rFonts w:ascii="Arial" w:hAnsi="Arial" w:cs="Arial"/>
          <w:b w:val="0"/>
          <w:bCs w:val="0"/>
          <w:i w:val="0"/>
          <w:iCs w:val="0"/>
          <w:color w:val="auto"/>
          <w:position w:val="0"/>
          <w:sz w:val="18"/>
          <w:szCs w:val="18"/>
          <w:u w:val="none"/>
          <w:shd w:val="clear" w:color="auto" w:fill="auto"/>
          <w:vertAlign w:val="baseline"/>
        </w:rPr>
        <w:t>Na sorologia pode ser realizado tanto teste de anticorpo quanto de antígeno, porém, em felinos, a acurácia desses métodos é problemática. O ELISA irá detectar uma proteína encontrada no trato reprodutivo de vermes fêmeas. Nos gatos acometidos, a eficácia desse teste é reduzida devido à baixa carga parasitária ou à possibilidade de haver infecção apenas com vermes machos</w:t>
      </w:r>
      <w:r>
        <w:rPr>
          <w:rFonts w:ascii="Arial" w:hAnsi="Arial" w:cs="Arial"/>
          <w:b w:val="0"/>
          <w:bCs w:val="0"/>
          <w:i w:val="0"/>
          <w:iCs w:val="0"/>
          <w:color w:val="auto"/>
          <w:sz w:val="18"/>
          <w:szCs w:val="18"/>
          <w:u w:val="none"/>
          <w:shd w:val="clear" w:color="auto" w:fill="auto"/>
          <w:vertAlign w:val="superscript"/>
          <w:lang w:val="pt-BR"/>
        </w:rPr>
        <w:t>4,5,6,7</w:t>
      </w:r>
      <w:r>
        <w:rPr>
          <w:rFonts w:hint="default" w:ascii="Arial" w:hAnsi="Arial" w:cs="Arial"/>
          <w:b w:val="0"/>
          <w:bCs w:val="0"/>
          <w:i w:val="0"/>
          <w:iCs w:val="0"/>
          <w:color w:val="auto"/>
          <w:position w:val="0"/>
          <w:sz w:val="18"/>
          <w:szCs w:val="18"/>
          <w:u w:val="none"/>
          <w:shd w:val="clear" w:color="auto" w:fill="auto"/>
          <w:vertAlign w:val="baseline"/>
          <w:lang w:val="pt-BR"/>
        </w:rPr>
        <w:t>. U</w:t>
      </w:r>
      <w:r>
        <w:rPr>
          <w:rFonts w:ascii="Arial" w:hAnsi="Arial" w:cs="Arial"/>
          <w:b w:val="0"/>
          <w:bCs w:val="0"/>
          <w:i w:val="0"/>
          <w:iCs w:val="0"/>
          <w:color w:val="auto"/>
          <w:position w:val="0"/>
          <w:sz w:val="18"/>
          <w:szCs w:val="18"/>
          <w:u w:val="none"/>
          <w:shd w:val="clear" w:color="auto" w:fill="auto"/>
          <w:vertAlign w:val="baseline"/>
        </w:rPr>
        <w:t>m resultado positivo irá confirmar a presença definitiva de vermes adultos no animal. Em testes de anticorpo o resultado indicará que em algum momento ocorreu a infecção, mas não oferece, de fato, uma confirmação de existência atual da patologia</w:t>
      </w:r>
      <w:r>
        <w:rPr>
          <w:rFonts w:ascii="Arial" w:hAnsi="Arial" w:cs="Arial"/>
          <w:b w:val="0"/>
          <w:bCs w:val="0"/>
          <w:i w:val="0"/>
          <w:iCs w:val="0"/>
          <w:color w:val="auto"/>
          <w:sz w:val="18"/>
          <w:szCs w:val="18"/>
          <w:u w:val="none"/>
          <w:shd w:val="clear" w:color="auto" w:fill="auto"/>
          <w:vertAlign w:val="superscript"/>
          <w:lang w:val="pt-BR"/>
        </w:rPr>
        <w:t>1,3</w:t>
      </w:r>
      <w:r>
        <w:rPr>
          <w:rFonts w:ascii="Arial" w:hAnsi="Arial" w:cs="Arial"/>
          <w:b w:val="0"/>
          <w:bCs w:val="0"/>
          <w:i w:val="0"/>
          <w:iCs w:val="0"/>
          <w:color w:val="auto"/>
          <w:position w:val="0"/>
          <w:sz w:val="18"/>
          <w:szCs w:val="18"/>
          <w:u w:val="none"/>
          <w:shd w:val="clear" w:color="auto" w:fill="auto"/>
          <w:vertAlign w:val="baseline"/>
        </w:rPr>
        <w:t xml:space="preserve">. Esse método analisa a presença de anticorpos produzidos em resposta a larvas de dirofilaria. Sua principal vantagem é o fato de que a presença de anticorpos já pode ser detectada após </w:t>
      </w:r>
      <w:bookmarkStart w:id="1" w:name="_GoBack"/>
      <w:r>
        <w:rPr>
          <w:rFonts w:ascii="Arial" w:hAnsi="Arial" w:cs="Arial"/>
          <w:b w:val="0"/>
          <w:bCs w:val="0"/>
          <w:i w:val="0"/>
          <w:iCs w:val="0"/>
          <w:color w:val="auto"/>
          <w:position w:val="0"/>
          <w:sz w:val="18"/>
          <w:szCs w:val="18"/>
          <w:u w:val="none"/>
          <w:shd w:val="clear" w:color="auto" w:fill="auto"/>
          <w:vertAlign w:val="baseline"/>
        </w:rPr>
        <w:t>8 semanas</w:t>
      </w:r>
      <w:bookmarkEnd w:id="1"/>
      <w:r>
        <w:rPr>
          <w:rFonts w:ascii="Arial" w:hAnsi="Arial" w:cs="Arial"/>
          <w:b w:val="0"/>
          <w:bCs w:val="0"/>
          <w:i w:val="0"/>
          <w:iCs w:val="0"/>
          <w:color w:val="auto"/>
          <w:position w:val="0"/>
          <w:sz w:val="18"/>
          <w:szCs w:val="18"/>
          <w:u w:val="none"/>
          <w:shd w:val="clear" w:color="auto" w:fill="auto"/>
          <w:vertAlign w:val="baseline"/>
        </w:rPr>
        <w:t xml:space="preserve"> da transmissão pelo mosquito</w:t>
      </w:r>
      <w:r>
        <w:rPr>
          <w:rFonts w:ascii="Arial" w:hAnsi="Arial" w:cs="Arial"/>
          <w:b w:val="0"/>
          <w:bCs w:val="0"/>
          <w:i w:val="0"/>
          <w:iCs w:val="0"/>
          <w:color w:val="auto"/>
          <w:sz w:val="18"/>
          <w:szCs w:val="18"/>
          <w:u w:val="none"/>
          <w:shd w:val="clear" w:color="auto" w:fill="auto"/>
          <w:vertAlign w:val="superscript"/>
          <w:lang w:val="pt-BR"/>
        </w:rPr>
        <w:t>1,2</w:t>
      </w:r>
      <w:r>
        <w:rPr>
          <w:rFonts w:ascii="Arial" w:hAnsi="Arial" w:cs="Arial"/>
          <w:b w:val="0"/>
          <w:bCs w:val="0"/>
          <w:i w:val="0"/>
          <w:iCs w:val="0"/>
          <w:color w:val="auto"/>
          <w:position w:val="0"/>
          <w:sz w:val="18"/>
          <w:szCs w:val="18"/>
          <w:u w:val="none"/>
          <w:shd w:val="clear" w:color="auto" w:fill="auto"/>
          <w:vertAlign w:val="baseline"/>
          <w:lang w:val="pt-BR"/>
        </w:rPr>
        <w:t>.</w:t>
      </w:r>
      <w:r>
        <w:rPr>
          <w:rFonts w:ascii="Arial" w:hAnsi="Arial" w:cs="Arial"/>
          <w:b w:val="0"/>
          <w:bCs w:val="0"/>
          <w:i w:val="0"/>
          <w:iCs w:val="0"/>
          <w:color w:val="auto"/>
          <w:position w:val="0"/>
          <w:sz w:val="18"/>
          <w:szCs w:val="18"/>
          <w:u w:val="none"/>
          <w:shd w:val="clear" w:color="auto" w:fill="auto"/>
          <w:vertAlign w:val="baseline"/>
        </w:rPr>
        <w:t xml:space="preserve"> Os testes existentes podem variar na sensibilidade, de acordo com cada estágio de desenvolvimento larval, portanto, resultados que discordem entre si são comumente encontrados</w:t>
      </w:r>
      <w:r>
        <w:rPr>
          <w:rFonts w:ascii="Arial" w:hAnsi="Arial" w:cs="Arial"/>
          <w:b w:val="0"/>
          <w:bCs w:val="0"/>
          <w:i w:val="0"/>
          <w:iCs w:val="0"/>
          <w:color w:val="auto"/>
          <w:sz w:val="18"/>
          <w:szCs w:val="18"/>
          <w:u w:val="none"/>
          <w:shd w:val="clear" w:color="auto" w:fill="auto"/>
          <w:vertAlign w:val="superscript"/>
          <w:lang w:val="pt-BR"/>
        </w:rPr>
        <w:t>1</w:t>
      </w:r>
      <w:r>
        <w:rPr>
          <w:rFonts w:ascii="Arial" w:hAnsi="Arial" w:cs="Arial"/>
          <w:b w:val="0"/>
          <w:bCs w:val="0"/>
          <w:i w:val="0"/>
          <w:iCs w:val="0"/>
          <w:color w:val="auto"/>
          <w:position w:val="0"/>
          <w:sz w:val="18"/>
          <w:szCs w:val="18"/>
          <w:u w:val="none"/>
          <w:shd w:val="clear" w:color="auto" w:fill="auto"/>
          <w:vertAlign w:val="baseline"/>
        </w:rPr>
        <w:t>. Por isso, os testes sorológicos devem ser feitos em conjunto com a realização de outros meios de diagnóstico</w:t>
      </w:r>
      <w:r>
        <w:rPr>
          <w:rFonts w:ascii="Arial" w:hAnsi="Arial" w:cs="Arial"/>
          <w:b w:val="0"/>
          <w:bCs w:val="0"/>
          <w:i w:val="0"/>
          <w:iCs w:val="0"/>
          <w:color w:val="auto"/>
          <w:sz w:val="18"/>
          <w:szCs w:val="18"/>
          <w:u w:val="none"/>
          <w:shd w:val="clear" w:color="auto" w:fill="auto"/>
          <w:vertAlign w:val="superscript"/>
          <w:lang w:val="pt-BR"/>
        </w:rPr>
        <w:t>6</w:t>
      </w:r>
      <w:r>
        <w:rPr>
          <w:rFonts w:ascii="Arial" w:hAnsi="Arial" w:cs="Arial"/>
          <w:b w:val="0"/>
          <w:bCs w:val="0"/>
          <w:i w:val="0"/>
          <w:iCs w:val="0"/>
          <w:color w:val="auto"/>
          <w:position w:val="0"/>
          <w:sz w:val="18"/>
          <w:szCs w:val="18"/>
          <w:u w:val="none"/>
          <w:shd w:val="clear" w:color="auto" w:fill="auto"/>
          <w:vertAlign w:val="baseline"/>
        </w:rPr>
        <w:t>.</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rFonts w:ascii="Arial" w:hAnsi="Arial" w:cs="Arial"/>
          <w:b w:val="0"/>
          <w:bCs w:val="0"/>
          <w:i w:val="0"/>
          <w:iCs w:val="0"/>
          <w:color w:val="auto"/>
          <w:position w:val="0"/>
          <w:sz w:val="18"/>
          <w:szCs w:val="18"/>
          <w:u w:val="none"/>
          <w:shd w:val="clear" w:color="auto" w:fill="auto"/>
          <w:vertAlign w:val="baseline"/>
          <w:lang w:val="pt-BR"/>
        </w:rPr>
      </w:pPr>
      <w:r>
        <w:rPr>
          <w:rFonts w:ascii="Arial" w:hAnsi="Arial" w:cs="Arial"/>
          <w:b w:val="0"/>
          <w:bCs w:val="0"/>
          <w:i w:val="0"/>
          <w:iCs w:val="0"/>
          <w:color w:val="auto"/>
          <w:position w:val="0"/>
          <w:sz w:val="18"/>
          <w:szCs w:val="18"/>
          <w:u w:val="none"/>
          <w:shd w:val="clear" w:color="auto" w:fill="auto"/>
          <w:vertAlign w:val="baseline"/>
        </w:rPr>
        <w:t>A radiografia torácica é uma importante ferramenta, não só para o diagnóstico, mas também para o monitoramento da dirofilariose</w:t>
      </w:r>
      <w:r>
        <w:rPr>
          <w:rFonts w:ascii="Arial" w:hAnsi="Arial" w:cs="Arial"/>
          <w:b w:val="0"/>
          <w:bCs w:val="0"/>
          <w:i w:val="0"/>
          <w:iCs w:val="0"/>
          <w:color w:val="auto"/>
          <w:sz w:val="18"/>
          <w:szCs w:val="18"/>
          <w:u w:val="none"/>
          <w:shd w:val="clear" w:color="auto" w:fill="auto"/>
          <w:vertAlign w:val="superscript"/>
          <w:lang w:val="pt-BR"/>
        </w:rPr>
        <w:t>4</w:t>
      </w:r>
      <w:r>
        <w:rPr>
          <w:rFonts w:ascii="Arial" w:hAnsi="Arial" w:cs="Arial"/>
          <w:b w:val="0"/>
          <w:bCs w:val="0"/>
          <w:i w:val="0"/>
          <w:iCs w:val="0"/>
          <w:color w:val="auto"/>
          <w:position w:val="0"/>
          <w:sz w:val="18"/>
          <w:szCs w:val="18"/>
          <w:u w:val="none"/>
          <w:shd w:val="clear" w:color="auto" w:fill="auto"/>
          <w:vertAlign w:val="baseline"/>
        </w:rPr>
        <w:t>. Dentre os principais achados encontrados neste exame, o mais específico seria o aumento significativo das artérias pulmonares lobares caudais centrais e periféricas (acima de 1,6 vez a largura da nona costela) na incidência ventrodorsal</w:t>
      </w:r>
      <w:r>
        <w:rPr>
          <w:rFonts w:ascii="Arial" w:hAnsi="Arial" w:cs="Arial"/>
          <w:b w:val="0"/>
          <w:bCs w:val="0"/>
          <w:i w:val="0"/>
          <w:iCs w:val="0"/>
          <w:color w:val="auto"/>
          <w:sz w:val="18"/>
          <w:szCs w:val="18"/>
          <w:u w:val="none"/>
          <w:shd w:val="clear" w:color="auto" w:fill="auto"/>
          <w:vertAlign w:val="superscript"/>
          <w:lang w:val="pt-BR"/>
        </w:rPr>
        <w:t>2</w:t>
      </w:r>
      <w:r>
        <w:rPr>
          <w:rFonts w:ascii="Arial" w:hAnsi="Arial" w:cs="Arial"/>
          <w:b w:val="0"/>
          <w:bCs w:val="0"/>
          <w:i w:val="0"/>
          <w:iCs w:val="0"/>
          <w:color w:val="auto"/>
          <w:position w:val="0"/>
          <w:sz w:val="18"/>
          <w:szCs w:val="18"/>
          <w:u w:val="none"/>
          <w:shd w:val="clear" w:color="auto" w:fill="auto"/>
          <w:vertAlign w:val="baseline"/>
        </w:rPr>
        <w:t>, podendo haver outras manifestações vasculares. As alterações vasculares são mais bem vistas na posição ventromedial, possivelmente encontradas apenas na artéria lobar caudal direita, onde os vermes costumam se alojar</w:t>
      </w:r>
      <w:r>
        <w:rPr>
          <w:rFonts w:ascii="Arial" w:hAnsi="Arial" w:cs="Arial"/>
          <w:b w:val="0"/>
          <w:bCs w:val="0"/>
          <w:i w:val="0"/>
          <w:iCs w:val="0"/>
          <w:color w:val="auto"/>
          <w:sz w:val="18"/>
          <w:szCs w:val="18"/>
          <w:u w:val="none"/>
          <w:shd w:val="clear" w:color="auto" w:fill="auto"/>
          <w:vertAlign w:val="superscript"/>
          <w:lang w:val="pt-BR"/>
        </w:rPr>
        <w:t>1</w:t>
      </w:r>
      <w:r>
        <w:rPr>
          <w:rFonts w:ascii="Arial" w:hAnsi="Arial" w:cs="Arial"/>
          <w:b w:val="0"/>
          <w:bCs w:val="0"/>
          <w:i w:val="0"/>
          <w:iCs w:val="0"/>
          <w:color w:val="auto"/>
          <w:position w:val="0"/>
          <w:sz w:val="18"/>
          <w:szCs w:val="18"/>
          <w:u w:val="none"/>
          <w:shd w:val="clear" w:color="auto" w:fill="auto"/>
          <w:vertAlign w:val="baseline"/>
        </w:rPr>
        <w:t>. Outros possíveis - mas menos comuns - achados incluem: um padrão pulmonar broncointersticial, hiperinsuflação dos pulmões com achatamento do diafragma, radiopacidades parenquimatosas focais, derrame pleural e pneumotórax</w:t>
      </w:r>
      <w:r>
        <w:rPr>
          <w:rFonts w:ascii="Arial" w:hAnsi="Arial" w:cs="Arial"/>
          <w:b w:val="0"/>
          <w:bCs w:val="0"/>
          <w:i w:val="0"/>
          <w:iCs w:val="0"/>
          <w:color w:val="auto"/>
          <w:sz w:val="18"/>
          <w:szCs w:val="18"/>
          <w:u w:val="none"/>
          <w:shd w:val="clear" w:color="auto" w:fill="auto"/>
          <w:vertAlign w:val="superscript"/>
          <w:lang w:val="pt-BR"/>
        </w:rPr>
        <w:t>1</w:t>
      </w:r>
      <w:r>
        <w:rPr>
          <w:rFonts w:ascii="Arial" w:hAnsi="Arial" w:cs="Arial"/>
          <w:b w:val="0"/>
          <w:bCs w:val="0"/>
          <w:i w:val="0"/>
          <w:iCs w:val="0"/>
          <w:color w:val="auto"/>
          <w:position w:val="0"/>
          <w:sz w:val="18"/>
          <w:szCs w:val="18"/>
          <w:u w:val="none"/>
          <w:shd w:val="clear" w:color="auto" w:fill="auto"/>
          <w:vertAlign w:val="baseline"/>
        </w:rPr>
        <w:t>. Esses aspectos radiográficos condizentes com a dirofilariose felina podem ser vistos em aproximadamente metade dos gatos que, através da análise de histórico e sinais clínicos, são suspeitos de serem infectados</w:t>
      </w:r>
      <w:r>
        <w:rPr>
          <w:rFonts w:ascii="Arial" w:hAnsi="Arial" w:cs="Arial"/>
          <w:b w:val="0"/>
          <w:bCs w:val="0"/>
          <w:i w:val="0"/>
          <w:iCs w:val="0"/>
          <w:color w:val="auto"/>
          <w:sz w:val="18"/>
          <w:szCs w:val="18"/>
          <w:u w:val="none"/>
          <w:shd w:val="clear" w:color="auto" w:fill="auto"/>
          <w:vertAlign w:val="superscript"/>
          <w:lang w:val="pt-BR"/>
        </w:rPr>
        <w:t>1</w:t>
      </w:r>
      <w:r>
        <w:rPr>
          <w:rFonts w:ascii="Arial" w:hAnsi="Arial" w:cs="Arial"/>
          <w:b w:val="0"/>
          <w:bCs w:val="0"/>
          <w:i w:val="0"/>
          <w:iCs w:val="0"/>
          <w:color w:val="auto"/>
          <w:position w:val="0"/>
          <w:sz w:val="18"/>
          <w:szCs w:val="18"/>
          <w:u w:val="none"/>
          <w:shd w:val="clear" w:color="auto" w:fill="auto"/>
          <w:vertAlign w:val="baseline"/>
          <w:lang w:val="pt-BR"/>
        </w:rPr>
        <w:t>.</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rFonts w:ascii="Arial" w:hAnsi="Arial" w:cs="Arial"/>
          <w:b w:val="0"/>
          <w:bCs w:val="0"/>
          <w:i w:val="0"/>
          <w:iCs w:val="0"/>
          <w:color w:val="auto"/>
          <w:position w:val="0"/>
          <w:sz w:val="18"/>
          <w:szCs w:val="18"/>
          <w:u w:val="none"/>
          <w:shd w:val="clear" w:color="auto" w:fill="auto"/>
          <w:vertAlign w:val="baseline"/>
          <w:lang w:val="pt-BR"/>
        </w:rPr>
      </w:pPr>
      <w:r>
        <w:rPr>
          <w:rFonts w:ascii="Arial" w:hAnsi="Arial" w:cs="Arial"/>
          <w:b w:val="0"/>
          <w:bCs w:val="0"/>
          <w:i w:val="0"/>
          <w:iCs w:val="0"/>
          <w:color w:val="auto"/>
          <w:position w:val="0"/>
          <w:sz w:val="18"/>
          <w:szCs w:val="18"/>
          <w:u w:val="none"/>
          <w:shd w:val="clear" w:color="auto" w:fill="auto"/>
          <w:vertAlign w:val="baseline"/>
        </w:rPr>
        <w:t>O exame de ecocardiografia, por sua vez, é uma ferramenta valiosa de investigação clínica. Os vermes adultos habitualmente localizam-se no interior da árvore arterial pulmonar ou no ventrículo direito, sendo vistos como linhas paralelas ecodensas</w:t>
      </w:r>
      <w:r>
        <w:rPr>
          <w:rFonts w:ascii="Arial" w:hAnsi="Arial" w:cs="Arial"/>
          <w:b w:val="0"/>
          <w:bCs w:val="0"/>
          <w:i w:val="0"/>
          <w:iCs w:val="0"/>
          <w:color w:val="auto"/>
          <w:sz w:val="18"/>
          <w:szCs w:val="18"/>
          <w:u w:val="none"/>
          <w:shd w:val="clear" w:color="auto" w:fill="auto"/>
          <w:vertAlign w:val="superscript"/>
          <w:lang w:val="pt-BR"/>
        </w:rPr>
        <w:t>2</w:t>
      </w:r>
      <w:r>
        <w:rPr>
          <w:rFonts w:ascii="Arial" w:hAnsi="Arial" w:cs="Arial"/>
          <w:b w:val="0"/>
          <w:bCs w:val="0"/>
          <w:i w:val="0"/>
          <w:iCs w:val="0"/>
          <w:color w:val="auto"/>
          <w:position w:val="0"/>
          <w:sz w:val="18"/>
          <w:szCs w:val="18"/>
          <w:u w:val="none"/>
          <w:shd w:val="clear" w:color="auto" w:fill="auto"/>
          <w:vertAlign w:val="baseline"/>
        </w:rPr>
        <w:t>. Dirofilárias imaturas também poderão ser observadas neste exame. Geralmente, em casos suspeitos, a alta especificidade deste exame permite uma confirmação diagnóstica em casos com, pelo menos, 5 meses de duração</w:t>
      </w:r>
      <w:r>
        <w:rPr>
          <w:rFonts w:ascii="Arial" w:hAnsi="Arial" w:cs="Arial"/>
          <w:b w:val="0"/>
          <w:bCs w:val="0"/>
          <w:i w:val="0"/>
          <w:iCs w:val="0"/>
          <w:color w:val="auto"/>
          <w:sz w:val="18"/>
          <w:szCs w:val="18"/>
          <w:u w:val="none"/>
          <w:shd w:val="clear" w:color="auto" w:fill="auto"/>
          <w:vertAlign w:val="superscript"/>
          <w:lang w:val="pt-BR"/>
        </w:rPr>
        <w:t>1</w:t>
      </w:r>
      <w:r>
        <w:rPr>
          <w:rFonts w:ascii="Arial" w:hAnsi="Arial" w:cs="Arial"/>
          <w:b w:val="0"/>
          <w:bCs w:val="0"/>
          <w:i w:val="0"/>
          <w:iCs w:val="0"/>
          <w:color w:val="auto"/>
          <w:position w:val="0"/>
          <w:sz w:val="18"/>
          <w:szCs w:val="18"/>
          <w:u w:val="none"/>
          <w:shd w:val="clear" w:color="auto" w:fill="auto"/>
          <w:vertAlign w:val="baseline"/>
          <w:lang w:val="pt-BR"/>
        </w:rPr>
        <w:t>.</w:t>
      </w:r>
    </w:p>
    <w:p>
      <w:pPr>
        <w:pStyle w:val="21"/>
        <w:keepNext w:val="0"/>
        <w:keepLines w:val="0"/>
        <w:pageBreakBefore w:val="0"/>
        <w:widowControl/>
        <w:kinsoku/>
        <w:wordWrap/>
        <w:overflowPunct/>
        <w:topLinePunct w:val="0"/>
        <w:autoSpaceDE/>
        <w:autoSpaceDN/>
        <w:bidi w:val="0"/>
        <w:adjustRightInd/>
        <w:snapToGrid/>
        <w:spacing w:before="40" w:beforeAutospacing="0" w:after="96" w:afterAutospacing="0" w:line="240" w:lineRule="auto"/>
        <w:jc w:val="both"/>
        <w:textAlignment w:val="auto"/>
        <w:rPr>
          <w:rFonts w:ascii="Arial" w:hAnsi="Arial" w:cs="Arial"/>
          <w:b w:val="0"/>
          <w:bCs w:val="0"/>
          <w:i w:val="0"/>
          <w:iCs w:val="0"/>
          <w:color w:val="auto"/>
          <w:position w:val="0"/>
          <w:sz w:val="18"/>
          <w:szCs w:val="18"/>
          <w:u w:val="none"/>
          <w:shd w:val="clear" w:color="auto" w:fill="auto"/>
          <w:vertAlign w:val="baseline"/>
        </w:rPr>
      </w:pPr>
    </w:p>
    <w:p>
      <w:pPr>
        <w:pBdr>
          <w:bottom w:val="single" w:color="000000" w:sz="4" w:space="1"/>
        </w:pBdr>
        <w:spacing w:before="0" w:after="96"/>
        <w:jc w:val="both"/>
        <w:rPr>
          <w:rFonts w:ascii="Arial" w:hAnsi="Arial" w:eastAsia="Arial" w:cs="Arial"/>
          <w:b/>
          <w:color w:val="auto"/>
          <w:sz w:val="18"/>
          <w:szCs w:val="18"/>
          <w:shd w:val="clear" w:color="auto" w:fill="auto"/>
        </w:rPr>
      </w:pPr>
      <w:r>
        <w:rPr>
          <w:rFonts w:ascii="Arial" w:hAnsi="Arial" w:eastAsia="Arial" w:cs="Arial"/>
          <w:b/>
          <w:color w:val="auto"/>
          <w:sz w:val="18"/>
          <w:szCs w:val="18"/>
          <w:shd w:val="clear" w:color="auto" w:fill="auto"/>
        </w:rPr>
        <w:t>CONSIDERAÇÕES FINAIS</w:t>
      </w:r>
    </w:p>
    <w:p>
      <w:pPr>
        <w:keepNext w:val="0"/>
        <w:keepLines w:val="0"/>
        <w:pageBreakBefore w:val="0"/>
        <w:widowControl/>
        <w:kinsoku/>
        <w:wordWrap/>
        <w:overflowPunct/>
        <w:topLinePunct w:val="0"/>
        <w:autoSpaceDE/>
        <w:autoSpaceDN/>
        <w:bidi w:val="0"/>
        <w:adjustRightInd/>
        <w:snapToGrid/>
        <w:spacing w:before="40" w:after="96"/>
        <w:jc w:val="both"/>
        <w:textAlignment w:val="auto"/>
        <w:rPr>
          <w:rFonts w:ascii="Arial" w:hAnsi="Arial" w:eastAsia="Arial" w:cs="Arial"/>
          <w:color w:val="auto"/>
          <w:sz w:val="18"/>
          <w:szCs w:val="18"/>
          <w:shd w:val="clear" w:color="auto" w:fill="auto"/>
        </w:rPr>
      </w:pPr>
      <w:r>
        <w:rPr>
          <w:rFonts w:ascii="Arial" w:hAnsi="Arial" w:eastAsia="SimSun" w:cs="Arial"/>
          <w:b w:val="0"/>
          <w:bCs w:val="0"/>
          <w:i w:val="0"/>
          <w:iCs w:val="0"/>
          <w:color w:val="auto"/>
          <w:position w:val="0"/>
          <w:sz w:val="18"/>
          <w:szCs w:val="18"/>
          <w:u w:val="none"/>
          <w:shd w:val="clear" w:color="auto" w:fill="auto"/>
          <w:vertAlign w:val="baseline"/>
        </w:rPr>
        <w:t>Considerando o fato de que a dirofilariose em felinos possui difícil diagnóstico quando observadas apenas manifestações clínicas isoladamente, os métodos diagnósticos descritos anteriormente tornam-se imprescindíveis para a confirmação da patologia. Em conjunto com anamnese detalhada, principalmente em gatos com sinais respiratórios agudos ou crônicos e/ou vômitos intermitentes, os exames citados podem ser uma importante ferramenta para uma maior sensibilidade diagnóstica dessa condição.</w:t>
      </w:r>
    </w:p>
    <w:sectPr>
      <w:type w:val="continuous"/>
      <w:pgSz w:w="11906" w:h="16838"/>
      <w:pgMar w:top="1560" w:right="424" w:bottom="720" w:left="426" w:header="426" w:footer="0" w:gutter="0"/>
      <w:cols w:space="402" w:num="2"/>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roman"/>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Rounded">
    <w:altName w:val="Arial"/>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center"/>
      <w:rPr>
        <w:rFonts w:ascii="Arial Rounded" w:hAnsi="Arial Rounded" w:eastAsia="Arial Rounded" w:cs="Arial Rounded"/>
        <w:b/>
        <w:color w:val="002060"/>
        <w:sz w:val="28"/>
        <w:szCs w:val="28"/>
      </w:rPr>
    </w:pPr>
    <w:r>
      <w:rPr>
        <w:rFonts w:ascii="Arial Rounded" w:hAnsi="Arial Rounded" w:eastAsia="Arial Rounded" w:cs="Arial Rounded"/>
        <w:b/>
        <w:color w:val="002060"/>
        <w:sz w:val="28"/>
        <w:szCs w:val="28"/>
      </w:rPr>
      <w:drawing>
        <wp:anchor distT="0" distB="0" distL="0" distR="0" simplePos="0" relativeHeight="251659264" behindDoc="1" locked="0" layoutInCell="0" allowOverlap="1">
          <wp:simplePos x="0" y="0"/>
          <wp:positionH relativeFrom="column">
            <wp:posOffset>6258560</wp:posOffset>
          </wp:positionH>
          <wp:positionV relativeFrom="paragraph">
            <wp:posOffset>-132715</wp:posOffset>
          </wp:positionV>
          <wp:extent cx="762000" cy="724535"/>
          <wp:effectExtent l="0" t="0" r="0" b="0"/>
          <wp:wrapNone/>
          <wp:docPr id="1" name="image2.png" descr="C:\Users\Luiza\AppData\Local\Microsoft\Windows\INetCache\Content.Word\coloqui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Users\Luiza\AppData\Local\Microsoft\Windows\INetCache\Content.Word\coloquio-logo.png"/>
                  <pic:cNvPicPr>
                    <a:picLocks noChangeAspect="1" noChangeArrowheads="1"/>
                  </pic:cNvPicPr>
                </pic:nvPicPr>
                <pic:blipFill>
                  <a:blip r:embed="rId1"/>
                  <a:stretch>
                    <a:fillRect/>
                  </a:stretch>
                </pic:blipFill>
                <pic:spPr>
                  <a:xfrm>
                    <a:off x="0" y="0"/>
                    <a:ext cx="762000" cy="724535"/>
                  </a:xfrm>
                  <a:prstGeom prst="rect">
                    <a:avLst/>
                  </a:prstGeom>
                </pic:spPr>
              </pic:pic>
            </a:graphicData>
          </a:graphic>
        </wp:anchor>
      </w:drawing>
    </w:r>
    <w:r>
      <w:rPr>
        <w:rFonts w:ascii="Arial Rounded" w:hAnsi="Arial Rounded" w:eastAsia="Arial Rounded" w:cs="Arial Rounded"/>
        <w:b/>
        <w:color w:val="002060"/>
        <w:sz w:val="28"/>
        <w:szCs w:val="28"/>
      </w:rPr>
      <w:t xml:space="preserve">VII Colóquio Técnico Científico de Saúde Única, </w:t>
    </w:r>
  </w:p>
  <w:p>
    <w:pPr>
      <w:tabs>
        <w:tab w:val="center" w:pos="5670"/>
        <w:tab w:val="right" w:pos="11056"/>
      </w:tabs>
      <w:jc w:val="center"/>
      <w:rPr>
        <w:rFonts w:ascii="Arial Rounded" w:hAnsi="Arial Rounded" w:eastAsia="Arial Rounded" w:cs="Arial Rounded"/>
        <w:b/>
        <w:color w:val="002060"/>
        <w:sz w:val="16"/>
        <w:szCs w:val="16"/>
      </w:rPr>
    </w:pPr>
    <w:r>
      <w:rPr>
        <w:rFonts w:ascii="Arial Rounded" w:hAnsi="Arial Rounded" w:eastAsia="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autoHyphenation/>
  <w:footnotePr>
    <w:footnote w:id="0"/>
    <w:footnote w:id="1"/>
  </w:footnotePr>
  <w:compat>
    <w:doNotExpandShiftReturn/>
    <w:compatSetting w:name="compatibilityMode" w:uri="http://schemas.microsoft.com/office/word" w:val="15"/>
  </w:compat>
  <w:rsids>
    <w:rsidRoot w:val="00000000"/>
    <w:rsid w:val="4B5D19D7"/>
    <w:rsid w:val="4EC46FF7"/>
    <w:rsid w:val="578864E8"/>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jc w:val="left"/>
    </w:pPr>
    <w:rPr>
      <w:rFonts w:ascii="Times New Roman" w:hAnsi="Times New Roman" w:eastAsia="SimSun" w:cs="Times New Roman"/>
      <w:color w:val="auto"/>
      <w:kern w:val="0"/>
      <w:sz w:val="20"/>
      <w:szCs w:val="20"/>
      <w:lang w:val="pt-BR" w:eastAsia="zh-CN" w:bidi="hi-IN"/>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99"/>
    <w:pPr>
      <w:keepNext/>
      <w:pBdr>
        <w:bottom w:val="single" w:color="000000" w:sz="6" w:space="1"/>
      </w:pBdr>
      <w:jc w:val="both"/>
      <w:outlineLvl w:val="2"/>
    </w:pPr>
    <w:rPr>
      <w:rFonts w:ascii="Arial" w:hAnsi="Arial" w:cs="Arial"/>
      <w:b/>
      <w:bCs/>
      <w:sz w:val="18"/>
      <w:szCs w:val="18"/>
    </w:rPr>
  </w:style>
  <w:style w:type="paragraph" w:styleId="5">
    <w:name w:val="heading 4"/>
    <w:basedOn w:val="1"/>
    <w:next w:val="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semiHidden/>
    <w:unhideWhenUsed/>
    <w:qFormat/>
    <w:uiPriority w:val="99"/>
    <w:rPr>
      <w:rFonts w:ascii="Segoe UI" w:hAnsi="Segoe UI" w:cs="Segoe UI"/>
      <w:sz w:val="18"/>
      <w:szCs w:val="18"/>
    </w:rPr>
  </w:style>
  <w:style w:type="paragraph" w:styleId="11">
    <w:name w:val="Body Text"/>
    <w:basedOn w:val="1"/>
    <w:uiPriority w:val="0"/>
    <w:pPr>
      <w:spacing w:before="0" w:after="140" w:line="276" w:lineRule="auto"/>
    </w:pPr>
  </w:style>
  <w:style w:type="paragraph" w:styleId="12">
    <w:name w:val="Body Text 2"/>
    <w:basedOn w:val="1"/>
    <w:qFormat/>
    <w:uiPriority w:val="99"/>
    <w:rPr>
      <w:rFonts w:ascii="Arial" w:hAnsi="Arial" w:cs="Arial"/>
      <w:color w:val="000000"/>
      <w:sz w:val="18"/>
      <w:szCs w:val="18"/>
    </w:rPr>
  </w:style>
  <w:style w:type="paragraph" w:styleId="13">
    <w:name w:val="Body Text Indent"/>
    <w:basedOn w:val="1"/>
    <w:semiHidden/>
    <w:unhideWhenUsed/>
    <w:qFormat/>
    <w:uiPriority w:val="99"/>
    <w:pPr>
      <w:spacing w:before="0" w:after="120"/>
      <w:ind w:left="283" w:firstLine="0"/>
    </w:pPr>
  </w:style>
  <w:style w:type="paragraph" w:styleId="14">
    <w:name w:val="caption"/>
    <w:basedOn w:val="1"/>
    <w:next w:val="1"/>
    <w:qFormat/>
    <w:uiPriority w:val="0"/>
    <w:pPr>
      <w:suppressLineNumbers/>
      <w:spacing w:before="120" w:after="120"/>
    </w:pPr>
    <w:rPr>
      <w:rFonts w:cs="Arial"/>
      <w:i/>
      <w:iCs/>
      <w:sz w:val="24"/>
      <w:szCs w:val="24"/>
    </w:rPr>
  </w:style>
  <w:style w:type="character" w:styleId="15">
    <w:name w:val="annotation reference"/>
    <w:basedOn w:val="8"/>
    <w:semiHidden/>
    <w:unhideWhenUsed/>
    <w:qFormat/>
    <w:uiPriority w:val="99"/>
    <w:rPr>
      <w:sz w:val="16"/>
      <w:szCs w:val="16"/>
    </w:rPr>
  </w:style>
  <w:style w:type="paragraph" w:styleId="16">
    <w:name w:val="annotation text"/>
    <w:basedOn w:val="1"/>
    <w:semiHidden/>
    <w:qFormat/>
    <w:uiPriority w:val="99"/>
    <w:pPr>
      <w:jc w:val="center"/>
    </w:pPr>
    <w:rPr>
      <w:color w:val="FF0000"/>
    </w:rPr>
  </w:style>
  <w:style w:type="paragraph" w:styleId="17">
    <w:name w:val="footer"/>
    <w:basedOn w:val="1"/>
    <w:unhideWhenUsed/>
    <w:qFormat/>
    <w:uiPriority w:val="99"/>
    <w:pPr>
      <w:tabs>
        <w:tab w:val="center" w:pos="4252"/>
        <w:tab w:val="right" w:pos="8504"/>
      </w:tabs>
    </w:pPr>
  </w:style>
  <w:style w:type="paragraph" w:styleId="18">
    <w:name w:val="footnote text"/>
    <w:basedOn w:val="1"/>
    <w:semiHidden/>
    <w:unhideWhenUsed/>
    <w:qFormat/>
    <w:uiPriority w:val="99"/>
  </w:style>
  <w:style w:type="paragraph" w:styleId="19">
    <w:name w:val="header"/>
    <w:basedOn w:val="1"/>
    <w:unhideWhenUsed/>
    <w:qFormat/>
    <w:uiPriority w:val="99"/>
    <w:pPr>
      <w:tabs>
        <w:tab w:val="center" w:pos="4252"/>
        <w:tab w:val="right" w:pos="8504"/>
      </w:tabs>
    </w:pPr>
  </w:style>
  <w:style w:type="paragraph" w:styleId="20">
    <w:name w:val="List"/>
    <w:basedOn w:val="11"/>
    <w:uiPriority w:val="0"/>
    <w:rPr>
      <w:rFonts w:cs="Arial"/>
    </w:rPr>
  </w:style>
  <w:style w:type="paragraph" w:styleId="21">
    <w:name w:val="Normal (Web)"/>
    <w:basedOn w:val="1"/>
    <w:semiHidden/>
    <w:unhideWhenUsed/>
    <w:qFormat/>
    <w:uiPriority w:val="99"/>
    <w:pPr>
      <w:spacing w:beforeAutospacing="1" w:afterAutospacing="1"/>
    </w:pPr>
    <w:rPr>
      <w:sz w:val="24"/>
      <w:szCs w:val="24"/>
    </w:rPr>
  </w:style>
  <w:style w:type="paragraph" w:styleId="2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3">
    <w:name w:val="Title"/>
    <w:basedOn w:val="1"/>
    <w:next w:val="1"/>
    <w:qFormat/>
    <w:uiPriority w:val="0"/>
    <w:pPr>
      <w:keepNext/>
      <w:keepLines/>
      <w:spacing w:before="480" w:after="120"/>
    </w:pPr>
    <w:rPr>
      <w:b/>
      <w:sz w:val="72"/>
      <w:szCs w:val="72"/>
    </w:rPr>
  </w:style>
  <w:style w:type="character" w:customStyle="1" w:styleId="24">
    <w:name w:val="Âncora da nota de rodapé"/>
    <w:uiPriority w:val="0"/>
    <w:rPr>
      <w:vertAlign w:val="superscript"/>
    </w:rPr>
  </w:style>
  <w:style w:type="character" w:customStyle="1" w:styleId="25">
    <w:name w:val="Footnote Characters"/>
    <w:basedOn w:val="8"/>
    <w:semiHidden/>
    <w:unhideWhenUsed/>
    <w:qFormat/>
    <w:uiPriority w:val="99"/>
    <w:rPr>
      <w:vertAlign w:val="superscript"/>
    </w:rPr>
  </w:style>
  <w:style w:type="character" w:customStyle="1" w:styleId="26">
    <w:name w:val="Texto de comentário Char"/>
    <w:basedOn w:val="8"/>
    <w:semiHidden/>
    <w:qFormat/>
    <w:uiPriority w:val="99"/>
    <w:rPr>
      <w:rFonts w:ascii="Times New Roman" w:hAnsi="Times New Roman" w:eastAsia="Times New Roman" w:cs="Times New Roman"/>
      <w:color w:val="FF0000"/>
      <w:sz w:val="20"/>
      <w:szCs w:val="20"/>
      <w:lang w:eastAsia="pt-BR"/>
    </w:rPr>
  </w:style>
  <w:style w:type="character" w:customStyle="1" w:styleId="27">
    <w:name w:val="Texto de balão Char"/>
    <w:basedOn w:val="8"/>
    <w:semiHidden/>
    <w:qFormat/>
    <w:uiPriority w:val="99"/>
    <w:rPr>
      <w:rFonts w:ascii="Segoe UI" w:hAnsi="Segoe UI" w:eastAsia="Times New Roman" w:cs="Segoe UI"/>
      <w:sz w:val="18"/>
      <w:szCs w:val="18"/>
      <w:lang w:eastAsia="pt-BR"/>
    </w:rPr>
  </w:style>
  <w:style w:type="character" w:customStyle="1" w:styleId="28">
    <w:name w:val="Corpo de texto 2 Char"/>
    <w:basedOn w:val="8"/>
    <w:qFormat/>
    <w:uiPriority w:val="99"/>
    <w:rPr>
      <w:rFonts w:ascii="Arial" w:hAnsi="Arial" w:eastAsia="Times New Roman" w:cs="Arial"/>
      <w:color w:val="000000"/>
      <w:sz w:val="18"/>
      <w:szCs w:val="18"/>
      <w:lang w:eastAsia="pt-BR"/>
    </w:rPr>
  </w:style>
  <w:style w:type="character" w:customStyle="1" w:styleId="29">
    <w:name w:val="Título 3 Char"/>
    <w:basedOn w:val="8"/>
    <w:qFormat/>
    <w:uiPriority w:val="99"/>
    <w:rPr>
      <w:rFonts w:ascii="Arial" w:hAnsi="Arial" w:eastAsia="Times New Roman" w:cs="Arial"/>
      <w:b/>
      <w:bCs/>
      <w:sz w:val="18"/>
      <w:szCs w:val="18"/>
      <w:lang w:eastAsia="pt-BR"/>
    </w:rPr>
  </w:style>
  <w:style w:type="character" w:customStyle="1" w:styleId="30">
    <w:name w:val="Título 4 Char"/>
    <w:basedOn w:val="8"/>
    <w:semiHidden/>
    <w:qFormat/>
    <w:uiPriority w:val="9"/>
    <w:rPr>
      <w:rFonts w:asciiTheme="majorHAnsi" w:hAnsiTheme="majorHAnsi" w:eastAsiaTheme="majorEastAsia" w:cstheme="majorBidi"/>
      <w:i/>
      <w:iCs/>
      <w:color w:val="2F5597" w:themeColor="accent1" w:themeShade="BF"/>
      <w:sz w:val="20"/>
      <w:szCs w:val="20"/>
      <w:lang w:eastAsia="pt-BR"/>
    </w:rPr>
  </w:style>
  <w:style w:type="character" w:customStyle="1" w:styleId="31">
    <w:name w:val="Recuo de corpo de texto Char"/>
    <w:basedOn w:val="8"/>
    <w:semiHidden/>
    <w:qFormat/>
    <w:uiPriority w:val="99"/>
    <w:rPr>
      <w:rFonts w:ascii="Times New Roman" w:hAnsi="Times New Roman" w:eastAsia="Times New Roman" w:cs="Times New Roman"/>
      <w:sz w:val="20"/>
      <w:szCs w:val="20"/>
      <w:lang w:eastAsia="pt-BR"/>
    </w:rPr>
  </w:style>
  <w:style w:type="character" w:customStyle="1" w:styleId="32">
    <w:name w:val="Texto de nota de rodapé Char"/>
    <w:basedOn w:val="8"/>
    <w:semiHidden/>
    <w:qFormat/>
    <w:uiPriority w:val="99"/>
    <w:rPr>
      <w:rFonts w:ascii="Times New Roman" w:hAnsi="Times New Roman" w:eastAsia="Times New Roman" w:cs="Times New Roman"/>
      <w:sz w:val="20"/>
      <w:szCs w:val="20"/>
      <w:lang w:eastAsia="pt-BR"/>
    </w:rPr>
  </w:style>
  <w:style w:type="character" w:customStyle="1" w:styleId="33">
    <w:name w:val="Cabeçalho Char"/>
    <w:basedOn w:val="8"/>
    <w:qFormat/>
    <w:uiPriority w:val="99"/>
    <w:rPr>
      <w:rFonts w:ascii="Times New Roman" w:hAnsi="Times New Roman" w:eastAsia="Times New Roman" w:cs="Times New Roman"/>
      <w:sz w:val="20"/>
      <w:szCs w:val="20"/>
      <w:lang w:eastAsia="pt-BR"/>
    </w:rPr>
  </w:style>
  <w:style w:type="character" w:customStyle="1" w:styleId="34">
    <w:name w:val="Rodapé Char"/>
    <w:basedOn w:val="8"/>
    <w:qFormat/>
    <w:uiPriority w:val="99"/>
    <w:rPr>
      <w:rFonts w:ascii="Times New Roman" w:hAnsi="Times New Roman" w:eastAsia="Times New Roman" w:cs="Times New Roman"/>
      <w:sz w:val="20"/>
      <w:szCs w:val="20"/>
      <w:lang w:eastAsia="pt-BR"/>
    </w:rPr>
  </w:style>
  <w:style w:type="paragraph" w:customStyle="1" w:styleId="35">
    <w:name w:val="Título"/>
    <w:basedOn w:val="1"/>
    <w:next w:val="11"/>
    <w:qFormat/>
    <w:uiPriority w:val="0"/>
    <w:pPr>
      <w:keepNext/>
      <w:spacing w:before="240" w:after="120"/>
    </w:pPr>
    <w:rPr>
      <w:rFonts w:ascii="Liberation Sans" w:hAnsi="Liberation Sans" w:eastAsia="Microsoft YaHei" w:cs="Arial"/>
      <w:sz w:val="28"/>
      <w:szCs w:val="28"/>
    </w:rPr>
  </w:style>
  <w:style w:type="paragraph" w:customStyle="1" w:styleId="36">
    <w:name w:val="Índice"/>
    <w:basedOn w:val="1"/>
    <w:qFormat/>
    <w:uiPriority w:val="0"/>
    <w:pPr>
      <w:suppressLineNumbers/>
    </w:pPr>
    <w:rPr>
      <w:rFonts w:cs="Arial"/>
    </w:rPr>
  </w:style>
  <w:style w:type="paragraph" w:customStyle="1" w:styleId="37">
    <w:name w:val="Cabeçalho e Rodapé"/>
    <w:basedOn w:val="1"/>
    <w:qFormat/>
    <w:uiPriority w:val="0"/>
  </w:style>
  <w:style w:type="table" w:customStyle="1" w:styleId="38">
    <w:name w:val="Table Normal1"/>
    <w:qFormat/>
    <w:uiPriority w:val="0"/>
  </w:style>
  <w:style w:type="table" w:customStyle="1" w:styleId="39">
    <w:name w:val="Table Normal2"/>
    <w:qFormat/>
    <w:uiPriority w:val="0"/>
    <w:tblPr>
      <w:tblCellMar>
        <w:top w:w="0" w:type="dxa"/>
        <w:left w:w="0" w:type="dxa"/>
        <w:bottom w:w="0" w:type="dxa"/>
        <w:right w:w="0" w:type="dxa"/>
      </w:tblCellMar>
    </w:tblPr>
  </w:style>
  <w:style w:type="table" w:customStyle="1" w:styleId="40">
    <w:name w:val="_Style 39"/>
    <w:basedOn w:val="38"/>
    <w:qFormat/>
    <w:uiPriority w:val="0"/>
  </w:style>
  <w:style w:type="table" w:customStyle="1" w:styleId="41">
    <w:name w:val="_Style 42"/>
    <w:basedOn w:val="38"/>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go:gDocsCustomXmlDataStorage xmlns:go="http://customooxmlschemas.google.com/" xmlns:r="http://schemas.openxmlformats.org/officeDocument/2006/relationships">
  <go:docsCustomData roundtripDataSignature="AMtx7minWm/8cScB48tZhLgLWMgch8jvFg==">AMUW2mX5JhCPb6WFzexQzJCnot3eSTrrgnKLjRBsAYwMidyZA0X/zNLwvO+131dMK2qdaAesQPUv1jSvbA5Qc2Fa5mGGAJYDEVhLPFwljHWzEZKR1ne6GLEVHZw0n+pXGBhOS8CLK/OU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Pages>
  <Words>1043</Words>
  <Characters>6368</Characters>
  <Paragraphs>22</Paragraphs>
  <TotalTime>49</TotalTime>
  <ScaleCrop>false</ScaleCrop>
  <LinksUpToDate>false</LinksUpToDate>
  <CharactersWithSpaces>7405</CharactersWithSpaces>
  <Application>WPS Office_11.2.0.10093_F1E327BC-269C-435d-A152-05C5408002CA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2021-02-25T21:12:00Z</dcterms:created>
  <dc:creator>Pri Sadanã</dc:creator>
  <cp:lastModifiedBy>Maria Beatriz Costa</cp:lastModifiedBy>
  <dcterms:modified xsi:type="dcterms:W3CDTF">2021-05-20T23:00:49Z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ies>
</file>