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7F4D" w14:textId="194086DC" w:rsidR="005B3E8A" w:rsidRDefault="003B03C8" w:rsidP="00474F4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474F4D">
        <w:rPr>
          <w:rFonts w:ascii="Arial" w:eastAsia="Arial" w:hAnsi="Arial" w:cs="Arial"/>
          <w:b/>
          <w:smallCaps/>
          <w:sz w:val="22"/>
          <w:szCs w:val="22"/>
        </w:rPr>
        <w:t xml:space="preserve">ABLAÇÃO </w:t>
      </w:r>
      <w:r w:rsidR="0074298B">
        <w:rPr>
          <w:rFonts w:ascii="Arial" w:eastAsia="Arial" w:hAnsi="Arial" w:cs="Arial"/>
          <w:b/>
          <w:smallCaps/>
          <w:sz w:val="22"/>
          <w:szCs w:val="22"/>
        </w:rPr>
        <w:t>VERTIC</w:t>
      </w:r>
      <w:r w:rsidR="001C738E">
        <w:rPr>
          <w:rFonts w:ascii="Arial" w:eastAsia="Arial" w:hAnsi="Arial" w:cs="Arial"/>
          <w:b/>
          <w:smallCaps/>
          <w:sz w:val="22"/>
          <w:szCs w:val="22"/>
        </w:rPr>
        <w:t>AL</w:t>
      </w:r>
      <w:r w:rsidR="00474F4D">
        <w:rPr>
          <w:rFonts w:ascii="Arial" w:eastAsia="Arial" w:hAnsi="Arial" w:cs="Arial"/>
          <w:b/>
          <w:smallCaps/>
          <w:sz w:val="22"/>
          <w:szCs w:val="22"/>
        </w:rPr>
        <w:t xml:space="preserve"> DO CONDUTO AUDITIVO COMO TRATAMENTO DE OTITE</w:t>
      </w:r>
      <w:r w:rsidR="00F14062">
        <w:rPr>
          <w:rFonts w:ascii="Arial" w:eastAsia="Arial" w:hAnsi="Arial" w:cs="Arial"/>
          <w:b/>
          <w:smallCaps/>
          <w:sz w:val="22"/>
          <w:szCs w:val="22"/>
        </w:rPr>
        <w:t xml:space="preserve"> EXTERNA</w:t>
      </w:r>
      <w:r w:rsidR="00474F4D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F67B3F">
        <w:rPr>
          <w:rFonts w:ascii="Arial" w:eastAsia="Arial" w:hAnsi="Arial" w:cs="Arial"/>
          <w:b/>
          <w:smallCaps/>
          <w:sz w:val="22"/>
          <w:szCs w:val="22"/>
        </w:rPr>
        <w:t>RE</w:t>
      </w:r>
      <w:r w:rsidR="00542049">
        <w:rPr>
          <w:rFonts w:ascii="Arial" w:eastAsia="Arial" w:hAnsi="Arial" w:cs="Arial"/>
          <w:b/>
          <w:smallCaps/>
          <w:sz w:val="22"/>
          <w:szCs w:val="22"/>
        </w:rPr>
        <w:t>C</w:t>
      </w:r>
      <w:r w:rsidR="00F67B3F">
        <w:rPr>
          <w:rFonts w:ascii="Arial" w:eastAsia="Arial" w:hAnsi="Arial" w:cs="Arial"/>
          <w:b/>
          <w:smallCaps/>
          <w:sz w:val="22"/>
          <w:szCs w:val="22"/>
        </w:rPr>
        <w:t>I</w:t>
      </w:r>
      <w:r w:rsidR="00542049">
        <w:rPr>
          <w:rFonts w:ascii="Arial" w:eastAsia="Arial" w:hAnsi="Arial" w:cs="Arial"/>
          <w:b/>
          <w:smallCaps/>
          <w:sz w:val="22"/>
          <w:szCs w:val="22"/>
        </w:rPr>
        <w:t>DI</w:t>
      </w:r>
      <w:r w:rsidR="00F67B3F">
        <w:rPr>
          <w:rFonts w:ascii="Arial" w:eastAsia="Arial" w:hAnsi="Arial" w:cs="Arial"/>
          <w:b/>
          <w:smallCaps/>
          <w:sz w:val="22"/>
          <w:szCs w:val="22"/>
        </w:rPr>
        <w:t>VA</w:t>
      </w:r>
      <w:r w:rsidR="00474F4D">
        <w:rPr>
          <w:rFonts w:ascii="Arial" w:eastAsia="Arial" w:hAnsi="Arial" w:cs="Arial"/>
          <w:b/>
          <w:smallCaps/>
          <w:sz w:val="22"/>
          <w:szCs w:val="22"/>
        </w:rPr>
        <w:t>NTE – RELATO DE CASO</w:t>
      </w:r>
    </w:p>
    <w:p w14:paraId="4F089559" w14:textId="756F5490" w:rsidR="005B3E8A" w:rsidRDefault="00474F4D" w:rsidP="00BA1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Luíza Santos Eliopoulos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 w:rsidR="00AA2982">
        <w:rPr>
          <w:rFonts w:ascii="Arial" w:eastAsia="Arial" w:hAnsi="Arial" w:cs="Arial"/>
          <w:b/>
          <w:color w:val="000000"/>
        </w:rPr>
        <w:t>Sophia Gia Brandão Pinto</w:t>
      </w:r>
      <w:r w:rsidR="00DD4F44">
        <w:rPr>
          <w:rFonts w:ascii="Arial" w:eastAsia="Arial" w:hAnsi="Arial" w:cs="Arial"/>
          <w:b/>
          <w:color w:val="000000"/>
          <w:vertAlign w:val="superscript"/>
        </w:rPr>
        <w:t>1</w:t>
      </w:r>
      <w:r w:rsidR="00AA2982">
        <w:rPr>
          <w:rFonts w:ascii="Arial" w:eastAsia="Arial" w:hAnsi="Arial" w:cs="Arial"/>
          <w:b/>
          <w:color w:val="000000"/>
        </w:rPr>
        <w:t>, Caroline de Souza Laurentino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AA2982">
        <w:rPr>
          <w:rFonts w:ascii="Arial" w:eastAsia="Arial" w:hAnsi="Arial" w:cs="Arial"/>
          <w:b/>
          <w:color w:val="000000"/>
        </w:rPr>
        <w:t>, Fernanda Fausto de Lima Lobato</w:t>
      </w:r>
      <w:r w:rsidR="00AA2982">
        <w:rPr>
          <w:rFonts w:ascii="Arial" w:eastAsia="Arial" w:hAnsi="Arial" w:cs="Arial"/>
          <w:b/>
          <w:color w:val="000000"/>
          <w:vertAlign w:val="superscript"/>
        </w:rPr>
        <w:t>1</w:t>
      </w:r>
      <w:r w:rsidR="00AA2982">
        <w:rPr>
          <w:rFonts w:ascii="Arial" w:eastAsia="Arial" w:hAnsi="Arial" w:cs="Arial"/>
          <w:b/>
          <w:color w:val="000000"/>
        </w:rPr>
        <w:t>, João Victor Alves Santos de Mendonça</w:t>
      </w:r>
      <w:r w:rsidR="00AA2982">
        <w:rPr>
          <w:rFonts w:ascii="Arial" w:eastAsia="Arial" w:hAnsi="Arial" w:cs="Arial"/>
          <w:b/>
          <w:color w:val="000000"/>
          <w:vertAlign w:val="superscript"/>
        </w:rPr>
        <w:t>1</w:t>
      </w:r>
      <w:r w:rsidR="00951CA7">
        <w:rPr>
          <w:rFonts w:ascii="Arial" w:eastAsia="Arial" w:hAnsi="Arial" w:cs="Arial"/>
          <w:b/>
          <w:color w:val="000000"/>
        </w:rPr>
        <w:t>,</w:t>
      </w:r>
      <w:r w:rsidR="00101914">
        <w:rPr>
          <w:rFonts w:ascii="Arial" w:eastAsia="Arial" w:hAnsi="Arial" w:cs="Arial"/>
          <w:b/>
          <w:color w:val="000000"/>
        </w:rPr>
        <w:t xml:space="preserve"> </w:t>
      </w:r>
      <w:r w:rsidR="00AA2982">
        <w:rPr>
          <w:rFonts w:ascii="Arial" w:eastAsia="Arial" w:hAnsi="Arial" w:cs="Arial"/>
          <w:b/>
          <w:color w:val="000000"/>
        </w:rPr>
        <w:t>Matheus</w:t>
      </w:r>
      <w:r w:rsidR="00DC0114">
        <w:rPr>
          <w:rFonts w:ascii="Arial" w:eastAsia="Arial" w:hAnsi="Arial" w:cs="Arial"/>
          <w:b/>
          <w:color w:val="000000"/>
        </w:rPr>
        <w:t xml:space="preserve"> </w:t>
      </w:r>
      <w:r w:rsidR="00BA1E5E">
        <w:rPr>
          <w:rFonts w:ascii="Arial" w:eastAsia="Arial" w:hAnsi="Arial" w:cs="Arial"/>
          <w:b/>
          <w:color w:val="000000"/>
        </w:rPr>
        <w:t xml:space="preserve">Silva </w:t>
      </w:r>
      <w:r w:rsidR="00DC0114">
        <w:rPr>
          <w:rFonts w:ascii="Arial" w:eastAsia="Arial" w:hAnsi="Arial" w:cs="Arial"/>
          <w:b/>
          <w:color w:val="000000"/>
        </w:rPr>
        <w:t>Quadros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2</w:t>
      </w:r>
      <w:r w:rsidR="00951CA7">
        <w:rPr>
          <w:rFonts w:ascii="Arial" w:eastAsia="Arial" w:hAnsi="Arial" w:cs="Arial"/>
          <w:b/>
          <w:color w:val="000000"/>
          <w:vertAlign w:val="superscript"/>
        </w:rPr>
        <w:t xml:space="preserve"> </w:t>
      </w:r>
      <w:r w:rsidR="00C70484">
        <w:rPr>
          <w:rFonts w:ascii="Arial" w:eastAsia="Arial" w:hAnsi="Arial" w:cs="Arial"/>
          <w:b/>
          <w:color w:val="000000"/>
        </w:rPr>
        <w:t xml:space="preserve">e </w:t>
      </w:r>
      <w:r w:rsidR="00951CA7">
        <w:rPr>
          <w:rFonts w:ascii="Arial" w:eastAsia="Arial" w:hAnsi="Arial" w:cs="Arial"/>
          <w:b/>
          <w:color w:val="000000"/>
        </w:rPr>
        <w:t xml:space="preserve">Talita </w:t>
      </w:r>
      <w:r w:rsidR="00C70484">
        <w:rPr>
          <w:rFonts w:ascii="Arial" w:eastAsia="Arial" w:hAnsi="Arial" w:cs="Arial"/>
          <w:b/>
          <w:color w:val="000000"/>
        </w:rPr>
        <w:t>Lopes Serra</w:t>
      </w:r>
      <w:r w:rsidR="00C70484">
        <w:rPr>
          <w:rFonts w:ascii="Arial" w:eastAsia="Arial" w:hAnsi="Arial" w:cs="Arial"/>
          <w:b/>
          <w:color w:val="000000"/>
          <w:vertAlign w:val="superscript"/>
        </w:rPr>
        <w:t>3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17565226" w14:textId="1D742613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474F4D"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474F4D">
        <w:rPr>
          <w:rFonts w:ascii="Arial" w:eastAsia="Arial" w:hAnsi="Arial" w:cs="Arial"/>
          <w:i/>
          <w:color w:val="000000"/>
          <w:sz w:val="14"/>
          <w:szCs w:val="14"/>
        </w:rPr>
        <w:t>analeliopoulos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37A6A40C" w14:textId="77777777" w:rsidR="00C70484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</w:t>
      </w:r>
      <w:r w:rsidR="00AA2982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</w:t>
      </w:r>
      <w:r w:rsidR="00AA2982">
        <w:rPr>
          <w:rFonts w:ascii="Arial" w:eastAsia="Arial" w:hAnsi="Arial" w:cs="Arial"/>
          <w:i/>
          <w:color w:val="000000"/>
          <w:sz w:val="14"/>
          <w:szCs w:val="14"/>
        </w:rPr>
        <w:t xml:space="preserve">o no Hospital Prolife – Divinópolis/MG – Brasil. </w:t>
      </w:r>
    </w:p>
    <w:p w14:paraId="659A34F9" w14:textId="3E33ADEF" w:rsidR="005B3E8A" w:rsidRDefault="00C704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Mestre em Ciência Animal</w:t>
      </w:r>
      <w:r w:rsidR="00AA2982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-</w:t>
      </w:r>
      <w:r w:rsidR="00FC3A32">
        <w:rPr>
          <w:rFonts w:ascii="Arial" w:eastAsia="Arial" w:hAnsi="Arial" w:cs="Arial"/>
          <w:i/>
          <w:color w:val="000000"/>
          <w:sz w:val="14"/>
          <w:szCs w:val="14"/>
        </w:rPr>
        <w:t xml:space="preserve"> UFMG -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Belo Horizonte/MG – Brasil. </w:t>
      </w:r>
    </w:p>
    <w:p w14:paraId="67EF24FF" w14:textId="23D9AFBF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1A20376B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60FAD085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A169AB4" w14:textId="692F2F42" w:rsidR="00474F4D" w:rsidRDefault="00F14062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otite externa é um</w:t>
      </w:r>
      <w:r w:rsidR="00BD7819">
        <w:rPr>
          <w:rFonts w:ascii="Arial" w:eastAsia="Arial" w:hAnsi="Arial" w:cs="Arial"/>
          <w:sz w:val="18"/>
          <w:szCs w:val="18"/>
        </w:rPr>
        <w:t xml:space="preserve"> processo inflamatório que atinge o pavilhão auricular e o meato acústico externo, podendo ser um processo patológico com evolução aguda, crônica ou crônica reci</w:t>
      </w:r>
      <w:r w:rsidR="00A3003F">
        <w:rPr>
          <w:rFonts w:ascii="Arial" w:eastAsia="Arial" w:hAnsi="Arial" w:cs="Arial"/>
          <w:sz w:val="18"/>
          <w:szCs w:val="18"/>
        </w:rPr>
        <w:t>di</w:t>
      </w:r>
      <w:r w:rsidR="00BD7819">
        <w:rPr>
          <w:rFonts w:ascii="Arial" w:eastAsia="Arial" w:hAnsi="Arial" w:cs="Arial"/>
          <w:sz w:val="18"/>
          <w:szCs w:val="18"/>
        </w:rPr>
        <w:t>vante</w:t>
      </w:r>
      <w:r w:rsidR="00DC0114" w:rsidRPr="005E17EA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BD7819">
        <w:rPr>
          <w:rFonts w:ascii="Arial" w:eastAsia="Arial" w:hAnsi="Arial" w:cs="Arial"/>
          <w:sz w:val="18"/>
          <w:szCs w:val="18"/>
        </w:rPr>
        <w:t xml:space="preserve">. </w:t>
      </w:r>
      <w:r w:rsidR="00194950">
        <w:rPr>
          <w:rFonts w:ascii="Arial" w:eastAsia="Arial" w:hAnsi="Arial" w:cs="Arial"/>
          <w:sz w:val="18"/>
          <w:szCs w:val="18"/>
        </w:rPr>
        <w:t xml:space="preserve">Caracteriza-se pelo aumento na produção de material ceruminoso e sebáceo, </w:t>
      </w:r>
      <w:r w:rsidR="005E17EA">
        <w:rPr>
          <w:rFonts w:ascii="Arial" w:eastAsia="Arial" w:hAnsi="Arial" w:cs="Arial"/>
          <w:sz w:val="18"/>
          <w:szCs w:val="18"/>
        </w:rPr>
        <w:t>d</w:t>
      </w:r>
      <w:r w:rsidR="00194950">
        <w:rPr>
          <w:rFonts w:ascii="Arial" w:eastAsia="Arial" w:hAnsi="Arial" w:cs="Arial"/>
          <w:sz w:val="18"/>
          <w:szCs w:val="18"/>
        </w:rPr>
        <w:t>escamação do epitélio,</w:t>
      </w:r>
      <w:r w:rsidR="00BD7819">
        <w:rPr>
          <w:rFonts w:ascii="Arial" w:eastAsia="Arial" w:hAnsi="Arial" w:cs="Arial"/>
          <w:sz w:val="18"/>
          <w:szCs w:val="18"/>
        </w:rPr>
        <w:t xml:space="preserve"> formação de crostas,</w:t>
      </w:r>
      <w:r w:rsidR="00194950">
        <w:rPr>
          <w:rFonts w:ascii="Arial" w:eastAsia="Arial" w:hAnsi="Arial" w:cs="Arial"/>
          <w:sz w:val="18"/>
          <w:szCs w:val="18"/>
        </w:rPr>
        <w:t xml:space="preserve"> </w:t>
      </w:r>
      <w:r w:rsidR="00BD7819">
        <w:rPr>
          <w:rFonts w:ascii="Arial" w:eastAsia="Arial" w:hAnsi="Arial" w:cs="Arial"/>
          <w:sz w:val="18"/>
          <w:szCs w:val="18"/>
        </w:rPr>
        <w:t xml:space="preserve">eritema, edema, </w:t>
      </w:r>
      <w:r w:rsidR="00194950">
        <w:rPr>
          <w:rFonts w:ascii="Arial" w:eastAsia="Arial" w:hAnsi="Arial" w:cs="Arial"/>
          <w:sz w:val="18"/>
          <w:szCs w:val="18"/>
        </w:rPr>
        <w:t>prurido</w:t>
      </w:r>
      <w:r w:rsidR="00BD7819">
        <w:rPr>
          <w:rFonts w:ascii="Arial" w:eastAsia="Arial" w:hAnsi="Arial" w:cs="Arial"/>
          <w:sz w:val="18"/>
          <w:szCs w:val="18"/>
        </w:rPr>
        <w:t xml:space="preserve">, odor desagradável e </w:t>
      </w:r>
      <w:r w:rsidR="00194950">
        <w:rPr>
          <w:rFonts w:ascii="Arial" w:eastAsia="Arial" w:hAnsi="Arial" w:cs="Arial"/>
          <w:sz w:val="18"/>
          <w:szCs w:val="18"/>
        </w:rPr>
        <w:t>dor</w:t>
      </w:r>
      <w:r w:rsidR="00BD7819">
        <w:rPr>
          <w:rFonts w:ascii="Arial" w:eastAsia="Arial" w:hAnsi="Arial" w:cs="Arial"/>
          <w:sz w:val="18"/>
          <w:szCs w:val="18"/>
        </w:rPr>
        <w:t xml:space="preserve"> na palpação</w:t>
      </w:r>
      <w:r w:rsidR="00DC0114" w:rsidRPr="005E17EA">
        <w:rPr>
          <w:rFonts w:ascii="Arial" w:eastAsia="Arial" w:hAnsi="Arial" w:cs="Arial"/>
          <w:sz w:val="18"/>
          <w:szCs w:val="18"/>
          <w:vertAlign w:val="superscript"/>
        </w:rPr>
        <w:t>3,6</w:t>
      </w:r>
      <w:r w:rsidR="00194950">
        <w:rPr>
          <w:rFonts w:ascii="Arial" w:eastAsia="Arial" w:hAnsi="Arial" w:cs="Arial"/>
          <w:sz w:val="18"/>
          <w:szCs w:val="18"/>
        </w:rPr>
        <w:t>.</w:t>
      </w:r>
    </w:p>
    <w:p w14:paraId="186E3981" w14:textId="41F2CECF" w:rsidR="003118BB" w:rsidRPr="00DC0114" w:rsidRDefault="005E17EA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Excesso de pelo e produção de cerume, estenose, altas temperaturas e umidade são fatores predisponentes para o desenvolvimento de otite externa</w:t>
      </w:r>
      <w:r w:rsidR="00670D2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por favorecerem o crescimento de bactérias e leveduras</w:t>
      </w:r>
      <w:r w:rsidRPr="005E17EA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Cães </w:t>
      </w:r>
      <w:r w:rsidR="00194950" w:rsidRPr="005E17EA">
        <w:rPr>
          <w:rFonts w:ascii="Arial" w:eastAsia="Arial" w:hAnsi="Arial" w:cs="Arial"/>
          <w:sz w:val="18"/>
          <w:szCs w:val="18"/>
        </w:rPr>
        <w:t xml:space="preserve">com orelhas pendulares são mais </w:t>
      </w:r>
      <w:r w:rsidR="00670D2E">
        <w:rPr>
          <w:rFonts w:ascii="Arial" w:eastAsia="Arial" w:hAnsi="Arial" w:cs="Arial"/>
          <w:sz w:val="18"/>
          <w:szCs w:val="18"/>
        </w:rPr>
        <w:t>susceptíveis</w:t>
      </w:r>
      <w:r w:rsidR="005F6AAE" w:rsidRPr="005E17EA">
        <w:rPr>
          <w:rFonts w:ascii="Arial" w:eastAsia="Arial" w:hAnsi="Arial" w:cs="Arial"/>
          <w:sz w:val="18"/>
          <w:szCs w:val="18"/>
        </w:rPr>
        <w:t xml:space="preserve"> a desenvolver otite</w:t>
      </w:r>
      <w:r w:rsidR="00F264AF" w:rsidRPr="005E17EA">
        <w:rPr>
          <w:rFonts w:ascii="Arial" w:eastAsia="Arial" w:hAnsi="Arial" w:cs="Arial"/>
          <w:sz w:val="18"/>
          <w:szCs w:val="18"/>
        </w:rPr>
        <w:t xml:space="preserve"> pela ventilação reduzida do canal auditivo e aumento da umidade interna</w:t>
      </w:r>
      <w:r w:rsidR="00DC0114" w:rsidRPr="005E17E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DC0114" w:rsidRPr="005E17EA">
        <w:rPr>
          <w:rFonts w:ascii="Arial" w:eastAsia="Arial" w:hAnsi="Arial" w:cs="Arial"/>
          <w:sz w:val="18"/>
          <w:szCs w:val="18"/>
        </w:rPr>
        <w:t>.</w:t>
      </w:r>
    </w:p>
    <w:p w14:paraId="23CD5CB1" w14:textId="500E262F" w:rsidR="009A7DC4" w:rsidRPr="005E17EA" w:rsidRDefault="00A1021D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5E17EA">
        <w:rPr>
          <w:rFonts w:ascii="Arial" w:eastAsia="Arial" w:hAnsi="Arial" w:cs="Arial"/>
          <w:sz w:val="18"/>
          <w:szCs w:val="18"/>
        </w:rPr>
        <w:t>Em casos de otite</w:t>
      </w:r>
      <w:r w:rsidR="003118BB" w:rsidRPr="005E17EA">
        <w:rPr>
          <w:rFonts w:ascii="Arial" w:eastAsia="Arial" w:hAnsi="Arial" w:cs="Arial"/>
          <w:sz w:val="18"/>
          <w:szCs w:val="18"/>
        </w:rPr>
        <w:t xml:space="preserve"> crônicas</w:t>
      </w:r>
      <w:r w:rsidR="009A7DC4" w:rsidRPr="005E17EA">
        <w:rPr>
          <w:rFonts w:ascii="Arial" w:eastAsia="Arial" w:hAnsi="Arial" w:cs="Arial"/>
          <w:sz w:val="18"/>
          <w:szCs w:val="18"/>
        </w:rPr>
        <w:t>,</w:t>
      </w:r>
      <w:r w:rsidR="003118BB" w:rsidRPr="005E17EA">
        <w:rPr>
          <w:rFonts w:ascii="Arial" w:eastAsia="Arial" w:hAnsi="Arial" w:cs="Arial"/>
          <w:sz w:val="18"/>
          <w:szCs w:val="18"/>
        </w:rPr>
        <w:t xml:space="preserve"> recorrentes</w:t>
      </w:r>
      <w:r w:rsidR="009A7DC4" w:rsidRPr="005E17EA">
        <w:rPr>
          <w:rFonts w:ascii="Arial" w:eastAsia="Arial" w:hAnsi="Arial" w:cs="Arial"/>
          <w:sz w:val="18"/>
          <w:szCs w:val="18"/>
        </w:rPr>
        <w:t xml:space="preserve"> e</w:t>
      </w:r>
      <w:r w:rsidR="003118BB" w:rsidRPr="005E17EA">
        <w:rPr>
          <w:rFonts w:ascii="Arial" w:eastAsia="Arial" w:hAnsi="Arial" w:cs="Arial"/>
          <w:sz w:val="18"/>
          <w:szCs w:val="18"/>
        </w:rPr>
        <w:t xml:space="preserve"> não responsiva a medicamentos, é indicad</w:t>
      </w:r>
      <w:r w:rsidR="009A7DC4" w:rsidRPr="005E17EA">
        <w:rPr>
          <w:rFonts w:ascii="Arial" w:eastAsia="Arial" w:hAnsi="Arial" w:cs="Arial"/>
          <w:sz w:val="18"/>
          <w:szCs w:val="18"/>
        </w:rPr>
        <w:t xml:space="preserve">o </w:t>
      </w:r>
      <w:r w:rsidR="00670D2E">
        <w:rPr>
          <w:rFonts w:ascii="Arial" w:eastAsia="Arial" w:hAnsi="Arial" w:cs="Arial"/>
          <w:sz w:val="18"/>
          <w:szCs w:val="18"/>
        </w:rPr>
        <w:t xml:space="preserve">o </w:t>
      </w:r>
      <w:r w:rsidR="009A7DC4" w:rsidRPr="005E17EA">
        <w:rPr>
          <w:rFonts w:ascii="Arial" w:eastAsia="Arial" w:hAnsi="Arial" w:cs="Arial"/>
          <w:sz w:val="18"/>
          <w:szCs w:val="18"/>
        </w:rPr>
        <w:t>tratamento cirúrgico</w:t>
      </w:r>
      <w:r w:rsidR="00DC0114" w:rsidRPr="005E17EA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DC0114" w:rsidRPr="005E17EA">
        <w:rPr>
          <w:rFonts w:ascii="Arial" w:eastAsia="Arial" w:hAnsi="Arial" w:cs="Arial"/>
          <w:sz w:val="18"/>
          <w:szCs w:val="18"/>
        </w:rPr>
        <w:t xml:space="preserve">. </w:t>
      </w:r>
      <w:r w:rsidR="009A7DC4" w:rsidRPr="005E17EA">
        <w:rPr>
          <w:rFonts w:ascii="Arial" w:eastAsia="Arial" w:hAnsi="Arial" w:cs="Arial"/>
          <w:sz w:val="18"/>
          <w:szCs w:val="18"/>
        </w:rPr>
        <w:t>Dentre as técnicas descritas está a ablação do canal auditivo vertical,</w:t>
      </w:r>
      <w:r w:rsidR="007D6033" w:rsidRPr="005E17EA">
        <w:rPr>
          <w:rFonts w:ascii="Arial" w:eastAsia="Arial" w:hAnsi="Arial" w:cs="Arial"/>
          <w:sz w:val="18"/>
          <w:szCs w:val="18"/>
        </w:rPr>
        <w:t xml:space="preserve"> </w:t>
      </w:r>
      <w:r w:rsidR="00F264AF" w:rsidRPr="005E17EA">
        <w:rPr>
          <w:rFonts w:ascii="Arial" w:eastAsia="Arial" w:hAnsi="Arial" w:cs="Arial"/>
          <w:sz w:val="18"/>
          <w:szCs w:val="18"/>
        </w:rPr>
        <w:t xml:space="preserve">que promove a drenagem e ventilação adequada </w:t>
      </w:r>
      <w:r w:rsidR="008B2C91" w:rsidRPr="005E17EA">
        <w:rPr>
          <w:rFonts w:ascii="Arial" w:eastAsia="Arial" w:hAnsi="Arial" w:cs="Arial"/>
          <w:sz w:val="18"/>
          <w:szCs w:val="18"/>
        </w:rPr>
        <w:t>d</w:t>
      </w:r>
      <w:r w:rsidR="009A7DC4" w:rsidRPr="005E17EA">
        <w:rPr>
          <w:rFonts w:ascii="Arial" w:eastAsia="Arial" w:hAnsi="Arial" w:cs="Arial"/>
          <w:sz w:val="18"/>
          <w:szCs w:val="18"/>
        </w:rPr>
        <w:t>o canal horizontal, além da remoção completa do tecido alterado</w:t>
      </w:r>
      <w:r w:rsidR="00DC0114" w:rsidRPr="005E17EA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DC0114" w:rsidRPr="005E17EA">
        <w:rPr>
          <w:rFonts w:ascii="Arial" w:eastAsia="Arial" w:hAnsi="Arial" w:cs="Arial"/>
          <w:sz w:val="18"/>
          <w:szCs w:val="18"/>
        </w:rPr>
        <w:t>.</w:t>
      </w:r>
    </w:p>
    <w:p w14:paraId="4392F654" w14:textId="4AB29298" w:rsidR="005F6AAE" w:rsidRPr="005E17EA" w:rsidRDefault="005F6AAE" w:rsidP="005E17EA">
      <w:pPr>
        <w:spacing w:before="40" w:after="96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5E17EA">
        <w:rPr>
          <w:rFonts w:ascii="Arial" w:eastAsia="Arial" w:hAnsi="Arial" w:cs="Arial"/>
          <w:sz w:val="18"/>
          <w:szCs w:val="18"/>
        </w:rPr>
        <w:t>O objetivo d</w:t>
      </w:r>
      <w:r w:rsidR="005A6766" w:rsidRPr="005E17EA">
        <w:rPr>
          <w:rFonts w:ascii="Arial" w:eastAsia="Arial" w:hAnsi="Arial" w:cs="Arial"/>
          <w:sz w:val="18"/>
          <w:szCs w:val="18"/>
        </w:rPr>
        <w:t>este</w:t>
      </w:r>
      <w:r w:rsidRPr="005E17EA">
        <w:rPr>
          <w:rFonts w:ascii="Arial" w:eastAsia="Arial" w:hAnsi="Arial" w:cs="Arial"/>
          <w:sz w:val="18"/>
          <w:szCs w:val="18"/>
        </w:rPr>
        <w:t xml:space="preserve"> trabalho é </w:t>
      </w:r>
      <w:r w:rsidR="005A6766" w:rsidRPr="005E17EA">
        <w:rPr>
          <w:rFonts w:ascii="Arial" w:eastAsia="Arial" w:hAnsi="Arial" w:cs="Arial"/>
          <w:sz w:val="18"/>
          <w:szCs w:val="18"/>
        </w:rPr>
        <w:t xml:space="preserve">relatar um caso de otite crônica não responsiva ao tratamento medicamentoso, </w:t>
      </w:r>
      <w:r w:rsidR="008B2C91" w:rsidRPr="005E17EA">
        <w:rPr>
          <w:rFonts w:ascii="Arial" w:eastAsia="Arial" w:hAnsi="Arial" w:cs="Arial"/>
          <w:sz w:val="18"/>
          <w:szCs w:val="18"/>
        </w:rPr>
        <w:t>o</w:t>
      </w:r>
      <w:r w:rsidR="005A6766" w:rsidRPr="005E17EA">
        <w:rPr>
          <w:rFonts w:ascii="Arial" w:eastAsia="Arial" w:hAnsi="Arial" w:cs="Arial"/>
          <w:sz w:val="18"/>
          <w:szCs w:val="18"/>
        </w:rPr>
        <w:t xml:space="preserve"> qual foi necessário a ablação vertical do canal auditivo como tratamento, além de discutir </w:t>
      </w:r>
      <w:r w:rsidR="003C0A71" w:rsidRPr="005E17EA">
        <w:rPr>
          <w:rFonts w:ascii="Arial" w:eastAsia="Arial" w:hAnsi="Arial" w:cs="Arial"/>
          <w:sz w:val="18"/>
          <w:szCs w:val="18"/>
        </w:rPr>
        <w:t>a falta do</w:t>
      </w:r>
      <w:r w:rsidR="005A6766" w:rsidRPr="005E17EA">
        <w:rPr>
          <w:rFonts w:ascii="Arial" w:eastAsia="Arial" w:hAnsi="Arial" w:cs="Arial"/>
          <w:sz w:val="18"/>
          <w:szCs w:val="18"/>
        </w:rPr>
        <w:t xml:space="preserve"> uso</w:t>
      </w:r>
      <w:r w:rsidR="003C0A71" w:rsidRPr="005E17EA">
        <w:rPr>
          <w:rFonts w:ascii="Arial" w:eastAsia="Arial" w:hAnsi="Arial" w:cs="Arial"/>
          <w:sz w:val="18"/>
          <w:szCs w:val="18"/>
        </w:rPr>
        <w:t xml:space="preserve"> de exames microbiológicos para o</w:t>
      </w:r>
      <w:r w:rsidR="005A6766" w:rsidRPr="005E17EA">
        <w:rPr>
          <w:rFonts w:ascii="Arial" w:eastAsia="Arial" w:hAnsi="Arial" w:cs="Arial"/>
          <w:sz w:val="18"/>
          <w:szCs w:val="18"/>
        </w:rPr>
        <w:t xml:space="preserve"> tratamento de otites em cães. </w:t>
      </w:r>
    </w:p>
    <w:p w14:paraId="516F5BE9" w14:textId="77777777" w:rsidR="00194950" w:rsidRDefault="00194950" w:rsidP="00194950">
      <w:pPr>
        <w:jc w:val="both"/>
        <w:rPr>
          <w:rFonts w:ascii="Arial" w:hAnsi="Arial" w:cs="Arial"/>
          <w:sz w:val="18"/>
          <w:szCs w:val="18"/>
        </w:rPr>
      </w:pPr>
    </w:p>
    <w:p w14:paraId="11C073D6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78FEC26A" w14:textId="77777777" w:rsidR="009807DC" w:rsidRDefault="00670D2E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Uma cadela, SRD</w:t>
      </w:r>
      <w:r w:rsidR="00CB3AD8">
        <w:rPr>
          <w:rFonts w:ascii="Arial" w:eastAsia="Arial" w:hAnsi="Arial" w:cs="Arial"/>
          <w:sz w:val="18"/>
          <w:szCs w:val="18"/>
        </w:rPr>
        <w:t xml:space="preserve">, com idade aproximada de </w:t>
      </w:r>
      <w:r w:rsidR="00BA1E5E">
        <w:rPr>
          <w:rFonts w:ascii="Arial" w:eastAsia="Arial" w:hAnsi="Arial" w:cs="Arial"/>
          <w:sz w:val="18"/>
          <w:szCs w:val="18"/>
        </w:rPr>
        <w:t>sete</w:t>
      </w:r>
      <w:r w:rsidR="005F7CDC" w:rsidRPr="007D6033">
        <w:rPr>
          <w:rFonts w:ascii="Arial" w:eastAsia="Arial" w:hAnsi="Arial" w:cs="Arial"/>
          <w:sz w:val="18"/>
          <w:szCs w:val="18"/>
        </w:rPr>
        <w:t xml:space="preserve"> anos</w:t>
      </w:r>
      <w:r>
        <w:rPr>
          <w:rFonts w:ascii="Arial" w:eastAsia="Arial" w:hAnsi="Arial" w:cs="Arial"/>
          <w:sz w:val="18"/>
          <w:szCs w:val="18"/>
        </w:rPr>
        <w:t>, castrada</w:t>
      </w:r>
      <w:r w:rsidR="007B5162">
        <w:rPr>
          <w:rFonts w:ascii="Arial" w:eastAsia="Arial" w:hAnsi="Arial" w:cs="Arial"/>
          <w:sz w:val="18"/>
          <w:szCs w:val="18"/>
        </w:rPr>
        <w:t>,</w:t>
      </w:r>
      <w:r w:rsidR="005F7CDC" w:rsidRPr="007D6033">
        <w:rPr>
          <w:rFonts w:ascii="Arial" w:eastAsia="Arial" w:hAnsi="Arial" w:cs="Arial"/>
          <w:sz w:val="18"/>
          <w:szCs w:val="18"/>
        </w:rPr>
        <w:t xml:space="preserve"> foi atendida n</w:t>
      </w:r>
      <w:r w:rsidR="001C738E" w:rsidRPr="007D6033">
        <w:rPr>
          <w:rFonts w:ascii="Arial" w:eastAsia="Arial" w:hAnsi="Arial" w:cs="Arial"/>
          <w:sz w:val="18"/>
          <w:szCs w:val="18"/>
        </w:rPr>
        <w:t>o Hospital Veterinário Prolife</w:t>
      </w:r>
      <w:r w:rsidR="00B71F73" w:rsidRPr="007D6033">
        <w:rPr>
          <w:rFonts w:ascii="Arial" w:eastAsia="Arial" w:hAnsi="Arial" w:cs="Arial"/>
          <w:sz w:val="18"/>
          <w:szCs w:val="18"/>
        </w:rPr>
        <w:t xml:space="preserve"> </w:t>
      </w:r>
      <w:r w:rsidR="005F7CDC" w:rsidRPr="007D6033">
        <w:rPr>
          <w:rFonts w:ascii="Arial" w:eastAsia="Arial" w:hAnsi="Arial" w:cs="Arial"/>
          <w:sz w:val="18"/>
          <w:szCs w:val="18"/>
        </w:rPr>
        <w:t xml:space="preserve">apresentando histórico de otite </w:t>
      </w:r>
      <w:r w:rsidR="00A605B8" w:rsidRPr="007D6033">
        <w:rPr>
          <w:rFonts w:ascii="Arial" w:eastAsia="Arial" w:hAnsi="Arial" w:cs="Arial"/>
          <w:sz w:val="18"/>
          <w:szCs w:val="18"/>
        </w:rPr>
        <w:t>no canal auditivo esquerdo</w:t>
      </w:r>
      <w:r w:rsidR="00FA04B2">
        <w:rPr>
          <w:rFonts w:ascii="Arial" w:eastAsia="Arial" w:hAnsi="Arial" w:cs="Arial"/>
          <w:sz w:val="18"/>
          <w:szCs w:val="18"/>
        </w:rPr>
        <w:t>,</w:t>
      </w:r>
      <w:r w:rsidR="00A605B8" w:rsidRPr="007D6033">
        <w:rPr>
          <w:rFonts w:ascii="Arial" w:eastAsia="Arial" w:hAnsi="Arial" w:cs="Arial"/>
          <w:sz w:val="18"/>
          <w:szCs w:val="18"/>
        </w:rPr>
        <w:t xml:space="preserve"> </w:t>
      </w:r>
      <w:r w:rsidR="00163F75">
        <w:rPr>
          <w:rFonts w:ascii="Arial" w:eastAsia="Arial" w:hAnsi="Arial" w:cs="Arial"/>
          <w:sz w:val="18"/>
          <w:szCs w:val="18"/>
        </w:rPr>
        <w:t>tratado com medicações tópicas sem resolução efetiva do quadro clínico</w:t>
      </w:r>
      <w:r w:rsidR="005F7CDC" w:rsidRPr="007D6033">
        <w:rPr>
          <w:rFonts w:ascii="Arial" w:eastAsia="Arial" w:hAnsi="Arial" w:cs="Arial"/>
          <w:sz w:val="18"/>
          <w:szCs w:val="18"/>
        </w:rPr>
        <w:t>.</w:t>
      </w:r>
      <w:r w:rsidR="00163F75">
        <w:rPr>
          <w:rFonts w:ascii="Arial" w:eastAsia="Arial" w:hAnsi="Arial" w:cs="Arial"/>
          <w:sz w:val="18"/>
          <w:szCs w:val="18"/>
        </w:rPr>
        <w:t xml:space="preserve"> No exame clínico constatou-se no pavilhão auricular prurido, odor desagradável, secreção purulenta, dor na palpação, estenose do canal auditivo e inclinação da cabeça para o lado esquerdo.  </w:t>
      </w:r>
      <w:r w:rsidR="005F7CDC" w:rsidRPr="007D6033">
        <w:rPr>
          <w:rFonts w:ascii="Arial" w:eastAsia="Arial" w:hAnsi="Arial" w:cs="Arial"/>
          <w:sz w:val="18"/>
          <w:szCs w:val="18"/>
        </w:rPr>
        <w:t xml:space="preserve"> </w:t>
      </w:r>
    </w:p>
    <w:p w14:paraId="32FCC472" w14:textId="45E839D0" w:rsidR="009807DC" w:rsidRPr="009807DC" w:rsidRDefault="0099310B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D417C9">
        <w:rPr>
          <w:rFonts w:ascii="Arial" w:eastAsia="Arial" w:hAnsi="Arial" w:cs="Arial"/>
          <w:sz w:val="18"/>
          <w:szCs w:val="18"/>
        </w:rPr>
        <w:t>O</w:t>
      </w:r>
      <w:r w:rsidR="00B21861" w:rsidRPr="00D417C9">
        <w:rPr>
          <w:rFonts w:ascii="Arial" w:eastAsia="Arial" w:hAnsi="Arial" w:cs="Arial"/>
          <w:sz w:val="18"/>
          <w:szCs w:val="18"/>
        </w:rPr>
        <w:t xml:space="preserve"> diagnóstico presuntivo apontou otite </w:t>
      </w:r>
      <w:r w:rsidR="00B71F73" w:rsidRPr="00D417C9">
        <w:rPr>
          <w:rFonts w:ascii="Arial" w:eastAsia="Arial" w:hAnsi="Arial" w:cs="Arial"/>
          <w:sz w:val="18"/>
          <w:szCs w:val="18"/>
        </w:rPr>
        <w:t xml:space="preserve">crônica </w:t>
      </w:r>
      <w:r w:rsidR="00B21861" w:rsidRPr="00D417C9">
        <w:rPr>
          <w:rFonts w:ascii="Arial" w:eastAsia="Arial" w:hAnsi="Arial" w:cs="Arial"/>
          <w:sz w:val="18"/>
          <w:szCs w:val="18"/>
        </w:rPr>
        <w:t xml:space="preserve">e estenose unilateral do conduto auditivo esquerdo. </w:t>
      </w:r>
      <w:r w:rsidR="000A5E92" w:rsidRPr="005E17EA">
        <w:rPr>
          <w:rFonts w:ascii="Arial" w:eastAsia="Arial" w:hAnsi="Arial" w:cs="Arial"/>
          <w:sz w:val="18"/>
          <w:szCs w:val="18"/>
        </w:rPr>
        <w:t>A partir do diagnóstico clínico, foram solicitados exames complementares de hemograma</w:t>
      </w:r>
      <w:r w:rsidR="00563A38" w:rsidRPr="005E17EA">
        <w:rPr>
          <w:rFonts w:ascii="Arial" w:eastAsia="Arial" w:hAnsi="Arial" w:cs="Arial"/>
          <w:sz w:val="18"/>
          <w:szCs w:val="18"/>
        </w:rPr>
        <w:t xml:space="preserve"> e</w:t>
      </w:r>
      <w:r w:rsidR="000A5E92" w:rsidRPr="005E17EA">
        <w:rPr>
          <w:rFonts w:ascii="Arial" w:eastAsia="Arial" w:hAnsi="Arial" w:cs="Arial"/>
          <w:sz w:val="18"/>
          <w:szCs w:val="18"/>
        </w:rPr>
        <w:t xml:space="preserve"> bioquímica</w:t>
      </w:r>
      <w:r w:rsidR="00163F75" w:rsidRPr="005E17EA">
        <w:rPr>
          <w:rFonts w:ascii="Arial" w:eastAsia="Arial" w:hAnsi="Arial" w:cs="Arial"/>
          <w:sz w:val="18"/>
          <w:szCs w:val="18"/>
        </w:rPr>
        <w:t xml:space="preserve"> com resultados dentro da normalidade. No</w:t>
      </w:r>
      <w:r w:rsidR="00563A38" w:rsidRPr="005E17EA">
        <w:rPr>
          <w:rFonts w:ascii="Arial" w:eastAsia="Arial" w:hAnsi="Arial" w:cs="Arial"/>
          <w:sz w:val="18"/>
          <w:szCs w:val="18"/>
        </w:rPr>
        <w:t xml:space="preserve"> exame radiográfico do crânio, foram observados pontos de calcificaçã</w:t>
      </w:r>
      <w:r w:rsidR="00964F20" w:rsidRPr="005E17EA">
        <w:rPr>
          <w:rFonts w:ascii="Arial" w:eastAsia="Arial" w:hAnsi="Arial" w:cs="Arial"/>
          <w:sz w:val="18"/>
          <w:szCs w:val="18"/>
        </w:rPr>
        <w:t>o e ossificação da cartilagem auricular,</w:t>
      </w:r>
      <w:r w:rsidR="00563A38" w:rsidRPr="005E17EA">
        <w:rPr>
          <w:rFonts w:ascii="Arial" w:eastAsia="Arial" w:hAnsi="Arial" w:cs="Arial"/>
          <w:sz w:val="18"/>
          <w:szCs w:val="18"/>
        </w:rPr>
        <w:t xml:space="preserve"> </w:t>
      </w:r>
      <w:r w:rsidR="004F19FC" w:rsidRPr="005E17EA">
        <w:rPr>
          <w:rFonts w:ascii="Arial" w:eastAsia="Arial" w:hAnsi="Arial" w:cs="Arial"/>
          <w:sz w:val="18"/>
          <w:szCs w:val="18"/>
        </w:rPr>
        <w:t>além d</w:t>
      </w:r>
      <w:r w:rsidR="00563A38" w:rsidRPr="005E17EA">
        <w:rPr>
          <w:rFonts w:ascii="Arial" w:eastAsia="Arial" w:hAnsi="Arial" w:cs="Arial"/>
          <w:sz w:val="18"/>
          <w:szCs w:val="18"/>
        </w:rPr>
        <w:t>e estenose no canal auditivo</w:t>
      </w:r>
      <w:r w:rsidR="003118BB" w:rsidRPr="005E17EA">
        <w:rPr>
          <w:rFonts w:ascii="Arial" w:eastAsia="Arial" w:hAnsi="Arial" w:cs="Arial"/>
          <w:sz w:val="18"/>
          <w:szCs w:val="18"/>
        </w:rPr>
        <w:t xml:space="preserve"> vertical</w:t>
      </w:r>
      <w:r w:rsidR="00563A38" w:rsidRPr="005E17EA">
        <w:rPr>
          <w:rFonts w:ascii="Arial" w:eastAsia="Arial" w:hAnsi="Arial" w:cs="Arial"/>
          <w:sz w:val="18"/>
          <w:szCs w:val="18"/>
        </w:rPr>
        <w:t xml:space="preserve">. Diante do histórico e exames realizados optou-se pelo tratamento cirúrgico de ablação do canal auditivo vertical esquerdo, uma vez que o canal horizontal não se apresentava </w:t>
      </w:r>
      <w:r w:rsidR="00563A38" w:rsidRPr="009807DC">
        <w:rPr>
          <w:rFonts w:ascii="Arial" w:eastAsia="Arial" w:hAnsi="Arial" w:cs="Arial"/>
          <w:sz w:val="18"/>
          <w:szCs w:val="18"/>
        </w:rPr>
        <w:t>comprometido.</w:t>
      </w:r>
    </w:p>
    <w:p w14:paraId="2982520F" w14:textId="347CCE22" w:rsidR="00504D67" w:rsidRDefault="00852450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9807DC">
        <w:rPr>
          <w:rFonts w:ascii="Arial" w:eastAsia="Arial" w:hAnsi="Arial" w:cs="Arial"/>
          <w:sz w:val="18"/>
          <w:szCs w:val="18"/>
        </w:rPr>
        <w:t>No</w:t>
      </w:r>
      <w:r w:rsidR="00504D67" w:rsidRPr="009807DC">
        <w:rPr>
          <w:rFonts w:ascii="Arial" w:eastAsia="Arial" w:hAnsi="Arial" w:cs="Arial"/>
          <w:sz w:val="18"/>
          <w:szCs w:val="18"/>
        </w:rPr>
        <w:t xml:space="preserve"> pré</w:t>
      </w:r>
      <w:r w:rsidR="00504D67">
        <w:rPr>
          <w:rFonts w:ascii="Arial" w:eastAsia="Arial" w:hAnsi="Arial" w:cs="Arial"/>
          <w:sz w:val="18"/>
          <w:szCs w:val="18"/>
        </w:rPr>
        <w:t xml:space="preserve">-operatório foi administrado antibiótico profilático com </w:t>
      </w:r>
      <w:proofErr w:type="spellStart"/>
      <w:r w:rsidR="00504D67">
        <w:rPr>
          <w:rFonts w:ascii="Arial" w:eastAsia="Arial" w:hAnsi="Arial" w:cs="Arial"/>
          <w:sz w:val="18"/>
          <w:szCs w:val="18"/>
        </w:rPr>
        <w:t>cefalotina</w:t>
      </w:r>
      <w:proofErr w:type="spellEnd"/>
      <w:r w:rsidR="00504D67">
        <w:rPr>
          <w:rFonts w:ascii="Arial" w:eastAsia="Arial" w:hAnsi="Arial" w:cs="Arial"/>
          <w:sz w:val="18"/>
          <w:szCs w:val="18"/>
        </w:rPr>
        <w:t xml:space="preserve"> sódica (20mg/kg/dose única), 30 minutos antes do procedimento cirúrgico. A medicação pré-anestésica foi realizada com fentanil (5 mg/kg/IV) e a indução associou-se cetamina (2 mg/kg/IV) + </w:t>
      </w:r>
      <w:proofErr w:type="spellStart"/>
      <w:r w:rsidR="00504D67">
        <w:rPr>
          <w:rFonts w:ascii="Arial" w:eastAsia="Arial" w:hAnsi="Arial" w:cs="Arial"/>
          <w:sz w:val="18"/>
          <w:szCs w:val="18"/>
        </w:rPr>
        <w:t>midazolam</w:t>
      </w:r>
      <w:proofErr w:type="spellEnd"/>
      <w:r w:rsidR="00504D67">
        <w:rPr>
          <w:rFonts w:ascii="Arial" w:eastAsia="Arial" w:hAnsi="Arial" w:cs="Arial"/>
          <w:sz w:val="18"/>
          <w:szCs w:val="18"/>
        </w:rPr>
        <w:t xml:space="preserve"> (0,5 mg/kg/IV), seguida de incubação endotraqueal e mantida com </w:t>
      </w:r>
      <w:proofErr w:type="spellStart"/>
      <w:r w:rsidR="00504D67">
        <w:rPr>
          <w:rFonts w:ascii="Arial" w:eastAsia="Arial" w:hAnsi="Arial" w:cs="Arial"/>
          <w:sz w:val="18"/>
          <w:szCs w:val="18"/>
        </w:rPr>
        <w:t>isoflurano</w:t>
      </w:r>
      <w:proofErr w:type="spellEnd"/>
      <w:r w:rsidR="00504D67">
        <w:rPr>
          <w:rFonts w:ascii="Arial" w:eastAsia="Arial" w:hAnsi="Arial" w:cs="Arial"/>
          <w:sz w:val="18"/>
          <w:szCs w:val="18"/>
        </w:rPr>
        <w:t xml:space="preserve"> em circuito semifechado. A paciente foi posicionada em decúbito lateral direito, realizado ampla tricotomia da região a ser explorada e antissepsia com </w:t>
      </w:r>
      <w:proofErr w:type="spellStart"/>
      <w:r w:rsidR="00504D67">
        <w:rPr>
          <w:rFonts w:ascii="Arial" w:eastAsia="Arial" w:hAnsi="Arial" w:cs="Arial"/>
          <w:sz w:val="18"/>
          <w:szCs w:val="18"/>
        </w:rPr>
        <w:t>digliconato</w:t>
      </w:r>
      <w:proofErr w:type="spellEnd"/>
      <w:r w:rsidR="00504D67"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 w:rsidR="00504D67">
        <w:rPr>
          <w:rFonts w:ascii="Arial" w:eastAsia="Arial" w:hAnsi="Arial" w:cs="Arial"/>
          <w:sz w:val="18"/>
          <w:szCs w:val="18"/>
        </w:rPr>
        <w:t>clorexedina</w:t>
      </w:r>
      <w:proofErr w:type="spellEnd"/>
      <w:r w:rsidR="00504D67">
        <w:rPr>
          <w:rFonts w:ascii="Arial" w:eastAsia="Arial" w:hAnsi="Arial" w:cs="Arial"/>
          <w:sz w:val="18"/>
          <w:szCs w:val="18"/>
        </w:rPr>
        <w:t xml:space="preserve"> 2%. </w:t>
      </w:r>
    </w:p>
    <w:p w14:paraId="65CEB3AD" w14:textId="3DBE751B" w:rsidR="00BB388D" w:rsidRPr="00ED32AC" w:rsidRDefault="00957EFC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técnica escolhida foi ablação vertical do conduto auditivo. O procedime</w:t>
      </w:r>
      <w:r w:rsidR="00BB388D" w:rsidRPr="00ED32AC">
        <w:rPr>
          <w:rFonts w:ascii="Arial" w:eastAsia="Arial" w:hAnsi="Arial" w:cs="Arial"/>
          <w:sz w:val="18"/>
          <w:szCs w:val="18"/>
        </w:rPr>
        <w:t xml:space="preserve">nto cirúrgico iniciou-se com uma </w:t>
      </w:r>
      <w:r w:rsidR="00BB388D" w:rsidRPr="00484E73">
        <w:rPr>
          <w:rFonts w:ascii="Arial" w:eastAsia="Arial" w:hAnsi="Arial" w:cs="Arial"/>
          <w:sz w:val="18"/>
          <w:szCs w:val="18"/>
        </w:rPr>
        <w:t>incisão</w:t>
      </w:r>
      <w:r w:rsidR="00A5228C" w:rsidRPr="00484E73">
        <w:rPr>
          <w:rFonts w:ascii="Arial" w:eastAsia="Arial" w:hAnsi="Arial" w:cs="Arial"/>
          <w:sz w:val="18"/>
          <w:szCs w:val="18"/>
        </w:rPr>
        <w:t xml:space="preserve"> de pele</w:t>
      </w:r>
      <w:r w:rsidR="00BB388D" w:rsidRPr="00ED32AC">
        <w:rPr>
          <w:rFonts w:ascii="Arial" w:eastAsia="Arial" w:hAnsi="Arial" w:cs="Arial"/>
          <w:sz w:val="18"/>
          <w:szCs w:val="18"/>
        </w:rPr>
        <w:t xml:space="preserve"> em formato de T, </w:t>
      </w:r>
      <w:r w:rsidR="00B959E8" w:rsidRPr="00ED32AC">
        <w:rPr>
          <w:rFonts w:ascii="Arial" w:eastAsia="Arial" w:hAnsi="Arial" w:cs="Arial"/>
          <w:sz w:val="18"/>
          <w:szCs w:val="18"/>
        </w:rPr>
        <w:t xml:space="preserve">seguida de uma </w:t>
      </w:r>
      <w:r w:rsidR="00670D2E">
        <w:rPr>
          <w:rFonts w:ascii="Arial" w:eastAsia="Arial" w:hAnsi="Arial" w:cs="Arial"/>
          <w:sz w:val="18"/>
          <w:szCs w:val="18"/>
        </w:rPr>
        <w:t xml:space="preserve">dissecação delicada </w:t>
      </w:r>
      <w:r w:rsidR="00B959E8" w:rsidRPr="00ED32AC">
        <w:rPr>
          <w:rFonts w:ascii="Arial" w:eastAsia="Arial" w:hAnsi="Arial" w:cs="Arial"/>
          <w:sz w:val="18"/>
          <w:szCs w:val="18"/>
        </w:rPr>
        <w:t>da glândula parótida até o canal vertical.</w:t>
      </w:r>
      <w:r w:rsidR="00484E73" w:rsidRPr="005E17EA">
        <w:rPr>
          <w:rFonts w:ascii="Arial" w:eastAsia="Arial" w:hAnsi="Arial" w:cs="Arial"/>
          <w:sz w:val="18"/>
          <w:szCs w:val="18"/>
        </w:rPr>
        <w:t xml:space="preserve"> O</w:t>
      </w:r>
      <w:r w:rsidR="00B959E8" w:rsidRPr="00ED32AC">
        <w:rPr>
          <w:rFonts w:ascii="Arial" w:eastAsia="Arial" w:hAnsi="Arial" w:cs="Arial"/>
          <w:sz w:val="18"/>
          <w:szCs w:val="18"/>
        </w:rPr>
        <w:t xml:space="preserve"> canal vertical foi seccionado</w:t>
      </w:r>
      <w:r w:rsidR="001C4BD8" w:rsidRPr="00ED32AC">
        <w:rPr>
          <w:rFonts w:ascii="Arial" w:eastAsia="Arial" w:hAnsi="Arial" w:cs="Arial"/>
          <w:sz w:val="18"/>
          <w:szCs w:val="18"/>
        </w:rPr>
        <w:t xml:space="preserve"> (Fig</w:t>
      </w:r>
      <w:r w:rsidR="00924846">
        <w:rPr>
          <w:rFonts w:ascii="Arial" w:eastAsia="Arial" w:hAnsi="Arial" w:cs="Arial"/>
          <w:sz w:val="18"/>
          <w:szCs w:val="18"/>
        </w:rPr>
        <w:t xml:space="preserve">. </w:t>
      </w:r>
      <w:r w:rsidR="00ED32AC" w:rsidRPr="00ED32AC">
        <w:rPr>
          <w:rFonts w:ascii="Arial" w:eastAsia="Arial" w:hAnsi="Arial" w:cs="Arial"/>
          <w:sz w:val="18"/>
          <w:szCs w:val="18"/>
        </w:rPr>
        <w:t>1A e 1B</w:t>
      </w:r>
      <w:r w:rsidR="001C4BD8" w:rsidRPr="00ED32AC">
        <w:rPr>
          <w:rFonts w:ascii="Arial" w:eastAsia="Arial" w:hAnsi="Arial" w:cs="Arial"/>
          <w:sz w:val="18"/>
          <w:szCs w:val="18"/>
        </w:rPr>
        <w:t xml:space="preserve">) </w:t>
      </w:r>
      <w:r w:rsidR="00B959E8" w:rsidRPr="00ED32AC">
        <w:rPr>
          <w:rFonts w:ascii="Arial" w:eastAsia="Arial" w:hAnsi="Arial" w:cs="Arial"/>
          <w:sz w:val="18"/>
          <w:szCs w:val="18"/>
        </w:rPr>
        <w:t xml:space="preserve">e posteriormente unido ventralmente ao canal horizontal, </w:t>
      </w:r>
      <w:r w:rsidR="00484E73">
        <w:rPr>
          <w:rFonts w:ascii="Arial" w:eastAsia="Arial" w:hAnsi="Arial" w:cs="Arial"/>
          <w:sz w:val="18"/>
          <w:szCs w:val="18"/>
        </w:rPr>
        <w:t>o qual encontrava-se preservado.</w:t>
      </w:r>
      <w:r w:rsidR="00484E73" w:rsidRPr="005E17EA">
        <w:rPr>
          <w:rFonts w:ascii="Arial" w:eastAsia="Arial" w:hAnsi="Arial" w:cs="Arial"/>
          <w:sz w:val="18"/>
          <w:szCs w:val="18"/>
        </w:rPr>
        <w:t xml:space="preserve"> </w:t>
      </w:r>
      <w:r w:rsidR="00484E73">
        <w:rPr>
          <w:rFonts w:ascii="Arial" w:eastAsia="Arial" w:hAnsi="Arial" w:cs="Arial"/>
          <w:sz w:val="18"/>
          <w:szCs w:val="18"/>
        </w:rPr>
        <w:t>A</w:t>
      </w:r>
      <w:r w:rsidR="00D85741">
        <w:rPr>
          <w:rFonts w:ascii="Arial" w:eastAsia="Arial" w:hAnsi="Arial" w:cs="Arial"/>
          <w:sz w:val="18"/>
          <w:szCs w:val="18"/>
        </w:rPr>
        <w:t xml:space="preserve"> sutura simples de pontos interrompidos (Fig. 1C) foi realizada com fio de </w:t>
      </w:r>
      <w:r w:rsidR="00DA1830">
        <w:rPr>
          <w:rFonts w:ascii="Arial" w:eastAsia="Arial" w:hAnsi="Arial" w:cs="Arial"/>
          <w:sz w:val="18"/>
          <w:szCs w:val="18"/>
        </w:rPr>
        <w:t>nylon</w:t>
      </w:r>
      <w:r w:rsidR="00D85741">
        <w:rPr>
          <w:rFonts w:ascii="Arial" w:eastAsia="Arial" w:hAnsi="Arial" w:cs="Arial"/>
          <w:sz w:val="18"/>
          <w:szCs w:val="18"/>
        </w:rPr>
        <w:t xml:space="preserve"> não</w:t>
      </w:r>
      <w:r w:rsidR="009807DC">
        <w:rPr>
          <w:rFonts w:ascii="Arial" w:eastAsia="Arial" w:hAnsi="Arial" w:cs="Arial"/>
          <w:sz w:val="18"/>
          <w:szCs w:val="18"/>
        </w:rPr>
        <w:t xml:space="preserve"> </w:t>
      </w:r>
      <w:r w:rsidR="00504D67">
        <w:rPr>
          <w:rFonts w:ascii="Arial" w:eastAsia="Arial" w:hAnsi="Arial" w:cs="Arial"/>
          <w:sz w:val="18"/>
          <w:szCs w:val="18"/>
        </w:rPr>
        <w:t>a</w:t>
      </w:r>
      <w:r w:rsidR="00D85741">
        <w:rPr>
          <w:rFonts w:ascii="Arial" w:eastAsia="Arial" w:hAnsi="Arial" w:cs="Arial"/>
          <w:sz w:val="18"/>
          <w:szCs w:val="18"/>
        </w:rPr>
        <w:t>bsorvível, número três</w:t>
      </w:r>
      <w:r w:rsidR="00F4414F" w:rsidRPr="00ED32AC">
        <w:rPr>
          <w:rFonts w:ascii="Arial" w:eastAsia="Arial" w:hAnsi="Arial" w:cs="Arial"/>
          <w:sz w:val="18"/>
          <w:szCs w:val="18"/>
        </w:rPr>
        <w:t xml:space="preserve">. </w:t>
      </w:r>
      <w:r w:rsidR="00A26A94" w:rsidRPr="00ED32AC">
        <w:rPr>
          <w:rFonts w:ascii="Arial" w:eastAsia="Arial" w:hAnsi="Arial" w:cs="Arial"/>
          <w:sz w:val="18"/>
          <w:szCs w:val="18"/>
        </w:rPr>
        <w:t xml:space="preserve">Foi </w:t>
      </w:r>
      <w:r w:rsidR="00484E73">
        <w:rPr>
          <w:rFonts w:ascii="Arial" w:eastAsia="Arial" w:hAnsi="Arial" w:cs="Arial"/>
          <w:sz w:val="18"/>
          <w:szCs w:val="18"/>
        </w:rPr>
        <w:t>colocado dreno</w:t>
      </w:r>
      <w:r w:rsidR="00924846">
        <w:rPr>
          <w:rFonts w:ascii="Arial" w:eastAsia="Arial" w:hAnsi="Arial" w:cs="Arial"/>
          <w:sz w:val="18"/>
          <w:szCs w:val="18"/>
        </w:rPr>
        <w:t xml:space="preserve"> (Fig. 1D)</w:t>
      </w:r>
      <w:r w:rsidR="00484E73">
        <w:rPr>
          <w:rFonts w:ascii="Arial" w:eastAsia="Arial" w:hAnsi="Arial" w:cs="Arial"/>
          <w:sz w:val="18"/>
          <w:szCs w:val="18"/>
        </w:rPr>
        <w:t xml:space="preserve"> para evitar edema, fibrina </w:t>
      </w:r>
      <w:r w:rsidR="0029013D" w:rsidRPr="00ED32AC">
        <w:rPr>
          <w:rFonts w:ascii="Arial" w:eastAsia="Arial" w:hAnsi="Arial" w:cs="Arial"/>
          <w:sz w:val="18"/>
          <w:szCs w:val="18"/>
        </w:rPr>
        <w:t>e</w:t>
      </w:r>
      <w:r w:rsidR="00484E73">
        <w:rPr>
          <w:rFonts w:ascii="Arial" w:eastAsia="Arial" w:hAnsi="Arial" w:cs="Arial"/>
          <w:sz w:val="18"/>
          <w:szCs w:val="18"/>
        </w:rPr>
        <w:t xml:space="preserve"> estenose</w:t>
      </w:r>
      <w:r w:rsidR="0029013D" w:rsidRPr="00ED32AC">
        <w:rPr>
          <w:rFonts w:ascii="Arial" w:eastAsia="Arial" w:hAnsi="Arial" w:cs="Arial"/>
          <w:sz w:val="18"/>
          <w:szCs w:val="18"/>
        </w:rPr>
        <w:t xml:space="preserve"> do canal auditivo. </w:t>
      </w:r>
    </w:p>
    <w:p w14:paraId="2A6A4154" w14:textId="4EF512D3" w:rsidR="0032788D" w:rsidRDefault="00E136C5" w:rsidP="00E136C5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50AA5560" wp14:editId="6E244279">
            <wp:extent cx="1809750" cy="13187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BBC4" w14:textId="11627716" w:rsidR="00E136C5" w:rsidRDefault="00E136C5" w:rsidP="00F81A34">
      <w:pPr>
        <w:spacing w:after="40"/>
        <w:contextualSpacing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E136C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Figura 1: </w:t>
      </w:r>
      <w:r w:rsidR="00F81A34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blação vertical do conduto auditivo. Retirada do canal vertical (A e B)</w:t>
      </w:r>
      <w:r w:rsidR="00ED32AC">
        <w:rPr>
          <w:rFonts w:ascii="Arial" w:eastAsia="Arial" w:hAnsi="Arial" w:cs="Arial"/>
          <w:color w:val="000000"/>
          <w:sz w:val="18"/>
          <w:szCs w:val="18"/>
        </w:rPr>
        <w:t>; s</w:t>
      </w:r>
      <w:r>
        <w:rPr>
          <w:rFonts w:ascii="Arial" w:eastAsia="Arial" w:hAnsi="Arial" w:cs="Arial"/>
          <w:color w:val="000000"/>
          <w:sz w:val="18"/>
          <w:szCs w:val="18"/>
        </w:rPr>
        <w:t>utura (C)</w:t>
      </w:r>
      <w:r w:rsidR="00ED32AC">
        <w:rPr>
          <w:rFonts w:ascii="Arial" w:eastAsia="Arial" w:hAnsi="Arial" w:cs="Arial"/>
          <w:color w:val="000000"/>
          <w:sz w:val="18"/>
          <w:szCs w:val="18"/>
        </w:rPr>
        <w:t>; d</w:t>
      </w:r>
      <w:r>
        <w:rPr>
          <w:rFonts w:ascii="Arial" w:eastAsia="Arial" w:hAnsi="Arial" w:cs="Arial"/>
          <w:color w:val="000000"/>
          <w:sz w:val="18"/>
          <w:szCs w:val="18"/>
        </w:rPr>
        <w:t>reno (D)</w:t>
      </w:r>
      <w:r w:rsidR="007A13A3">
        <w:rPr>
          <w:rFonts w:ascii="Arial" w:eastAsia="Arial" w:hAnsi="Arial" w:cs="Arial"/>
          <w:color w:val="000000"/>
          <w:sz w:val="18"/>
          <w:szCs w:val="18"/>
        </w:rPr>
        <w:t>;</w:t>
      </w:r>
      <w:r w:rsidR="00F81A34"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</w:p>
    <w:p w14:paraId="1DC2D85F" w14:textId="77777777" w:rsidR="00E136C5" w:rsidRDefault="00E136C5" w:rsidP="00F4414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EA30837" w14:textId="2F5FB5C4" w:rsidR="00A605B8" w:rsidRPr="005E17EA" w:rsidRDefault="00484E73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5E17EA">
        <w:rPr>
          <w:rFonts w:ascii="Arial" w:eastAsia="Arial" w:hAnsi="Arial" w:cs="Arial"/>
          <w:sz w:val="18"/>
          <w:szCs w:val="18"/>
        </w:rPr>
        <w:t>No pós-operatório, optou-se pela internação do paciente para controle de dor e administração das seguintes medicações:</w:t>
      </w:r>
      <w:r w:rsidR="00DF1B71" w:rsidRPr="005E17EA">
        <w:rPr>
          <w:rFonts w:ascii="Arial" w:eastAsia="Arial" w:hAnsi="Arial" w:cs="Arial"/>
          <w:sz w:val="18"/>
          <w:szCs w:val="18"/>
        </w:rPr>
        <w:t xml:space="preserve"> amoxicilina com ácido </w:t>
      </w:r>
      <w:proofErr w:type="spellStart"/>
      <w:r w:rsidR="00DF1B71" w:rsidRPr="005E17EA">
        <w:rPr>
          <w:rFonts w:ascii="Arial" w:eastAsia="Arial" w:hAnsi="Arial" w:cs="Arial"/>
          <w:sz w:val="18"/>
          <w:szCs w:val="18"/>
        </w:rPr>
        <w:t>clavulânico</w:t>
      </w:r>
      <w:proofErr w:type="spellEnd"/>
      <w:r w:rsidR="00DF1B71" w:rsidRPr="005E17EA">
        <w:rPr>
          <w:rFonts w:ascii="Arial" w:eastAsia="Arial" w:hAnsi="Arial" w:cs="Arial"/>
          <w:sz w:val="18"/>
          <w:szCs w:val="18"/>
        </w:rPr>
        <w:t xml:space="preserve"> (25 mg/kg</w:t>
      </w:r>
      <w:r w:rsidR="006B0784">
        <w:rPr>
          <w:rFonts w:ascii="Arial" w:eastAsia="Arial" w:hAnsi="Arial" w:cs="Arial"/>
          <w:sz w:val="18"/>
          <w:szCs w:val="18"/>
        </w:rPr>
        <w:t>/</w:t>
      </w:r>
      <w:r w:rsidR="00D85741">
        <w:rPr>
          <w:rFonts w:ascii="Arial" w:eastAsia="Arial" w:hAnsi="Arial" w:cs="Arial"/>
          <w:sz w:val="18"/>
          <w:szCs w:val="18"/>
        </w:rPr>
        <w:t>BID</w:t>
      </w:r>
      <w:r w:rsidR="006B0784">
        <w:rPr>
          <w:rFonts w:ascii="Arial" w:eastAsia="Arial" w:hAnsi="Arial" w:cs="Arial"/>
          <w:sz w:val="18"/>
          <w:szCs w:val="18"/>
        </w:rPr>
        <w:t>/</w:t>
      </w:r>
      <w:r w:rsidR="00D85741">
        <w:rPr>
          <w:rFonts w:ascii="Arial" w:eastAsia="Arial" w:hAnsi="Arial" w:cs="Arial"/>
          <w:sz w:val="18"/>
          <w:szCs w:val="18"/>
        </w:rPr>
        <w:t>10 dias</w:t>
      </w:r>
      <w:r w:rsidR="00DF1B71" w:rsidRPr="005E17EA">
        <w:rPr>
          <w:rFonts w:ascii="Arial" w:eastAsia="Arial" w:hAnsi="Arial" w:cs="Arial"/>
          <w:sz w:val="18"/>
          <w:szCs w:val="18"/>
        </w:rPr>
        <w:t>), dipirona (25 mg/kg</w:t>
      </w:r>
      <w:r w:rsidR="006B0784">
        <w:rPr>
          <w:rFonts w:ascii="Arial" w:eastAsia="Arial" w:hAnsi="Arial" w:cs="Arial"/>
          <w:sz w:val="18"/>
          <w:szCs w:val="18"/>
        </w:rPr>
        <w:t>/</w:t>
      </w:r>
      <w:r w:rsidR="00D85741">
        <w:rPr>
          <w:rFonts w:ascii="Arial" w:eastAsia="Arial" w:hAnsi="Arial" w:cs="Arial"/>
          <w:sz w:val="18"/>
          <w:szCs w:val="18"/>
        </w:rPr>
        <w:t>TID</w:t>
      </w:r>
      <w:r w:rsidR="006B0784">
        <w:rPr>
          <w:rFonts w:ascii="Arial" w:eastAsia="Arial" w:hAnsi="Arial" w:cs="Arial"/>
          <w:sz w:val="18"/>
          <w:szCs w:val="18"/>
        </w:rPr>
        <w:t>/ 6</w:t>
      </w:r>
      <w:r w:rsidR="00D85741">
        <w:rPr>
          <w:rFonts w:ascii="Arial" w:eastAsia="Arial" w:hAnsi="Arial" w:cs="Arial"/>
          <w:sz w:val="18"/>
          <w:szCs w:val="18"/>
        </w:rPr>
        <w:t xml:space="preserve"> dias</w:t>
      </w:r>
      <w:r w:rsidR="00DF1B71" w:rsidRPr="005E17EA">
        <w:rPr>
          <w:rFonts w:ascii="Arial" w:eastAsia="Arial" w:hAnsi="Arial" w:cs="Arial"/>
          <w:sz w:val="18"/>
          <w:szCs w:val="18"/>
        </w:rPr>
        <w:t>), cloridrato de tramadol (4</w:t>
      </w:r>
      <w:r w:rsidR="00D85741">
        <w:rPr>
          <w:rFonts w:ascii="Arial" w:eastAsia="Arial" w:hAnsi="Arial" w:cs="Arial"/>
          <w:sz w:val="18"/>
          <w:szCs w:val="18"/>
        </w:rPr>
        <w:t xml:space="preserve"> </w:t>
      </w:r>
      <w:r w:rsidR="00DF1B71" w:rsidRPr="005E17EA">
        <w:rPr>
          <w:rFonts w:ascii="Arial" w:eastAsia="Arial" w:hAnsi="Arial" w:cs="Arial"/>
          <w:sz w:val="18"/>
          <w:szCs w:val="18"/>
        </w:rPr>
        <w:t>mg/kg</w:t>
      </w:r>
      <w:r w:rsidR="006B0784">
        <w:rPr>
          <w:rFonts w:ascii="Arial" w:eastAsia="Arial" w:hAnsi="Arial" w:cs="Arial"/>
          <w:sz w:val="18"/>
          <w:szCs w:val="18"/>
        </w:rPr>
        <w:t>/</w:t>
      </w:r>
      <w:r w:rsidR="00D85741">
        <w:rPr>
          <w:rFonts w:ascii="Arial" w:eastAsia="Arial" w:hAnsi="Arial" w:cs="Arial"/>
          <w:sz w:val="18"/>
          <w:szCs w:val="18"/>
        </w:rPr>
        <w:t>TID</w:t>
      </w:r>
      <w:r w:rsidR="006B0784">
        <w:rPr>
          <w:rFonts w:ascii="Arial" w:eastAsia="Arial" w:hAnsi="Arial" w:cs="Arial"/>
          <w:sz w:val="18"/>
          <w:szCs w:val="18"/>
        </w:rPr>
        <w:t xml:space="preserve">/ 4 </w:t>
      </w:r>
      <w:r w:rsidR="00D85741">
        <w:rPr>
          <w:rFonts w:ascii="Arial" w:eastAsia="Arial" w:hAnsi="Arial" w:cs="Arial"/>
          <w:sz w:val="18"/>
          <w:szCs w:val="18"/>
        </w:rPr>
        <w:t>dias</w:t>
      </w:r>
      <w:r w:rsidR="00DF1B71" w:rsidRPr="005E17EA">
        <w:rPr>
          <w:rFonts w:ascii="Arial" w:eastAsia="Arial" w:hAnsi="Arial" w:cs="Arial"/>
          <w:sz w:val="18"/>
          <w:szCs w:val="18"/>
        </w:rPr>
        <w:t>)</w:t>
      </w:r>
      <w:r w:rsidR="00F4414F" w:rsidRPr="005E17EA">
        <w:rPr>
          <w:rFonts w:ascii="Arial" w:eastAsia="Arial" w:hAnsi="Arial" w:cs="Arial"/>
          <w:sz w:val="18"/>
          <w:szCs w:val="18"/>
        </w:rPr>
        <w:t xml:space="preserve"> </w:t>
      </w:r>
      <w:r w:rsidR="007D5BEC" w:rsidRPr="005E17EA">
        <w:rPr>
          <w:rFonts w:ascii="Arial" w:eastAsia="Arial" w:hAnsi="Arial" w:cs="Arial"/>
          <w:sz w:val="18"/>
          <w:szCs w:val="18"/>
        </w:rPr>
        <w:t xml:space="preserve">e </w:t>
      </w:r>
      <w:r w:rsidR="00DF1B71" w:rsidRPr="005E17EA">
        <w:rPr>
          <w:rFonts w:ascii="Arial" w:eastAsia="Arial" w:hAnsi="Arial" w:cs="Arial"/>
          <w:sz w:val="18"/>
          <w:szCs w:val="18"/>
        </w:rPr>
        <w:t>meloxicam (0,1 mg/kg</w:t>
      </w:r>
      <w:r w:rsidR="006B0784">
        <w:rPr>
          <w:rFonts w:ascii="Arial" w:eastAsia="Arial" w:hAnsi="Arial" w:cs="Arial"/>
          <w:sz w:val="18"/>
          <w:szCs w:val="18"/>
        </w:rPr>
        <w:t>/</w:t>
      </w:r>
      <w:r w:rsidR="00D85741">
        <w:rPr>
          <w:rFonts w:ascii="Arial" w:eastAsia="Arial" w:hAnsi="Arial" w:cs="Arial"/>
          <w:sz w:val="18"/>
          <w:szCs w:val="18"/>
        </w:rPr>
        <w:t>SID</w:t>
      </w:r>
      <w:r w:rsidR="006B0784">
        <w:rPr>
          <w:rFonts w:ascii="Arial" w:eastAsia="Arial" w:hAnsi="Arial" w:cs="Arial"/>
          <w:sz w:val="18"/>
          <w:szCs w:val="18"/>
        </w:rPr>
        <w:t>/3</w:t>
      </w:r>
      <w:r w:rsidR="00D85741">
        <w:rPr>
          <w:rFonts w:ascii="Arial" w:eastAsia="Arial" w:hAnsi="Arial" w:cs="Arial"/>
          <w:sz w:val="18"/>
          <w:szCs w:val="18"/>
        </w:rPr>
        <w:t xml:space="preserve"> dias</w:t>
      </w:r>
      <w:r w:rsidR="00DF1B71" w:rsidRPr="005E17EA">
        <w:rPr>
          <w:rFonts w:ascii="Arial" w:eastAsia="Arial" w:hAnsi="Arial" w:cs="Arial"/>
          <w:sz w:val="18"/>
          <w:szCs w:val="18"/>
        </w:rPr>
        <w:t>)</w:t>
      </w:r>
      <w:r w:rsidRPr="005E17EA">
        <w:rPr>
          <w:rFonts w:ascii="Arial" w:eastAsia="Arial" w:hAnsi="Arial" w:cs="Arial"/>
          <w:sz w:val="18"/>
          <w:szCs w:val="18"/>
        </w:rPr>
        <w:t>.</w:t>
      </w:r>
      <w:r w:rsidR="00DC67C4">
        <w:rPr>
          <w:rFonts w:ascii="Arial" w:eastAsia="Arial" w:hAnsi="Arial" w:cs="Arial"/>
          <w:sz w:val="18"/>
          <w:szCs w:val="18"/>
        </w:rPr>
        <w:t xml:space="preserve"> Sendo realizada limpeza diária da ferida cirúrgica, com aplicação de compressas frias, três vezes ao dia. Paciente permaneceu de colar elizabetano para proteção dos pontos e do pavilhão auricular. A </w:t>
      </w:r>
      <w:r w:rsidR="00CB3AD8">
        <w:rPr>
          <w:rFonts w:ascii="Arial" w:eastAsia="Arial" w:hAnsi="Arial" w:cs="Arial"/>
          <w:sz w:val="18"/>
          <w:szCs w:val="18"/>
        </w:rPr>
        <w:t xml:space="preserve">remoção do dreno ocorreu três dias após o procedimento cirúrgico e os pontos foram retirados no décimo dia. A paciente </w:t>
      </w:r>
      <w:r w:rsidR="00E5193C">
        <w:rPr>
          <w:rFonts w:ascii="Arial" w:eastAsia="Arial" w:hAnsi="Arial" w:cs="Arial"/>
          <w:sz w:val="18"/>
          <w:szCs w:val="18"/>
        </w:rPr>
        <w:t>estava</w:t>
      </w:r>
      <w:r w:rsidR="00CB3AD8">
        <w:rPr>
          <w:rFonts w:ascii="Arial" w:eastAsia="Arial" w:hAnsi="Arial" w:cs="Arial"/>
          <w:sz w:val="18"/>
          <w:szCs w:val="18"/>
        </w:rPr>
        <w:t xml:space="preserve"> bem clinicamente</w:t>
      </w:r>
      <w:r w:rsidR="00E5193C">
        <w:rPr>
          <w:rFonts w:ascii="Arial" w:eastAsia="Arial" w:hAnsi="Arial" w:cs="Arial"/>
          <w:sz w:val="18"/>
          <w:szCs w:val="18"/>
        </w:rPr>
        <w:t xml:space="preserve">, não apresentou dor ou secreção no pavilhão auricular, e foi constatado redução da capacidade auditiva, que é um resultado esperado para esse procedimento. </w:t>
      </w:r>
      <w:r w:rsidR="007A13A3">
        <w:rPr>
          <w:rFonts w:ascii="Arial" w:eastAsia="Arial" w:hAnsi="Arial" w:cs="Arial"/>
          <w:sz w:val="18"/>
          <w:szCs w:val="18"/>
        </w:rPr>
        <w:t xml:space="preserve"> </w:t>
      </w:r>
    </w:p>
    <w:p w14:paraId="1A86AA0E" w14:textId="26E75299" w:rsidR="00A30849" w:rsidRPr="005E17EA" w:rsidRDefault="003617C5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 w:rsidRPr="005E17EA">
        <w:rPr>
          <w:rFonts w:ascii="Arial" w:eastAsia="Arial" w:hAnsi="Arial" w:cs="Arial"/>
          <w:sz w:val="18"/>
          <w:szCs w:val="18"/>
        </w:rPr>
        <w:t>Quando a otite externa não responde</w:t>
      </w:r>
      <w:r w:rsidR="00CB3AD8" w:rsidRPr="005E17EA">
        <w:rPr>
          <w:rFonts w:ascii="Arial" w:eastAsia="Arial" w:hAnsi="Arial" w:cs="Arial"/>
          <w:sz w:val="18"/>
          <w:szCs w:val="18"/>
        </w:rPr>
        <w:t xml:space="preserve"> </w:t>
      </w:r>
      <w:r w:rsidRPr="005E17EA">
        <w:rPr>
          <w:rFonts w:ascii="Arial" w:eastAsia="Arial" w:hAnsi="Arial" w:cs="Arial"/>
          <w:sz w:val="18"/>
          <w:szCs w:val="18"/>
        </w:rPr>
        <w:t xml:space="preserve">ao tratamento clínico, há recidiva e </w:t>
      </w:r>
      <w:r w:rsidR="0014317C" w:rsidRPr="005E17EA">
        <w:rPr>
          <w:rFonts w:ascii="Arial" w:eastAsia="Arial" w:hAnsi="Arial" w:cs="Arial"/>
          <w:sz w:val="18"/>
          <w:szCs w:val="18"/>
        </w:rPr>
        <w:t>evolu</w:t>
      </w:r>
      <w:r w:rsidR="0029013D" w:rsidRPr="005E17EA">
        <w:rPr>
          <w:rFonts w:ascii="Arial" w:eastAsia="Arial" w:hAnsi="Arial" w:cs="Arial"/>
          <w:sz w:val="18"/>
          <w:szCs w:val="18"/>
        </w:rPr>
        <w:t>ção</w:t>
      </w:r>
      <w:r w:rsidRPr="005E17EA">
        <w:rPr>
          <w:rFonts w:ascii="Arial" w:eastAsia="Arial" w:hAnsi="Arial" w:cs="Arial"/>
          <w:sz w:val="18"/>
          <w:szCs w:val="18"/>
        </w:rPr>
        <w:t xml:space="preserve"> para quadro crônico, </w:t>
      </w:r>
      <w:r w:rsidR="00E5193C">
        <w:rPr>
          <w:rFonts w:ascii="Arial" w:eastAsia="Arial" w:hAnsi="Arial" w:cs="Arial"/>
          <w:sz w:val="18"/>
          <w:szCs w:val="18"/>
        </w:rPr>
        <w:t>é</w:t>
      </w:r>
      <w:r w:rsidRPr="005E17EA">
        <w:rPr>
          <w:rFonts w:ascii="Arial" w:eastAsia="Arial" w:hAnsi="Arial" w:cs="Arial"/>
          <w:sz w:val="18"/>
          <w:szCs w:val="18"/>
        </w:rPr>
        <w:t xml:space="preserve"> indicado o tratamento cirúrgico de ablação do conduto auditivo</w:t>
      </w:r>
      <w:r w:rsidR="007D6033" w:rsidRPr="008061DA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CB3AD8" w:rsidRPr="005E17EA">
        <w:rPr>
          <w:rFonts w:ascii="Arial" w:eastAsia="Arial" w:hAnsi="Arial" w:cs="Arial"/>
          <w:sz w:val="18"/>
          <w:szCs w:val="18"/>
        </w:rPr>
        <w:t>. A otite crônica</w:t>
      </w:r>
      <w:r w:rsidR="008061DA">
        <w:rPr>
          <w:rFonts w:ascii="Arial" w:eastAsia="Arial" w:hAnsi="Arial" w:cs="Arial"/>
          <w:sz w:val="18"/>
          <w:szCs w:val="18"/>
        </w:rPr>
        <w:t>,</w:t>
      </w:r>
      <w:r w:rsidR="00CB3AD8" w:rsidRPr="005E17EA">
        <w:rPr>
          <w:rFonts w:ascii="Arial" w:eastAsia="Arial" w:hAnsi="Arial" w:cs="Arial"/>
          <w:sz w:val="18"/>
          <w:szCs w:val="18"/>
        </w:rPr>
        <w:t xml:space="preserve"> em muitos casos</w:t>
      </w:r>
      <w:r w:rsidR="008061DA">
        <w:rPr>
          <w:rFonts w:ascii="Arial" w:eastAsia="Arial" w:hAnsi="Arial" w:cs="Arial"/>
          <w:sz w:val="18"/>
          <w:szCs w:val="18"/>
        </w:rPr>
        <w:t>,</w:t>
      </w:r>
      <w:r w:rsidR="00CB3AD8" w:rsidRPr="005E17EA">
        <w:rPr>
          <w:rFonts w:ascii="Arial" w:eastAsia="Arial" w:hAnsi="Arial" w:cs="Arial"/>
          <w:sz w:val="18"/>
          <w:szCs w:val="18"/>
        </w:rPr>
        <w:t xml:space="preserve"> pode estar relacionada ao tratamento incorreto e</w:t>
      </w:r>
      <w:r w:rsidR="00137A2F">
        <w:rPr>
          <w:rFonts w:ascii="Arial" w:eastAsia="Arial" w:hAnsi="Arial" w:cs="Arial"/>
          <w:sz w:val="18"/>
          <w:szCs w:val="18"/>
        </w:rPr>
        <w:t xml:space="preserve"> ao uso</w:t>
      </w:r>
      <w:r w:rsidR="00CB3AD8" w:rsidRPr="005E17EA">
        <w:rPr>
          <w:rFonts w:ascii="Arial" w:eastAsia="Arial" w:hAnsi="Arial" w:cs="Arial"/>
          <w:sz w:val="18"/>
          <w:szCs w:val="18"/>
        </w:rPr>
        <w:t xml:space="preserve"> indiscriminado de antibióticos, sem antes o clínico ter realizado o antibiograma, possibilitando a seleção de cepas resistentes</w:t>
      </w:r>
      <w:r w:rsidR="007D6033" w:rsidRPr="005E17EA">
        <w:rPr>
          <w:rFonts w:ascii="Arial" w:eastAsia="Arial" w:hAnsi="Arial" w:cs="Arial"/>
          <w:sz w:val="18"/>
          <w:szCs w:val="18"/>
        </w:rPr>
        <w:t xml:space="preserve">. </w:t>
      </w:r>
      <w:r w:rsidRPr="005E17EA">
        <w:rPr>
          <w:rFonts w:ascii="Arial" w:eastAsia="Arial" w:hAnsi="Arial" w:cs="Arial"/>
          <w:sz w:val="18"/>
          <w:szCs w:val="18"/>
        </w:rPr>
        <w:t xml:space="preserve">A ampla diversidade de agentes etiológicos envolvidos e a diferente susceptibilidade aos antibióticos e quimioterápicos dificulta a escolha da terapia a ser utilizada, tornando fundamental a realização de exames </w:t>
      </w:r>
      <w:r w:rsidR="003C0A71" w:rsidRPr="005E17EA">
        <w:rPr>
          <w:rFonts w:ascii="Arial" w:eastAsia="Arial" w:hAnsi="Arial" w:cs="Arial"/>
          <w:sz w:val="18"/>
          <w:szCs w:val="18"/>
        </w:rPr>
        <w:t>microbiológico</w:t>
      </w:r>
      <w:r w:rsidRPr="005E17EA">
        <w:rPr>
          <w:rFonts w:ascii="Arial" w:eastAsia="Arial" w:hAnsi="Arial" w:cs="Arial"/>
          <w:sz w:val="18"/>
          <w:szCs w:val="18"/>
        </w:rPr>
        <w:t>s</w:t>
      </w:r>
      <w:r w:rsidR="00EA08D6" w:rsidRPr="005E17EA">
        <w:rPr>
          <w:rFonts w:ascii="Arial" w:eastAsia="Arial" w:hAnsi="Arial" w:cs="Arial"/>
          <w:sz w:val="18"/>
          <w:szCs w:val="18"/>
        </w:rPr>
        <w:t>, com o intuito de reduzir</w:t>
      </w:r>
      <w:r w:rsidR="00137A2F">
        <w:rPr>
          <w:rFonts w:ascii="Arial" w:eastAsia="Arial" w:hAnsi="Arial" w:cs="Arial"/>
          <w:sz w:val="18"/>
          <w:szCs w:val="18"/>
        </w:rPr>
        <w:t xml:space="preserve"> os</w:t>
      </w:r>
      <w:r w:rsidR="00EA08D6" w:rsidRPr="005E17EA">
        <w:rPr>
          <w:rFonts w:ascii="Arial" w:eastAsia="Arial" w:hAnsi="Arial" w:cs="Arial"/>
          <w:sz w:val="18"/>
          <w:szCs w:val="18"/>
        </w:rPr>
        <w:t xml:space="preserve"> índices de </w:t>
      </w:r>
      <w:r w:rsidRPr="005E17EA">
        <w:rPr>
          <w:rFonts w:ascii="Arial" w:eastAsia="Arial" w:hAnsi="Arial" w:cs="Arial"/>
          <w:sz w:val="18"/>
          <w:szCs w:val="18"/>
        </w:rPr>
        <w:t xml:space="preserve">recidiva e </w:t>
      </w:r>
      <w:r w:rsidR="0029013D" w:rsidRPr="005E17EA">
        <w:rPr>
          <w:rFonts w:ascii="Arial" w:eastAsia="Arial" w:hAnsi="Arial" w:cs="Arial"/>
          <w:sz w:val="18"/>
          <w:szCs w:val="18"/>
        </w:rPr>
        <w:t>in</w:t>
      </w:r>
      <w:r w:rsidRPr="005E17EA">
        <w:rPr>
          <w:rFonts w:ascii="Arial" w:eastAsia="Arial" w:hAnsi="Arial" w:cs="Arial"/>
          <w:sz w:val="18"/>
          <w:szCs w:val="18"/>
        </w:rPr>
        <w:t>sucesso terapêutico</w:t>
      </w:r>
      <w:r w:rsidR="007D6033" w:rsidRPr="008061DA">
        <w:rPr>
          <w:rFonts w:ascii="Arial" w:eastAsia="Arial" w:hAnsi="Arial" w:cs="Arial"/>
          <w:sz w:val="18"/>
          <w:szCs w:val="18"/>
          <w:vertAlign w:val="superscript"/>
        </w:rPr>
        <w:t>2,4.</w:t>
      </w:r>
    </w:p>
    <w:p w14:paraId="31A80667" w14:textId="494E4629" w:rsidR="00A605B8" w:rsidRPr="005E17EA" w:rsidRDefault="0014317C" w:rsidP="005E17EA">
      <w:pPr>
        <w:spacing w:before="40" w:after="96"/>
        <w:contextualSpacing/>
        <w:jc w:val="both"/>
        <w:rPr>
          <w:rFonts w:ascii="Arial" w:eastAsia="Arial" w:hAnsi="Arial" w:cs="Arial"/>
          <w:sz w:val="18"/>
          <w:szCs w:val="18"/>
        </w:rPr>
      </w:pPr>
      <w:r w:rsidRPr="005E17EA">
        <w:rPr>
          <w:rFonts w:ascii="Arial" w:eastAsia="Arial" w:hAnsi="Arial" w:cs="Arial"/>
          <w:sz w:val="18"/>
          <w:szCs w:val="18"/>
        </w:rPr>
        <w:t>A avaliação citológica do exsudato auricular é extremamente importante, uma vez que determina</w:t>
      </w:r>
      <w:r w:rsidR="00137A2F">
        <w:rPr>
          <w:rFonts w:ascii="Arial" w:eastAsia="Arial" w:hAnsi="Arial" w:cs="Arial"/>
          <w:sz w:val="18"/>
          <w:szCs w:val="18"/>
        </w:rPr>
        <w:t xml:space="preserve"> quais são</w:t>
      </w:r>
      <w:r w:rsidRPr="005E17EA">
        <w:rPr>
          <w:rFonts w:ascii="Arial" w:eastAsia="Arial" w:hAnsi="Arial" w:cs="Arial"/>
          <w:sz w:val="18"/>
          <w:szCs w:val="18"/>
        </w:rPr>
        <w:t xml:space="preserve"> os agentes infecciosos presentes no canal auditivo e auxilia o clínico para um tratamento </w:t>
      </w:r>
      <w:r w:rsidR="0029013D" w:rsidRPr="005E17EA">
        <w:rPr>
          <w:rFonts w:ascii="Arial" w:eastAsia="Arial" w:hAnsi="Arial" w:cs="Arial"/>
          <w:sz w:val="18"/>
          <w:szCs w:val="18"/>
        </w:rPr>
        <w:t xml:space="preserve">mais assertivo, </w:t>
      </w:r>
      <w:r w:rsidRPr="005E17EA">
        <w:rPr>
          <w:rFonts w:ascii="Arial" w:eastAsia="Arial" w:hAnsi="Arial" w:cs="Arial"/>
          <w:sz w:val="18"/>
          <w:szCs w:val="18"/>
        </w:rPr>
        <w:t>com base na presença de leveduras ou bactérias</w:t>
      </w:r>
      <w:r w:rsidR="007D6033" w:rsidRPr="008061D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7D6033" w:rsidRPr="005E17EA">
        <w:rPr>
          <w:rFonts w:ascii="Arial" w:eastAsia="Arial" w:hAnsi="Arial" w:cs="Arial"/>
          <w:sz w:val="18"/>
          <w:szCs w:val="18"/>
        </w:rPr>
        <w:t xml:space="preserve">. </w:t>
      </w:r>
      <w:r w:rsidRPr="005E17EA">
        <w:rPr>
          <w:rFonts w:ascii="Arial" w:eastAsia="Arial" w:hAnsi="Arial" w:cs="Arial"/>
          <w:sz w:val="18"/>
          <w:szCs w:val="18"/>
        </w:rPr>
        <w:t>Associado a cultura, os testes de susceptibilidade são recomendados quando há suspeita de linhagem bacteriana resistente, sendo recomendada em todos os casos de otite externa</w:t>
      </w:r>
      <w:r w:rsidR="007D6033" w:rsidRPr="008061D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5E17EA">
        <w:rPr>
          <w:rFonts w:ascii="Arial" w:eastAsia="Arial" w:hAnsi="Arial" w:cs="Arial"/>
          <w:sz w:val="18"/>
          <w:szCs w:val="18"/>
        </w:rPr>
        <w:t>. Entretanto, alguns clínicos somente procuram essas ferramentas diagnósticas após insucesso terapêutico</w:t>
      </w:r>
      <w:r w:rsidR="007D6033" w:rsidRPr="008061DA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7D6033" w:rsidRPr="005E17EA">
        <w:rPr>
          <w:rFonts w:ascii="Arial" w:eastAsia="Arial" w:hAnsi="Arial" w:cs="Arial"/>
          <w:sz w:val="18"/>
          <w:szCs w:val="18"/>
        </w:rPr>
        <w:t>.</w:t>
      </w:r>
    </w:p>
    <w:p w14:paraId="0FA24E94" w14:textId="77777777" w:rsidR="0014317C" w:rsidRDefault="0014317C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F117913" w14:textId="2058F456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C1327BC" w14:textId="4416FDCC" w:rsidR="005B3E8A" w:rsidRPr="005E17EA" w:rsidRDefault="0032788D" w:rsidP="005E17EA">
      <w:pPr>
        <w:spacing w:before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Apesar da otite ser recorrente na rotina clínica veterinária, muitos profissionais não solicitam exames microbiológicos e testes de susceptibilidade antimicrobiana para auxiliar no diagnóstico. Essas ferramentas auxiliam na escolha apropriada do antimicrobiano a ser utilizado, garantindo </w:t>
      </w:r>
      <w:r w:rsidR="0029013D">
        <w:rPr>
          <w:rFonts w:ascii="Arial" w:eastAsia="Arial" w:hAnsi="Arial" w:cs="Arial"/>
          <w:sz w:val="18"/>
          <w:szCs w:val="18"/>
        </w:rPr>
        <w:t xml:space="preserve">maior probabilidade de </w:t>
      </w:r>
      <w:r>
        <w:rPr>
          <w:rFonts w:ascii="Arial" w:eastAsia="Arial" w:hAnsi="Arial" w:cs="Arial"/>
          <w:sz w:val="18"/>
          <w:szCs w:val="18"/>
        </w:rPr>
        <w:t xml:space="preserve">sucesso terapêutico. Em casos de otites crônicas </w:t>
      </w:r>
      <w:r w:rsidR="00FA02A5">
        <w:rPr>
          <w:rFonts w:ascii="Arial" w:eastAsia="Arial" w:hAnsi="Arial" w:cs="Arial"/>
          <w:sz w:val="18"/>
          <w:szCs w:val="18"/>
        </w:rPr>
        <w:t>sem sucesso terapêutico</w:t>
      </w:r>
      <w:r w:rsidR="00EC7459">
        <w:rPr>
          <w:rFonts w:ascii="Arial" w:eastAsia="Arial" w:hAnsi="Arial" w:cs="Arial"/>
          <w:sz w:val="18"/>
          <w:szCs w:val="18"/>
        </w:rPr>
        <w:t>,</w:t>
      </w:r>
      <w:r w:rsidR="00FA02A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 acometimento</w:t>
      </w:r>
      <w:r w:rsidR="0029013D">
        <w:rPr>
          <w:rFonts w:ascii="Arial" w:eastAsia="Arial" w:hAnsi="Arial" w:cs="Arial"/>
          <w:sz w:val="18"/>
          <w:szCs w:val="18"/>
        </w:rPr>
        <w:t xml:space="preserve"> parcial</w:t>
      </w:r>
      <w:r>
        <w:rPr>
          <w:rFonts w:ascii="Arial" w:eastAsia="Arial" w:hAnsi="Arial" w:cs="Arial"/>
          <w:sz w:val="18"/>
          <w:szCs w:val="18"/>
        </w:rPr>
        <w:t xml:space="preserve"> do canal auditivo, a técnica cirúrgica de ablação</w:t>
      </w:r>
      <w:r w:rsidR="00FA02A5">
        <w:rPr>
          <w:rFonts w:ascii="Arial" w:eastAsia="Arial" w:hAnsi="Arial" w:cs="Arial"/>
          <w:sz w:val="18"/>
          <w:szCs w:val="18"/>
        </w:rPr>
        <w:t xml:space="preserve"> vertical</w:t>
      </w:r>
      <w:r>
        <w:rPr>
          <w:rFonts w:ascii="Arial" w:eastAsia="Arial" w:hAnsi="Arial" w:cs="Arial"/>
          <w:sz w:val="18"/>
          <w:szCs w:val="18"/>
        </w:rPr>
        <w:t xml:space="preserve"> se mostrou eficiente, apesar da redução na capacidade auditiva. </w:t>
      </w:r>
    </w:p>
    <w:sectPr w:rsidR="005B3E8A" w:rsidRPr="005E17EA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6063" w14:textId="77777777" w:rsidR="00EB349E" w:rsidRDefault="00EB349E">
      <w:r>
        <w:separator/>
      </w:r>
    </w:p>
  </w:endnote>
  <w:endnote w:type="continuationSeparator" w:id="0">
    <w:p w14:paraId="6A955F0D" w14:textId="77777777" w:rsidR="00EB349E" w:rsidRDefault="00E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E43F" w14:textId="77777777" w:rsidR="00EB349E" w:rsidRDefault="00EB349E">
      <w:r>
        <w:separator/>
      </w:r>
    </w:p>
  </w:footnote>
  <w:footnote w:type="continuationSeparator" w:id="0">
    <w:p w14:paraId="5BEDB021" w14:textId="77777777" w:rsidR="00EB349E" w:rsidRDefault="00EB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9EB0" w14:textId="77777777" w:rsidR="008D2EB1" w:rsidRPr="003D5FAA" w:rsidRDefault="008D2E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30C2D1A" wp14:editId="652B2CAA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2" name="Imagem 2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18D07A51" w14:textId="77777777" w:rsidR="008D2EB1" w:rsidRPr="003D5FAA" w:rsidRDefault="008D2EB1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03870"/>
    <w:rsid w:val="0001297E"/>
    <w:rsid w:val="00095677"/>
    <w:rsid w:val="000A5E92"/>
    <w:rsid w:val="000A6C7D"/>
    <w:rsid w:val="000B71AB"/>
    <w:rsid w:val="000E46DF"/>
    <w:rsid w:val="00101914"/>
    <w:rsid w:val="00137A2F"/>
    <w:rsid w:val="0014317C"/>
    <w:rsid w:val="001453EA"/>
    <w:rsid w:val="00163F75"/>
    <w:rsid w:val="00194950"/>
    <w:rsid w:val="001C4BD8"/>
    <w:rsid w:val="001C738E"/>
    <w:rsid w:val="001E20B6"/>
    <w:rsid w:val="00220782"/>
    <w:rsid w:val="00243447"/>
    <w:rsid w:val="002523F0"/>
    <w:rsid w:val="00287C03"/>
    <w:rsid w:val="0029013D"/>
    <w:rsid w:val="002B279E"/>
    <w:rsid w:val="002D1DF2"/>
    <w:rsid w:val="002D6329"/>
    <w:rsid w:val="002E6F65"/>
    <w:rsid w:val="003118BB"/>
    <w:rsid w:val="0032788D"/>
    <w:rsid w:val="003617C5"/>
    <w:rsid w:val="003619D5"/>
    <w:rsid w:val="003B03C8"/>
    <w:rsid w:val="003C0A71"/>
    <w:rsid w:val="003D0BCD"/>
    <w:rsid w:val="003D5FAA"/>
    <w:rsid w:val="00474F4D"/>
    <w:rsid w:val="00484E73"/>
    <w:rsid w:val="00487EAA"/>
    <w:rsid w:val="004D3716"/>
    <w:rsid w:val="004F19FC"/>
    <w:rsid w:val="00504D67"/>
    <w:rsid w:val="00542049"/>
    <w:rsid w:val="00563A38"/>
    <w:rsid w:val="00567DC6"/>
    <w:rsid w:val="00594726"/>
    <w:rsid w:val="005A6766"/>
    <w:rsid w:val="005B3E8A"/>
    <w:rsid w:val="005E17EA"/>
    <w:rsid w:val="005F6AAE"/>
    <w:rsid w:val="005F7CDC"/>
    <w:rsid w:val="00670D2E"/>
    <w:rsid w:val="00685579"/>
    <w:rsid w:val="006B0784"/>
    <w:rsid w:val="006C7744"/>
    <w:rsid w:val="0073759F"/>
    <w:rsid w:val="0074298B"/>
    <w:rsid w:val="007A13A3"/>
    <w:rsid w:val="007B5162"/>
    <w:rsid w:val="007D5BEC"/>
    <w:rsid w:val="007D6033"/>
    <w:rsid w:val="007F3F3F"/>
    <w:rsid w:val="008061DA"/>
    <w:rsid w:val="00814173"/>
    <w:rsid w:val="00852450"/>
    <w:rsid w:val="00881FDC"/>
    <w:rsid w:val="008B2C91"/>
    <w:rsid w:val="008D2EB1"/>
    <w:rsid w:val="00924846"/>
    <w:rsid w:val="00951CA7"/>
    <w:rsid w:val="00957EFC"/>
    <w:rsid w:val="00962FA2"/>
    <w:rsid w:val="00964F20"/>
    <w:rsid w:val="009807DC"/>
    <w:rsid w:val="0099310B"/>
    <w:rsid w:val="009A7DC4"/>
    <w:rsid w:val="009C0B72"/>
    <w:rsid w:val="009C0B7A"/>
    <w:rsid w:val="009C2F8E"/>
    <w:rsid w:val="00A00628"/>
    <w:rsid w:val="00A1021D"/>
    <w:rsid w:val="00A26A94"/>
    <w:rsid w:val="00A3003F"/>
    <w:rsid w:val="00A30849"/>
    <w:rsid w:val="00A5228C"/>
    <w:rsid w:val="00A571FB"/>
    <w:rsid w:val="00A605B8"/>
    <w:rsid w:val="00AA2982"/>
    <w:rsid w:val="00AB66C8"/>
    <w:rsid w:val="00AE0E92"/>
    <w:rsid w:val="00AE50E2"/>
    <w:rsid w:val="00B21861"/>
    <w:rsid w:val="00B25BD0"/>
    <w:rsid w:val="00B57C21"/>
    <w:rsid w:val="00B71F73"/>
    <w:rsid w:val="00B959E8"/>
    <w:rsid w:val="00B96ADE"/>
    <w:rsid w:val="00BA1E5E"/>
    <w:rsid w:val="00BB388D"/>
    <w:rsid w:val="00BD7819"/>
    <w:rsid w:val="00C20B30"/>
    <w:rsid w:val="00C27DD6"/>
    <w:rsid w:val="00C70484"/>
    <w:rsid w:val="00C72688"/>
    <w:rsid w:val="00CB3AD8"/>
    <w:rsid w:val="00CE2335"/>
    <w:rsid w:val="00CE64F7"/>
    <w:rsid w:val="00D161D5"/>
    <w:rsid w:val="00D3088F"/>
    <w:rsid w:val="00D32E06"/>
    <w:rsid w:val="00D417C9"/>
    <w:rsid w:val="00D82D06"/>
    <w:rsid w:val="00D85741"/>
    <w:rsid w:val="00D93233"/>
    <w:rsid w:val="00DA1830"/>
    <w:rsid w:val="00DC0114"/>
    <w:rsid w:val="00DC67C4"/>
    <w:rsid w:val="00DC7101"/>
    <w:rsid w:val="00DD4F44"/>
    <w:rsid w:val="00DF1B71"/>
    <w:rsid w:val="00E136C5"/>
    <w:rsid w:val="00E26730"/>
    <w:rsid w:val="00E3658E"/>
    <w:rsid w:val="00E47ECD"/>
    <w:rsid w:val="00E5193C"/>
    <w:rsid w:val="00E64975"/>
    <w:rsid w:val="00E926CC"/>
    <w:rsid w:val="00EA08D6"/>
    <w:rsid w:val="00EA30CA"/>
    <w:rsid w:val="00EB349E"/>
    <w:rsid w:val="00EC7459"/>
    <w:rsid w:val="00ED32AC"/>
    <w:rsid w:val="00F13364"/>
    <w:rsid w:val="00F14062"/>
    <w:rsid w:val="00F264AF"/>
    <w:rsid w:val="00F4414F"/>
    <w:rsid w:val="00F67B3F"/>
    <w:rsid w:val="00F81A34"/>
    <w:rsid w:val="00FA02A5"/>
    <w:rsid w:val="00FA04B2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00573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FDC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1FD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Eliopoulos</cp:lastModifiedBy>
  <cp:revision>3</cp:revision>
  <dcterms:created xsi:type="dcterms:W3CDTF">2021-04-27T13:43:00Z</dcterms:created>
  <dcterms:modified xsi:type="dcterms:W3CDTF">2021-05-19T00:16:00Z</dcterms:modified>
</cp:coreProperties>
</file>