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34208B" w14:textId="47C3DD02" w:rsidR="001642D1" w:rsidRPr="001642D1" w:rsidRDefault="00682F31" w:rsidP="001642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EXPERIÊNCIA</w:t>
      </w:r>
      <w:r w:rsidR="001642D1">
        <w:rPr>
          <w:rFonts w:ascii="Times New Roman" w:eastAsia="Times New Roman" w:hAnsi="Times New Roman" w:cs="Times New Roman"/>
          <w:b/>
          <w:sz w:val="24"/>
          <w:szCs w:val="24"/>
        </w:rPr>
        <w:t xml:space="preserve"> DE </w:t>
      </w:r>
      <w:r w:rsidR="008511E6">
        <w:rPr>
          <w:rFonts w:ascii="Times New Roman" w:eastAsia="Times New Roman" w:hAnsi="Times New Roman" w:cs="Times New Roman"/>
          <w:b/>
          <w:sz w:val="24"/>
          <w:szCs w:val="24"/>
        </w:rPr>
        <w:t>MONITORIA ACADÊMICA N</w:t>
      </w:r>
      <w:r w:rsidR="001642D1" w:rsidRPr="001642D1">
        <w:rPr>
          <w:rFonts w:ascii="Times New Roman" w:eastAsia="Times New Roman" w:hAnsi="Times New Roman" w:cs="Times New Roman"/>
          <w:b/>
          <w:sz w:val="24"/>
          <w:szCs w:val="24"/>
        </w:rPr>
        <w:t xml:space="preserve">A DISCIPLINA DE ANTROPOLOGIA TEOLÓGICA </w:t>
      </w:r>
    </w:p>
    <w:p w14:paraId="591CC0CB" w14:textId="77777777" w:rsidR="00E76329" w:rsidRPr="005A3770" w:rsidRDefault="00E76329" w:rsidP="00E763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5A37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Ádila</w:t>
      </w:r>
      <w:proofErr w:type="spellEnd"/>
      <w:r w:rsidRPr="005A37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Oliveira Magalhães</w:t>
      </w:r>
    </w:p>
    <w:p w14:paraId="3F1D220F" w14:textId="77777777" w:rsidR="00E76329" w:rsidRPr="005A3770" w:rsidRDefault="00E76329" w:rsidP="00E763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37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Graduanda de Psicologia. Faculdade UNINTA </w:t>
      </w:r>
    </w:p>
    <w:p w14:paraId="5BB06C05" w14:textId="77777777" w:rsidR="00E76329" w:rsidRDefault="00E76329" w:rsidP="00E763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A37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Itapipoca-CE. </w:t>
      </w:r>
      <w:hyperlink r:id="rId7" w:history="1">
        <w:r w:rsidRPr="008D064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adilaoliveira1280@gmail.com</w:t>
        </w:r>
      </w:hyperlink>
      <w:r w:rsidRPr="005A37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14:paraId="1A2CDC1A" w14:textId="77777777" w:rsidR="00E76329" w:rsidRPr="005A3770" w:rsidRDefault="00E76329" w:rsidP="00E763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6049495" w14:textId="77777777" w:rsidR="00E76329" w:rsidRPr="005A3770" w:rsidRDefault="00E76329" w:rsidP="00E763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A37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Andressa </w:t>
      </w:r>
      <w:proofErr w:type="spellStart"/>
      <w:r w:rsidRPr="005A37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Rayane</w:t>
      </w:r>
      <w:proofErr w:type="spellEnd"/>
      <w:r w:rsidRPr="005A37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Teixeira Araújo</w:t>
      </w:r>
    </w:p>
    <w:p w14:paraId="38C4E861" w14:textId="77777777" w:rsidR="00E76329" w:rsidRPr="005A3770" w:rsidRDefault="00E76329" w:rsidP="00E763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3770">
        <w:rPr>
          <w:rFonts w:ascii="Times New Roman" w:eastAsia="Times New Roman" w:hAnsi="Times New Roman" w:cs="Times New Roman"/>
          <w:color w:val="000000"/>
          <w:sz w:val="24"/>
          <w:szCs w:val="24"/>
        </w:rPr>
        <w:t>Graduanda de Psicologia. Faculdade UNINTA</w:t>
      </w:r>
    </w:p>
    <w:p w14:paraId="75139951" w14:textId="77777777" w:rsidR="00E76329" w:rsidRPr="005A3770" w:rsidRDefault="00E76329" w:rsidP="00E763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37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Itapipoca-CE. </w:t>
      </w:r>
      <w:hyperlink r:id="rId8" w:history="1">
        <w:r w:rsidRPr="005A377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aneeteixeira@gmail.com</w:t>
        </w:r>
      </w:hyperlink>
    </w:p>
    <w:p w14:paraId="0BEDAE97" w14:textId="77777777" w:rsidR="00E76329" w:rsidRPr="00AB1616" w:rsidRDefault="00E76329" w:rsidP="00E763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161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84F9B91" w14:textId="77777777" w:rsidR="00E76329" w:rsidRDefault="00E76329" w:rsidP="00E763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Luciana de Moura Ferreira.</w:t>
      </w:r>
    </w:p>
    <w:p w14:paraId="610FD2CE" w14:textId="77777777" w:rsidR="00E76329" w:rsidRDefault="00E76329" w:rsidP="00E763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Doutora em Educação, professora da Faculdade </w:t>
      </w:r>
      <w:proofErr w:type="spellStart"/>
      <w:r w:rsidRPr="00AB1616">
        <w:rPr>
          <w:rFonts w:ascii="Times New Roman" w:eastAsia="Times New Roman" w:hAnsi="Times New Roman" w:cs="Times New Roman"/>
          <w:color w:val="000000"/>
          <w:sz w:val="24"/>
          <w:szCs w:val="24"/>
        </w:rPr>
        <w:t>Uninta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DD75904" w14:textId="37170D77" w:rsidR="00E72221" w:rsidRDefault="00E76329" w:rsidP="00E763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Itapipoca – Ce. Lucianamoura797@gmail.com</w:t>
      </w:r>
    </w:p>
    <w:p w14:paraId="13CA1735" w14:textId="77777777" w:rsidR="005A3770" w:rsidRDefault="005A3770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2C96FBA" w14:textId="5BBC4B34" w:rsidR="005A3770" w:rsidRPr="005A3770" w:rsidRDefault="005A3770" w:rsidP="005A377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A37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Introdução: </w:t>
      </w:r>
      <w:r w:rsidRPr="005A37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monitoria tem um papel importantíssimo para o ensino e também para a aprendizagem na formação dos futuros profissionais, além de ampliar a interação entre acadêmicos e professores. Através desta experiência foi possível auxiliar na preparação de aulas, correção de avaliações e ter experiências de campo. </w:t>
      </w:r>
      <w:r w:rsidRPr="005A37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Objetivo:</w:t>
      </w:r>
      <w:r w:rsidRPr="005A37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presente estudo tem como objetivo relatar a exp</w:t>
      </w:r>
      <w:r w:rsidR="008511E6">
        <w:rPr>
          <w:rFonts w:ascii="Times New Roman" w:eastAsia="Times New Roman" w:hAnsi="Times New Roman" w:cs="Times New Roman"/>
          <w:color w:val="000000"/>
          <w:sz w:val="24"/>
          <w:szCs w:val="24"/>
        </w:rPr>
        <w:t>eriência vivida como monitoras</w:t>
      </w:r>
      <w:r w:rsidRPr="005A37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 disciplina de antropologia teológica, buscando desenvolver reflexões sobre as temáticas da ética, e as relações entre espiritualidade e saúde. </w:t>
      </w:r>
      <w:r w:rsidRPr="005A37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Metodologia</w:t>
      </w:r>
      <w:r w:rsidRPr="005A3770">
        <w:rPr>
          <w:rFonts w:ascii="Times New Roman" w:eastAsia="Times New Roman" w:hAnsi="Times New Roman" w:cs="Times New Roman"/>
          <w:color w:val="000000"/>
          <w:sz w:val="24"/>
          <w:szCs w:val="24"/>
        </w:rPr>
        <w:t>: O presente trabalho possui um caráter descritivo de</w:t>
      </w:r>
      <w:r w:rsidR="008511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modo a relatar a experiência das</w:t>
      </w:r>
      <w:r w:rsidRPr="005A37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discente</w:t>
      </w:r>
      <w:r w:rsidR="008511E6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5A37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 Programa da Monitoria Acadêmica e sua contribuição na aprendizagem do aluno. O cenário do relato foi </w:t>
      </w:r>
      <w:r w:rsidR="008511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Faculdade </w:t>
      </w:r>
      <w:proofErr w:type="spellStart"/>
      <w:r w:rsidR="008511E6">
        <w:rPr>
          <w:rFonts w:ascii="Times New Roman" w:eastAsia="Times New Roman" w:hAnsi="Times New Roman" w:cs="Times New Roman"/>
          <w:color w:val="000000"/>
          <w:sz w:val="24"/>
          <w:szCs w:val="24"/>
        </w:rPr>
        <w:t>Uninta</w:t>
      </w:r>
      <w:proofErr w:type="spellEnd"/>
      <w:r w:rsidRPr="005A37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Itapipoca, na disciplina de antropologia teológica no semestre letivo de 2018.2. No decorrer da experiência foram vivenciadas práticas metodológicas e pedagógicas tais como: rodas de conversa com a presença de convidados das áreas, diários de campo com relatos de experiências, aula de campo em instituições religiosas e a construção de mapas mentais. </w:t>
      </w:r>
      <w:r w:rsidRPr="005A37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Resultados e discussões</w:t>
      </w:r>
      <w:r w:rsidRPr="005A37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Através dos relatos de alunos, foi possível observar a importância da disciplina de antropologia teológica para o curso de psicologia, a qual possibilitou os discentes refletirem sobre os diferentes contextos vividos pelos indivíduos. De forma que revela a importância das crenças religiosas no processo de cura e na trajetória do ser humano. Todas as atividades foram realizadas de acordo com o plano de ensino da disciplina, elaborados pela professora. Os alunos eram auxiliados de forma individual e coletiva pelas monitoras, que sempre buscaram obter conhecimentos para contribuir e sanar quaisquer dúvidas em relação aos assuntos abordados. </w:t>
      </w:r>
      <w:r w:rsidRPr="005A37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Conclusão</w:t>
      </w:r>
      <w:r w:rsidRPr="005A37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Ao concluir este estudo se observa a notória importância da monitoria acadêmica na formação profissional, pois possui um papel de dinamizar os conhecimentos. Onde as graduandas adquiriram experiências que agregaram em seus estudos e posturas profissionais, sendo possível compreender mais sobre o cuidado e todas as dimensões a qual ele alcança, proporcionando um olhar humanizado para as necessidades do indivíduo. Além de contribuir na sua formação com experiências </w:t>
      </w:r>
      <w:r w:rsidRPr="005A377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singulares do processo de ensino e aprendizagem, despertando o interesse pela prática à docência.</w:t>
      </w:r>
    </w:p>
    <w:p w14:paraId="4AE915C2" w14:textId="14D01DF2" w:rsidR="005A3770" w:rsidRDefault="005A3770" w:rsidP="005A377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A37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Palavras-chave: </w:t>
      </w:r>
      <w:r w:rsidRPr="005A3770">
        <w:rPr>
          <w:rFonts w:ascii="Times New Roman" w:eastAsia="Times New Roman" w:hAnsi="Times New Roman" w:cs="Times New Roman"/>
          <w:color w:val="000000"/>
          <w:sz w:val="24"/>
          <w:szCs w:val="24"/>
        </w:rPr>
        <w:t>Monitoria; Educação; Sociedade; Religião; Psicologia</w:t>
      </w:r>
    </w:p>
    <w:p w14:paraId="74FE415A" w14:textId="4CA09259" w:rsidR="006853BB" w:rsidRPr="00AB1616" w:rsidRDefault="006853BB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B16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Referências</w:t>
      </w:r>
      <w:r w:rsidR="00AB16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Pr="00AB16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21B4FD18" w14:textId="36B2D502" w:rsidR="005A3770" w:rsidRPr="005A3770" w:rsidRDefault="005A3770" w:rsidP="005A377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3770">
        <w:rPr>
          <w:rFonts w:ascii="Times New Roman" w:eastAsia="Times New Roman" w:hAnsi="Times New Roman" w:cs="Times New Roman"/>
          <w:color w:val="000000"/>
          <w:sz w:val="24"/>
          <w:szCs w:val="24"/>
        </w:rPr>
        <w:t>CAVALHEIRO CMF, FALCKE D. Espiritualid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ade na formação </w:t>
      </w:r>
      <w:r w:rsidRPr="005A3770">
        <w:rPr>
          <w:rFonts w:ascii="Times New Roman" w:eastAsia="Times New Roman" w:hAnsi="Times New Roman" w:cs="Times New Roman"/>
          <w:color w:val="000000"/>
          <w:sz w:val="24"/>
          <w:szCs w:val="24"/>
        </w:rPr>
        <w:t>acadêmica em psicologia no 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io Grande do Sul. </w:t>
      </w:r>
      <w:proofErr w:type="spellStart"/>
      <w:r w:rsidRPr="008511E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Estud</w:t>
      </w:r>
      <w:proofErr w:type="spellEnd"/>
      <w:r w:rsidRPr="008511E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Psicol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5A3770">
        <w:rPr>
          <w:rFonts w:ascii="Times New Roman" w:eastAsia="Times New Roman" w:hAnsi="Times New Roman" w:cs="Times New Roman"/>
          <w:color w:val="000000"/>
          <w:sz w:val="24"/>
          <w:szCs w:val="24"/>
        </w:rPr>
        <w:t>2014;1(31):35-44.</w:t>
      </w:r>
    </w:p>
    <w:p w14:paraId="6B43C7E1" w14:textId="60CAC9A5" w:rsidR="005A3770" w:rsidRPr="005A3770" w:rsidRDefault="005A3770" w:rsidP="005A377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3770">
        <w:rPr>
          <w:rFonts w:ascii="Times New Roman" w:eastAsia="Times New Roman" w:hAnsi="Times New Roman" w:cs="Times New Roman"/>
          <w:color w:val="000000"/>
          <w:sz w:val="24"/>
          <w:szCs w:val="24"/>
        </w:rPr>
        <w:t>JUNG, C. G. Psicologia e religião. In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511E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Obras completas de C. G. Jung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A3770">
        <w:rPr>
          <w:rFonts w:ascii="Times New Roman" w:eastAsia="Times New Roman" w:hAnsi="Times New Roman" w:cs="Times New Roman"/>
          <w:color w:val="000000"/>
          <w:sz w:val="24"/>
          <w:szCs w:val="24"/>
        </w:rPr>
        <w:t>(Vol. 11) Petrópolis: Vozes, 1990.</w:t>
      </w:r>
    </w:p>
    <w:p w14:paraId="233F62DA" w14:textId="77777777" w:rsidR="005A3770" w:rsidRPr="005A3770" w:rsidRDefault="005A3770" w:rsidP="005A377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37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MATOSO, Leonardo. A importância da monitoria na formação acadêmica do monitor: Um relato de experiência. </w:t>
      </w:r>
      <w:r w:rsidRPr="008511E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Rev. Científica da Escola da Saúde</w:t>
      </w:r>
      <w:r w:rsidRPr="005A37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A3770">
        <w:rPr>
          <w:rFonts w:ascii="Times New Roman" w:eastAsia="Times New Roman" w:hAnsi="Times New Roman" w:cs="Times New Roman"/>
          <w:color w:val="000000"/>
          <w:sz w:val="24"/>
          <w:szCs w:val="24"/>
        </w:rPr>
        <w:t>Catussaba</w:t>
      </w:r>
      <w:proofErr w:type="spellEnd"/>
      <w:r w:rsidRPr="005A3770">
        <w:rPr>
          <w:rFonts w:ascii="Times New Roman" w:eastAsia="Times New Roman" w:hAnsi="Times New Roman" w:cs="Times New Roman"/>
          <w:color w:val="000000"/>
          <w:sz w:val="24"/>
          <w:szCs w:val="24"/>
        </w:rPr>
        <w:t>, Ano 3, n° 2, abr. / set, 2014.</w:t>
      </w:r>
    </w:p>
    <w:p w14:paraId="591E019F" w14:textId="6ADDCE96" w:rsidR="006853BB" w:rsidRPr="00AB1616" w:rsidRDefault="005A3770" w:rsidP="005A377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3770">
        <w:rPr>
          <w:rFonts w:ascii="Times New Roman" w:eastAsia="Times New Roman" w:hAnsi="Times New Roman" w:cs="Times New Roman"/>
          <w:color w:val="000000"/>
          <w:sz w:val="24"/>
          <w:szCs w:val="24"/>
        </w:rPr>
        <w:t>OLIVEIRA. Márcia Regina de; 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UNGES. José Roque. Saúde mental </w:t>
      </w:r>
      <w:r w:rsidRPr="005A3770">
        <w:rPr>
          <w:rFonts w:ascii="Times New Roman" w:eastAsia="Times New Roman" w:hAnsi="Times New Roman" w:cs="Times New Roman"/>
          <w:color w:val="000000"/>
          <w:sz w:val="24"/>
          <w:szCs w:val="24"/>
        </w:rPr>
        <w:t>e espiritualidade/religiosidade: a 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isão de psicólogos. IN: </w:t>
      </w:r>
      <w:r w:rsidRPr="008511E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Estudos de Psicologia</w:t>
      </w:r>
      <w:r w:rsidRPr="005A3770">
        <w:rPr>
          <w:rFonts w:ascii="Times New Roman" w:eastAsia="Times New Roman" w:hAnsi="Times New Roman" w:cs="Times New Roman"/>
          <w:color w:val="000000"/>
          <w:sz w:val="24"/>
          <w:szCs w:val="24"/>
        </w:rPr>
        <w:t>, 17(3), setembro-dezembro/2012, 469-476.</w:t>
      </w:r>
      <w:bookmarkStart w:id="0" w:name="_GoBack"/>
      <w:bookmarkEnd w:id="0"/>
    </w:p>
    <w:sectPr w:rsidR="006853BB" w:rsidRPr="00AB1616" w:rsidSect="003E4BF5">
      <w:headerReference w:type="default" r:id="rId9"/>
      <w:pgSz w:w="11906" w:h="16838"/>
      <w:pgMar w:top="2694" w:right="1701" w:bottom="212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4CE95A" w14:textId="77777777" w:rsidR="001A2715" w:rsidRDefault="001A2715" w:rsidP="006853BB">
      <w:pPr>
        <w:spacing w:after="0" w:line="240" w:lineRule="auto"/>
      </w:pPr>
      <w:r>
        <w:separator/>
      </w:r>
    </w:p>
  </w:endnote>
  <w:endnote w:type="continuationSeparator" w:id="0">
    <w:p w14:paraId="2E15D407" w14:textId="77777777" w:rsidR="001A2715" w:rsidRDefault="001A2715" w:rsidP="0068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264228" w14:textId="77777777" w:rsidR="001A2715" w:rsidRDefault="001A2715" w:rsidP="006853BB">
      <w:pPr>
        <w:spacing w:after="0" w:line="240" w:lineRule="auto"/>
      </w:pPr>
      <w:r>
        <w:separator/>
      </w:r>
    </w:p>
  </w:footnote>
  <w:footnote w:type="continuationSeparator" w:id="0">
    <w:p w14:paraId="7F6DB9BC" w14:textId="77777777" w:rsidR="001A2715" w:rsidRDefault="001A2715" w:rsidP="00685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EC8B42" w14:textId="72C43CBD" w:rsidR="00AF0F0F" w:rsidRDefault="00964993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B0D0923" wp14:editId="1EA578F1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541371" cy="10667390"/>
          <wp:effectExtent l="0" t="0" r="2540" b="63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4-TIMBRADO---FACULDADE-UNINTA-ITAPIPOCA---IV-SEMANA-ACADÊMIC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371" cy="10667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3BB"/>
    <w:rsid w:val="0000075E"/>
    <w:rsid w:val="00001777"/>
    <w:rsid w:val="00033800"/>
    <w:rsid w:val="00065EAD"/>
    <w:rsid w:val="000764D9"/>
    <w:rsid w:val="00096961"/>
    <w:rsid w:val="001642D1"/>
    <w:rsid w:val="001A2715"/>
    <w:rsid w:val="002B3914"/>
    <w:rsid w:val="0031484E"/>
    <w:rsid w:val="003523C1"/>
    <w:rsid w:val="00391121"/>
    <w:rsid w:val="003E4BF5"/>
    <w:rsid w:val="00476044"/>
    <w:rsid w:val="004865C8"/>
    <w:rsid w:val="005A3770"/>
    <w:rsid w:val="005E00AA"/>
    <w:rsid w:val="005E17B8"/>
    <w:rsid w:val="00682F31"/>
    <w:rsid w:val="006853BB"/>
    <w:rsid w:val="006A07D2"/>
    <w:rsid w:val="007E2219"/>
    <w:rsid w:val="008511E6"/>
    <w:rsid w:val="0089163C"/>
    <w:rsid w:val="008F02C2"/>
    <w:rsid w:val="00964993"/>
    <w:rsid w:val="00AB1616"/>
    <w:rsid w:val="00AF0F0F"/>
    <w:rsid w:val="00BB3ACB"/>
    <w:rsid w:val="00C70B08"/>
    <w:rsid w:val="00DD3BB8"/>
    <w:rsid w:val="00DF46EE"/>
    <w:rsid w:val="00E46875"/>
    <w:rsid w:val="00E72221"/>
    <w:rsid w:val="00E76329"/>
    <w:rsid w:val="00E92155"/>
    <w:rsid w:val="00F62B6C"/>
    <w:rsid w:val="00FE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0BB680"/>
  <w15:chartTrackingRefBased/>
  <w15:docId w15:val="{64494645-A23E-404E-B122-6E8095B21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53BB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6853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53B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53BB"/>
    <w:rPr>
      <w:rFonts w:ascii="Calibri" w:eastAsia="Calibri" w:hAnsi="Calibri" w:cs="Calibri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53BB"/>
    <w:rPr>
      <w:rFonts w:ascii="Segoe UI" w:eastAsia="Calibri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53BB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53BB"/>
    <w:rPr>
      <w:rFonts w:ascii="Calibri" w:eastAsia="Calibri" w:hAnsi="Calibri" w:cs="Calibri"/>
      <w:lang w:eastAsia="pt-BR"/>
    </w:rPr>
  </w:style>
  <w:style w:type="character" w:styleId="Hyperlink">
    <w:name w:val="Hyperlink"/>
    <w:basedOn w:val="Fontepargpadro"/>
    <w:uiPriority w:val="99"/>
    <w:unhideWhenUsed/>
    <w:rsid w:val="005A377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eeteixeir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ilaoliveira1280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B5EBF8-E25D-4D5A-ADAD-C9E245111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Ximenes</dc:creator>
  <cp:keywords/>
  <dc:description/>
  <cp:lastModifiedBy>Acer</cp:lastModifiedBy>
  <cp:revision>2</cp:revision>
  <dcterms:created xsi:type="dcterms:W3CDTF">2021-04-08T17:05:00Z</dcterms:created>
  <dcterms:modified xsi:type="dcterms:W3CDTF">2021-04-08T17:05:00Z</dcterms:modified>
</cp:coreProperties>
</file>