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D634" w14:textId="77777777" w:rsidR="00235DC1" w:rsidRDefault="00235DC1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0116D635" w14:textId="77777777" w:rsidR="00235DC1" w:rsidRDefault="00B1458F">
      <w:pPr>
        <w:shd w:val="clear" w:color="auto" w:fill="FFFFFF"/>
        <w:rPr>
          <w:rFonts w:ascii="Arial" w:eastAsia="Times New Roman" w:hAnsi="Arial" w:cs="Arial"/>
          <w:i/>
          <w:lang w:val="pt-PT" w:eastAsia="pt-BR"/>
        </w:rPr>
      </w:pPr>
      <w:r>
        <w:rPr>
          <w:rFonts w:ascii="Arial" w:eastAsia="Times New Roman" w:hAnsi="Arial" w:cs="Arial"/>
          <w:b/>
          <w:lang w:eastAsia="pt-BR"/>
        </w:rPr>
        <w:t>EIXO TEMÁTICO</w:t>
      </w:r>
      <w:r>
        <w:rPr>
          <w:rFonts w:ascii="Arial" w:eastAsia="Times New Roman" w:hAnsi="Arial" w:cs="Arial"/>
          <w:b/>
          <w:lang w:val="pt-PT" w:eastAsia="pt-BR"/>
        </w:rPr>
        <w:t xml:space="preserve"> 1</w:t>
      </w:r>
      <w:r>
        <w:rPr>
          <w:rFonts w:ascii="Arial" w:eastAsia="Times New Roman" w:hAnsi="Arial" w:cs="Arial"/>
          <w:b/>
          <w:lang w:eastAsia="pt-BR"/>
        </w:rPr>
        <w:t>:</w:t>
      </w:r>
      <w:r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i/>
          <w:lang w:eastAsia="pt-BR"/>
        </w:rPr>
        <w:t>Educação, Tecnologia e Complexidade do Conhecimento</w:t>
      </w:r>
      <w:r>
        <w:rPr>
          <w:rFonts w:ascii="Arial" w:eastAsia="Times New Roman" w:hAnsi="Arial" w:cs="Arial"/>
          <w:i/>
          <w:lang w:val="pt-PT" w:eastAsia="pt-BR"/>
        </w:rPr>
        <w:t>.</w:t>
      </w:r>
    </w:p>
    <w:p w14:paraId="0116D636" w14:textId="77777777" w:rsidR="00235DC1" w:rsidRDefault="00235DC1">
      <w:pPr>
        <w:shd w:val="clear" w:color="auto" w:fill="FFFFFF"/>
        <w:rPr>
          <w:rFonts w:ascii="Arial" w:eastAsia="Times New Roman" w:hAnsi="Arial" w:cs="Arial"/>
          <w:i/>
          <w:color w:val="FF0000"/>
          <w:lang w:eastAsia="pt-BR"/>
        </w:rPr>
      </w:pPr>
    </w:p>
    <w:p w14:paraId="0116D637" w14:textId="77777777" w:rsidR="00235DC1" w:rsidRDefault="00235DC1">
      <w:pPr>
        <w:rPr>
          <w:rFonts w:ascii="Arial" w:hAnsi="Arial" w:cs="Arial"/>
          <w:i/>
          <w:iCs/>
          <w:color w:val="FF0000"/>
        </w:rPr>
      </w:pPr>
    </w:p>
    <w:p w14:paraId="0116D638" w14:textId="77777777" w:rsidR="00235DC1" w:rsidRDefault="00235DC1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0116D639" w14:textId="77777777" w:rsidR="00235DC1" w:rsidRDefault="00B1458F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ALGORITMO PARA ANÁLISE DA ATUAÇÃO DE RELÉS DE</w:t>
      </w:r>
      <w:r>
        <w:rPr>
          <w:rFonts w:ascii="Arial" w:hAnsi="Arial" w:cs="Arial"/>
          <w:bCs w:val="0"/>
          <w:sz w:val="32"/>
          <w:szCs w:val="32"/>
          <w:lang w:val="pt-PT"/>
        </w:rPr>
        <w:t xml:space="preserve"> </w:t>
      </w:r>
      <w:r>
        <w:rPr>
          <w:rFonts w:ascii="Arial" w:hAnsi="Arial" w:cs="Arial"/>
          <w:bCs w:val="0"/>
          <w:sz w:val="32"/>
          <w:szCs w:val="32"/>
        </w:rPr>
        <w:t>FREQUÊNCIA EM ESTUDO DE ESTABILIDADE TRANSITÓRIA</w:t>
      </w:r>
    </w:p>
    <w:p w14:paraId="0116D63A" w14:textId="77777777" w:rsidR="00235DC1" w:rsidRDefault="00235DC1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116D63B" w14:textId="5484C1C3" w:rsidR="00235DC1" w:rsidRPr="00FB44D3" w:rsidRDefault="00B1458F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CALHEIROS, F</w:t>
      </w:r>
      <w:r>
        <w:rPr>
          <w:rFonts w:ascii="Arial" w:hAnsi="Arial" w:cs="Arial"/>
          <w:lang w:val="pt-PT"/>
        </w:rPr>
        <w:t>.</w:t>
      </w:r>
      <w:r>
        <w:rPr>
          <w:rFonts w:ascii="Arial" w:hAnsi="Arial" w:cs="Arial"/>
        </w:rPr>
        <w:t xml:space="preserve"> J</w:t>
      </w:r>
      <w:r>
        <w:rPr>
          <w:rFonts w:ascii="Arial" w:hAnsi="Arial" w:cs="Arial"/>
          <w:lang w:val="pt-PT"/>
        </w:rPr>
        <w:t>.</w:t>
      </w:r>
      <w:r>
        <w:rPr>
          <w:rFonts w:ascii="Arial" w:hAnsi="Arial" w:cs="Arial"/>
        </w:rPr>
        <w:t xml:space="preserve"> L</w:t>
      </w:r>
      <w:r>
        <w:rPr>
          <w:rFonts w:ascii="Arial" w:hAnsi="Arial" w:cs="Arial"/>
          <w:lang w:val="pt-PT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</w:t>
      </w:r>
      <w:r w:rsidR="00F2253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PEIXOTO, </w:t>
      </w:r>
      <w:r>
        <w:rPr>
          <w:rFonts w:ascii="Arial" w:hAnsi="Arial" w:cs="Arial"/>
          <w:lang w:val="pt-PT"/>
        </w:rPr>
        <w:t>J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pt-PT"/>
        </w:rPr>
        <w:t>E. B.</w:t>
      </w:r>
      <w:r w:rsidR="002436AB">
        <w:rPr>
          <w:rFonts w:ascii="Arial" w:hAnsi="Arial" w:cs="Arial"/>
          <w:vertAlign w:val="superscript"/>
        </w:rPr>
        <w:t>1</w:t>
      </w:r>
      <w:r w:rsidR="00F2253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2424B1">
        <w:rPr>
          <w:rFonts w:ascii="Arial" w:hAnsi="Arial" w:cs="Arial"/>
        </w:rPr>
        <w:t>ROCHA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pt-PT"/>
        </w:rPr>
        <w:t>P. H.</w:t>
      </w:r>
      <w:r w:rsidR="002424B1">
        <w:rPr>
          <w:rFonts w:ascii="Arial" w:hAnsi="Arial" w:cs="Arial"/>
          <w:lang w:val="pt-PT"/>
        </w:rPr>
        <w:t xml:space="preserve"> V.</w:t>
      </w:r>
      <w:r w:rsidR="002436AB">
        <w:rPr>
          <w:rFonts w:ascii="Arial" w:hAnsi="Arial" w:cs="Arial"/>
          <w:vertAlign w:val="superscript"/>
        </w:rPr>
        <w:t>2</w:t>
      </w:r>
      <w:r w:rsidR="00F22531">
        <w:rPr>
          <w:rFonts w:ascii="Arial" w:hAnsi="Arial" w:cs="Arial"/>
        </w:rPr>
        <w:t>;</w:t>
      </w:r>
      <w:r w:rsidR="004154A9">
        <w:rPr>
          <w:rFonts w:ascii="Arial" w:hAnsi="Arial" w:cs="Arial"/>
        </w:rPr>
        <w:t xml:space="preserve"> COELHO, R. F. C</w:t>
      </w:r>
      <w:r w:rsidR="00E677C9">
        <w:rPr>
          <w:rFonts w:ascii="Arial" w:hAnsi="Arial" w:cs="Arial"/>
        </w:rPr>
        <w:t>.</w:t>
      </w:r>
      <w:r w:rsidR="00E677C9" w:rsidRPr="00E677C9">
        <w:rPr>
          <w:rFonts w:ascii="Arial" w:hAnsi="Arial" w:cs="Arial"/>
          <w:vertAlign w:val="superscript"/>
        </w:rPr>
        <w:t xml:space="preserve"> </w:t>
      </w:r>
      <w:r w:rsidR="00E677C9">
        <w:rPr>
          <w:rFonts w:ascii="Arial" w:hAnsi="Arial" w:cs="Arial"/>
          <w:vertAlign w:val="superscript"/>
        </w:rPr>
        <w:t>3</w:t>
      </w:r>
      <w:r w:rsidR="00E677C9">
        <w:rPr>
          <w:rFonts w:ascii="Arial" w:hAnsi="Arial" w:cs="Arial"/>
        </w:rPr>
        <w:t>;</w:t>
      </w:r>
      <w:r w:rsidR="00FB44D3">
        <w:rPr>
          <w:rFonts w:ascii="Arial" w:hAnsi="Arial" w:cs="Arial"/>
        </w:rPr>
        <w:t xml:space="preserve"> </w:t>
      </w:r>
      <w:r w:rsidR="00C37F6C">
        <w:rPr>
          <w:rFonts w:ascii="Arial" w:hAnsi="Arial" w:cs="Arial"/>
        </w:rPr>
        <w:t>GURGEL NETO</w:t>
      </w:r>
      <w:r w:rsidR="00F22531">
        <w:rPr>
          <w:rFonts w:ascii="Arial" w:hAnsi="Arial" w:cs="Arial"/>
        </w:rPr>
        <w:t>, J. M.</w:t>
      </w:r>
      <w:r w:rsidR="002436AB" w:rsidRPr="002436AB">
        <w:rPr>
          <w:rFonts w:ascii="Arial" w:hAnsi="Arial" w:cs="Arial"/>
          <w:vertAlign w:val="superscript"/>
        </w:rPr>
        <w:t xml:space="preserve"> </w:t>
      </w:r>
      <w:r w:rsidR="002436AB">
        <w:rPr>
          <w:rFonts w:ascii="Arial" w:hAnsi="Arial" w:cs="Arial"/>
          <w:vertAlign w:val="superscript"/>
        </w:rPr>
        <w:t>2</w:t>
      </w:r>
      <w:r w:rsidR="00F22531">
        <w:rPr>
          <w:rFonts w:ascii="Arial" w:hAnsi="Arial" w:cs="Arial"/>
        </w:rPr>
        <w:t xml:space="preserve">; CABRAL FILHO, </w:t>
      </w:r>
      <w:r w:rsidR="006C5ADD">
        <w:rPr>
          <w:rFonts w:ascii="Arial" w:hAnsi="Arial" w:cs="Arial"/>
        </w:rPr>
        <w:t>J. A.</w:t>
      </w:r>
      <w:r w:rsidR="002436AB" w:rsidRPr="002436AB">
        <w:rPr>
          <w:rFonts w:ascii="Arial" w:hAnsi="Arial" w:cs="Arial"/>
          <w:vertAlign w:val="superscript"/>
        </w:rPr>
        <w:t xml:space="preserve"> </w:t>
      </w:r>
      <w:r w:rsidR="002436AB">
        <w:rPr>
          <w:rFonts w:ascii="Arial" w:hAnsi="Arial" w:cs="Arial"/>
          <w:vertAlign w:val="superscript"/>
        </w:rPr>
        <w:t>2</w:t>
      </w:r>
      <w:r w:rsidR="006C5ADD">
        <w:rPr>
          <w:rFonts w:ascii="Arial" w:hAnsi="Arial" w:cs="Arial"/>
        </w:rPr>
        <w:t>; OLIVEIRA, E. N.</w:t>
      </w:r>
      <w:r w:rsidR="002436AB" w:rsidRPr="002436AB">
        <w:rPr>
          <w:rFonts w:ascii="Arial" w:hAnsi="Arial" w:cs="Arial"/>
          <w:vertAlign w:val="superscript"/>
        </w:rPr>
        <w:t xml:space="preserve"> </w:t>
      </w:r>
      <w:r w:rsidR="002436AB">
        <w:rPr>
          <w:rFonts w:ascii="Arial" w:hAnsi="Arial" w:cs="Arial"/>
          <w:vertAlign w:val="superscript"/>
        </w:rPr>
        <w:t>2</w:t>
      </w:r>
      <w:r w:rsidR="006C5ADD">
        <w:rPr>
          <w:rFonts w:ascii="Arial" w:hAnsi="Arial" w:cs="Arial"/>
        </w:rPr>
        <w:t xml:space="preserve">; </w:t>
      </w:r>
      <w:r w:rsidR="002436AB">
        <w:rPr>
          <w:rFonts w:ascii="Arial" w:hAnsi="Arial" w:cs="Arial"/>
        </w:rPr>
        <w:t>MOREIRA, M. C. L.</w:t>
      </w:r>
      <w:r w:rsidR="002436AB">
        <w:rPr>
          <w:rFonts w:ascii="Arial" w:hAnsi="Arial" w:cs="Arial"/>
          <w:vertAlign w:val="superscript"/>
        </w:rPr>
        <w:t>2</w:t>
      </w:r>
    </w:p>
    <w:p w14:paraId="0116D63C" w14:textId="77777777" w:rsidR="00235DC1" w:rsidRDefault="00235DC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116D63E" w14:textId="0E403169" w:rsidR="00235DC1" w:rsidRDefault="00B1458F" w:rsidP="002436AB">
      <w:pPr>
        <w:widowControl w:val="0"/>
        <w:wordWrap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Centro Universitário Cesmac, </w:t>
      </w:r>
      <w:r>
        <w:rPr>
          <w:rFonts w:ascii="Arial" w:hAnsi="Arial" w:cs="Arial"/>
          <w:lang w:val="pt-PT"/>
        </w:rPr>
        <w:t>Discente de Engenharia Elétrica</w:t>
      </w:r>
    </w:p>
    <w:p w14:paraId="0116D63F" w14:textId="1CFC60FC" w:rsidR="00235DC1" w:rsidRDefault="002436A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vertAlign w:val="superscript"/>
        </w:rPr>
        <w:t>2</w:t>
      </w:r>
      <w:r w:rsidR="00B1458F">
        <w:rPr>
          <w:rFonts w:ascii="Arial" w:hAnsi="Arial" w:cs="Arial"/>
        </w:rPr>
        <w:t xml:space="preserve"> Centro Universitário Cesmac, </w:t>
      </w:r>
      <w:r w:rsidR="00B1458F">
        <w:rPr>
          <w:rFonts w:ascii="Arial" w:hAnsi="Arial" w:cs="Arial"/>
          <w:lang w:val="pt-PT"/>
        </w:rPr>
        <w:t>Docente de Engenharia Elétrica</w:t>
      </w:r>
    </w:p>
    <w:p w14:paraId="33A91E16" w14:textId="19277A46" w:rsidR="00E677C9" w:rsidRDefault="00E677C9" w:rsidP="00E677C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Equatorial Energia Alagoas, </w:t>
      </w:r>
      <w:r>
        <w:rPr>
          <w:rFonts w:ascii="Arial" w:hAnsi="Arial" w:cs="Arial"/>
          <w:lang w:val="pt-PT"/>
        </w:rPr>
        <w:t>Engenheiro</w:t>
      </w:r>
    </w:p>
    <w:p w14:paraId="19217599" w14:textId="77777777" w:rsidR="00E677C9" w:rsidRDefault="00E677C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116D640" w14:textId="1936C337" w:rsidR="00235DC1" w:rsidRPr="002436AB" w:rsidRDefault="00B1458F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436AB">
        <w:rPr>
          <w:rFonts w:ascii="Arial" w:hAnsi="Arial" w:cs="Arial"/>
        </w:rPr>
        <w:t xml:space="preserve">E-mail do apresentador: </w:t>
      </w:r>
      <w:r w:rsidRPr="00B1458F">
        <w:rPr>
          <w:rFonts w:ascii="Arial" w:hAnsi="Arial" w:cs="Arial"/>
        </w:rPr>
        <w:t>elisandropeixoto21@gmail.com</w:t>
      </w:r>
    </w:p>
    <w:p w14:paraId="0116D641" w14:textId="77777777" w:rsidR="00235DC1" w:rsidRDefault="00235DC1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116D642" w14:textId="77777777" w:rsidR="00235DC1" w:rsidRDefault="00235DC1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116D643" w14:textId="529A8CC1" w:rsidR="00235DC1" w:rsidRDefault="00B1458F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RESUMO EXPANDIDO – Neste trabalho é apresentado o desenvolvimento de um algoritmo para simulação da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atuação de relés de frequência, aplicado em condições de instabilidade de geradores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síncronos, a partir do cálculo da equação de swing através do método de Euler modificado.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 xml:space="preserve">Foi desenvolvida uma interface gráfica utilizando o software </w:t>
      </w:r>
      <w:proofErr w:type="spellStart"/>
      <w:r>
        <w:rPr>
          <w:rFonts w:ascii="Arial" w:hAnsi="Arial" w:cs="Arial"/>
        </w:rPr>
        <w:t>Matlab</w:t>
      </w:r>
      <w:proofErr w:type="spellEnd"/>
      <w:r>
        <w:rPr>
          <w:rFonts w:ascii="Arial" w:hAnsi="Arial" w:cs="Arial"/>
        </w:rPr>
        <w:t>® para realizar as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simulações de atuação das proteç</w:t>
      </w:r>
      <w:r w:rsidR="00250CD7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subfrequência</w:t>
      </w:r>
      <w:proofErr w:type="spellEnd"/>
      <w:r>
        <w:rPr>
          <w:rFonts w:ascii="Arial" w:hAnsi="Arial" w:cs="Arial"/>
        </w:rPr>
        <w:t xml:space="preserve"> e sobrefrequência em um sistema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composto de dois geradores e seis barramentos. As simulações compõem a aplicação de dois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estágios de alívio de carga, implementados no algoritmo de forma que as simulações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pudessem expressar o comportamento do sistema de forma semelhante a realidade. Através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das simulações foi possível visualizar graficamente o comportamento da frequência e do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ângulo de carga de dois geradores de aspectos construtivos diferentes e aliado a aplicação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do método de alívio de carga convencional, foi possível validar a aplicabilidade da proteção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de frequência para manter o sistema estável, assim como identificar os impactos da constante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de inércia para o comportamento oscilatório dos geradores síncronos.</w:t>
      </w:r>
      <w:r>
        <w:rPr>
          <w:rFonts w:ascii="Arial" w:hAnsi="Arial" w:cs="Arial"/>
          <w:lang w:val="pt-PT"/>
        </w:rPr>
        <w:t xml:space="preserve">  </w:t>
      </w:r>
      <w:r>
        <w:rPr>
          <w:rFonts w:ascii="Arial" w:hAnsi="Arial" w:cs="Arial"/>
        </w:rPr>
        <w:t>Através das simulações, foi possível destacar também a funcionalidade da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proteção de frequência instantânea como solução para rejeição de carga do sistema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elétrico. Todas as simulações mostraram-se satisfatórias e condizentes com</w:t>
      </w:r>
      <w:r w:rsidR="007325F5">
        <w:rPr>
          <w:rFonts w:ascii="Arial" w:hAnsi="Arial" w:cs="Arial"/>
        </w:rPr>
        <w:t xml:space="preserve"> </w:t>
      </w:r>
      <w:r w:rsidR="00B51AEF">
        <w:rPr>
          <w:rFonts w:ascii="Arial" w:hAnsi="Arial" w:cs="Arial"/>
        </w:rPr>
        <w:t>as situações práticas que acontecem no sistema elétrico de potência.</w:t>
      </w:r>
    </w:p>
    <w:p w14:paraId="0116D644" w14:textId="77777777" w:rsidR="00235DC1" w:rsidRDefault="00235DC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0116D645" w14:textId="77777777" w:rsidR="00235DC1" w:rsidRDefault="00B1458F">
      <w:pPr>
        <w:widowControl w:val="0"/>
        <w:autoSpaceDE w:val="0"/>
        <w:autoSpaceDN w:val="0"/>
        <w:adjustRightInd w:val="0"/>
        <w:ind w:right="135"/>
        <w:jc w:val="both"/>
      </w:pPr>
      <w:r>
        <w:rPr>
          <w:rFonts w:ascii="Arial" w:hAnsi="Arial" w:cs="Arial"/>
        </w:rPr>
        <w:t>PALAVRAS-CHAVE: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Estabilidade Transitória; Gerador Síncrono; Alívio de Carga;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</w:rPr>
        <w:t>Proteção de Frequência.</w:t>
      </w:r>
    </w:p>
    <w:sectPr w:rsidR="00235DC1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39288" w14:textId="77777777" w:rsidR="0008132D" w:rsidRDefault="0008132D">
      <w:r>
        <w:separator/>
      </w:r>
    </w:p>
  </w:endnote>
  <w:endnote w:type="continuationSeparator" w:id="0">
    <w:p w14:paraId="53533783" w14:textId="77777777" w:rsidR="0008132D" w:rsidRDefault="0008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Calibri"/>
    <w:charset w:val="00"/>
    <w:family w:val="modern"/>
    <w:pitch w:val="default"/>
    <w:sig w:usb0="00000000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D64C" w14:textId="77777777" w:rsidR="00235DC1" w:rsidRDefault="00B1458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6D64F" wp14:editId="0116D650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20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tângulo 2" o:spid="_x0000_s1026" o:spt="1" style="position:absolute;left:0pt;margin-left:-25.65pt;margin-top:-8.2pt;height:3.6pt;width:488.4pt;z-index:251659264;v-text-anchor:middle;mso-width-relative:page;mso-height-relative:page;" fillcolor="#FFC000" filled="t" stroked="f" coordsize="21600,21600" o:gfxdata="UEsFBgAAAAAAAAAAAAAAAAAAAAAAAFBLAwQKAAAAAACHTuJAAAAAAAAAAAAAAAAABAAAAGRycy9Q&#10;SwMEFAAAAAgAh07iQAy8GALaAAAACgEAAA8AAABkcnMvZG93bnJldi54bWxNjz1PwzAQhnck/oN1&#10;SCyodRyaqg1xOlSqhBgQFIaOjn3EUWI7ip22/HuOCbb7ePTec9Xu6gZ2xil2wUsQywwYeh1M51sJ&#10;nx+HxQZYTMobNQSPEr4xwq6+valUacLFv+P5mFpGIT6WSoJNaSw5j9qiU3EZRvS0+wqTU4naqeVm&#10;UhcKdwPPs2zNneo8XbBqxL1F3R9nJ6F/e3hevb7w076Ze3vITrrfCC3l/Z3InoAlvKY/GH71SR1q&#10;cmrC7E1kg4RFIR4JpUKsV8CI2OZFAayhyTYHXlf8/wv1D1BLAwQUAAAACACHTuJAah8boFACAACP&#10;BAAADgAAAGRycy9lMm9Eb2MueG1srVTbbtswDH0fsH8Q9L7aMbJejDhFkCLDgGIt1g17ZmTJFqDb&#10;JCVO9jn7lf3YKNlNs8vTsBeFFBke8ujQi9uDVmTPfZDWNHR2UVLCDbOtNF1DP3/avLmmJEQwLShr&#10;eEOPPNDb5etXi8HVvLK9VS33BIuYUA+uoX2Mri6KwHquIVxYxw0GhfUaIrq+K1oPA1bXqqjK8rIY&#10;rG+dt4yHgLd3Y5Auc30hOIsPQgQeiWoo9hbz6fO5TWexXEDdeXC9ZFMb8A9daJAGQU+l7iAC2Xn5&#10;RyktmbfBinjBrC6sEJLxPANOMyt/m+apB8fzLEhOcCeawv8ryz7sHz2RbUMrSgxofKKPPP74brqd&#10;sqRK/Awu1Jj25B795AU007AH4XX6xTHIIXN6PHHKD5EwvLysyuryGqlnGJu/vZrdpJrFy5+dD/Ed&#10;t5oko6EenywzCfv7EMfU55SEFayS7UYqlR3fbdfKkz3g824267LML4rVf0lThgwozuoKw4QBykwo&#10;iGhqh4MH01ECqkP9sugztrEJAcGhTth3EPoRI5cdRaNlROUqqRt6jbgnZGVwvMTZyFKytrY9Isve&#10;jvILjm0klr2HEB/Bo96wLdyh+ICHUBZ7tZNFSW/9t7/dp3yUAUYpGVC/OMfXHXhOiXpvUCA3s/k8&#10;CT47yHuFjj+PbM8jZqfXFjmc4bY6ls2UH9WzKbzVX3DVVglVgAoIBIYh/sja5Kwj+lMYl5bx1erk&#10;o+AdxHvz5FhDo98lZUNt7GoXrZD5qV/ImjhE1WexTBua1urcz1kv35H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Ay8GALaAAAACgEAAA8AAAAAAAAAAQAgAAAAOAAAAGRycy9kb3ducmV2LnhtbFBL&#10;AQIUABQAAAAIAIdO4kBqHxugUAIAAI8EAAAOAAAAAAAAAAEAIAAAAD8BAABkcnMvZTJvRG9jLnht&#10;bFBLBQYAAAAABgAGAFkBAAAB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24685" w14:textId="77777777" w:rsidR="0008132D" w:rsidRDefault="0008132D">
      <w:r>
        <w:separator/>
      </w:r>
    </w:p>
  </w:footnote>
  <w:footnote w:type="continuationSeparator" w:id="0">
    <w:p w14:paraId="279B9499" w14:textId="77777777" w:rsidR="0008132D" w:rsidRDefault="0008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D64A" w14:textId="77777777" w:rsidR="00235DC1" w:rsidRDefault="00B1458F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0116D64D" wp14:editId="0116D64E">
          <wp:extent cx="1228725" cy="130556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116D64B" w14:textId="77777777" w:rsidR="00235DC1" w:rsidRDefault="00235D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8132D"/>
    <w:rsid w:val="0012419F"/>
    <w:rsid w:val="00235DC1"/>
    <w:rsid w:val="002424B1"/>
    <w:rsid w:val="002436AB"/>
    <w:rsid w:val="00250CD7"/>
    <w:rsid w:val="004154A9"/>
    <w:rsid w:val="00465C42"/>
    <w:rsid w:val="005036DA"/>
    <w:rsid w:val="005440E7"/>
    <w:rsid w:val="005724A9"/>
    <w:rsid w:val="00590581"/>
    <w:rsid w:val="00616D7F"/>
    <w:rsid w:val="006629B2"/>
    <w:rsid w:val="006C5ADD"/>
    <w:rsid w:val="006D1E4C"/>
    <w:rsid w:val="007325F5"/>
    <w:rsid w:val="00742C44"/>
    <w:rsid w:val="00773673"/>
    <w:rsid w:val="00797050"/>
    <w:rsid w:val="007D2A46"/>
    <w:rsid w:val="007E1030"/>
    <w:rsid w:val="00A25696"/>
    <w:rsid w:val="00AD7A2C"/>
    <w:rsid w:val="00B1458F"/>
    <w:rsid w:val="00B51AEF"/>
    <w:rsid w:val="00B81AEA"/>
    <w:rsid w:val="00BE7BDA"/>
    <w:rsid w:val="00C37F6C"/>
    <w:rsid w:val="00CA4305"/>
    <w:rsid w:val="00D3297C"/>
    <w:rsid w:val="00D42D3D"/>
    <w:rsid w:val="00DC74A1"/>
    <w:rsid w:val="00E677C9"/>
    <w:rsid w:val="00F22531"/>
    <w:rsid w:val="00FB44D3"/>
    <w:rsid w:val="00FE4FCF"/>
    <w:rsid w:val="3FFB87AB"/>
    <w:rsid w:val="5DE87B29"/>
    <w:rsid w:val="5FFF9345"/>
    <w:rsid w:val="673BB36E"/>
    <w:rsid w:val="6C7EDC35"/>
    <w:rsid w:val="73BF8A43"/>
    <w:rsid w:val="7F76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2020-12-15T15:12:00Z</dcterms:created>
  <dcterms:modified xsi:type="dcterms:W3CDTF">2021-01-09T21:12:00Z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