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DC58D" w14:textId="77777777" w:rsidR="00CA4305" w:rsidRDefault="00CA4305" w:rsidP="00CA4305">
      <w:pPr>
        <w:shd w:val="clear" w:color="auto" w:fill="FFFFFF"/>
        <w:rPr>
          <w:rFonts w:ascii="Arial" w:eastAsia="Times New Roman" w:hAnsi="Arial" w:cs="Arial"/>
          <w:b/>
          <w:lang w:eastAsia="pt-BR"/>
        </w:rPr>
      </w:pPr>
    </w:p>
    <w:p w14:paraId="21007B21" w14:textId="6012D847" w:rsidR="00CA4305" w:rsidRPr="005E09F6" w:rsidRDefault="00CA4305" w:rsidP="00CA4305">
      <w:pPr>
        <w:shd w:val="clear" w:color="auto" w:fill="FFFFFF"/>
        <w:rPr>
          <w:rFonts w:ascii="Arial" w:eastAsia="Times New Roman" w:hAnsi="Arial" w:cs="Arial"/>
          <w:lang w:eastAsia="pt-BR"/>
        </w:rPr>
      </w:pPr>
      <w:r w:rsidRPr="005E09F6">
        <w:rPr>
          <w:rFonts w:ascii="Arial" w:eastAsia="Times New Roman" w:hAnsi="Arial" w:cs="Arial"/>
          <w:b/>
          <w:lang w:eastAsia="pt-BR"/>
        </w:rPr>
        <w:t>EIXO TEMÁTICO:</w:t>
      </w:r>
      <w:r w:rsidRPr="005E09F6">
        <w:rPr>
          <w:rFonts w:ascii="Arial" w:eastAsia="Times New Roman" w:hAnsi="Arial" w:cs="Arial"/>
          <w:lang w:eastAsia="pt-BR"/>
        </w:rPr>
        <w:t xml:space="preserve"> </w:t>
      </w:r>
      <w:r w:rsidR="00F85FC6">
        <w:rPr>
          <w:rFonts w:ascii="Arial" w:eastAsia="Times New Roman" w:hAnsi="Arial" w:cs="Arial"/>
          <w:lang w:eastAsia="pt-BR"/>
        </w:rPr>
        <w:t xml:space="preserve">   </w:t>
      </w:r>
      <w:r w:rsidR="00F85FC6" w:rsidRPr="00F85FC6">
        <w:rPr>
          <w:rFonts w:ascii="Arial" w:eastAsia="Calibri" w:hAnsi="Arial" w:cs="Arial"/>
          <w:bCs/>
          <w:szCs w:val="32"/>
        </w:rPr>
        <w:t>Currículo, Avaliação e Formação docente</w:t>
      </w:r>
      <w:r w:rsidR="00F85FC6" w:rsidRPr="00F85FC6">
        <w:rPr>
          <w:rFonts w:ascii="Arial" w:eastAsia="Times New Roman" w:hAnsi="Arial" w:cs="Arial"/>
          <w:i/>
          <w:color w:val="FF0000"/>
          <w:sz w:val="32"/>
          <w:szCs w:val="32"/>
          <w:lang w:eastAsia="pt-BR"/>
        </w:rPr>
        <w:t xml:space="preserve"> </w:t>
      </w:r>
    </w:p>
    <w:p w14:paraId="2A8070B7" w14:textId="77777777" w:rsidR="00CA4305" w:rsidRPr="005E09F6" w:rsidRDefault="00CA4305" w:rsidP="00CA4305">
      <w:pPr>
        <w:rPr>
          <w:rFonts w:ascii="Arial" w:hAnsi="Arial" w:cs="Arial"/>
          <w:i/>
          <w:iCs/>
          <w:color w:val="FF0000"/>
        </w:rPr>
      </w:pPr>
    </w:p>
    <w:p w14:paraId="539F6370" w14:textId="77777777" w:rsidR="00F85FC6" w:rsidRPr="00305463" w:rsidRDefault="00CA4305" w:rsidP="00F85FC6">
      <w:pPr>
        <w:spacing w:line="276" w:lineRule="auto"/>
        <w:jc w:val="center"/>
        <w:rPr>
          <w:rFonts w:eastAsia="Calibri" w:cs="Arial"/>
          <w:b/>
        </w:rPr>
      </w:pPr>
      <w:r w:rsidRPr="005E09F6">
        <w:rPr>
          <w:rFonts w:ascii="Arial" w:hAnsi="Arial" w:cs="Arial"/>
          <w:sz w:val="32"/>
          <w:szCs w:val="32"/>
        </w:rPr>
        <w:t xml:space="preserve">TÍTULO: </w:t>
      </w:r>
      <w:r w:rsidR="00F85FC6" w:rsidRPr="00F85FC6">
        <w:rPr>
          <w:rFonts w:ascii="Arial" w:eastAsia="Calibri" w:hAnsi="Arial" w:cs="Arial"/>
          <w:b/>
          <w:sz w:val="32"/>
          <w:szCs w:val="32"/>
        </w:rPr>
        <w:t>Experiência exitosa do processo de avaliação institucional durante a pandemia pelo Corona Vírus</w:t>
      </w:r>
    </w:p>
    <w:p w14:paraId="306DAA17" w14:textId="24B6A12C" w:rsidR="00CA4305" w:rsidRPr="005E09F6" w:rsidRDefault="00CA4305" w:rsidP="00CA4305">
      <w:pPr>
        <w:pStyle w:val="Ttulo2"/>
        <w:shd w:val="clear" w:color="auto" w:fill="FFFFFF"/>
        <w:spacing w:before="0" w:beforeAutospacing="0" w:after="0" w:afterAutospacing="0"/>
        <w:ind w:right="240"/>
        <w:jc w:val="center"/>
        <w:rPr>
          <w:rFonts w:ascii="Arial" w:hAnsi="Arial" w:cs="Arial"/>
          <w:bCs w:val="0"/>
          <w:sz w:val="32"/>
          <w:szCs w:val="32"/>
        </w:rPr>
      </w:pPr>
    </w:p>
    <w:p w14:paraId="7A22F65D" w14:textId="39271009" w:rsidR="00CA4305" w:rsidRPr="005E09F6" w:rsidRDefault="00CA4305" w:rsidP="00CA4305">
      <w:pPr>
        <w:widowControl w:val="0"/>
        <w:tabs>
          <w:tab w:val="left" w:pos="8505"/>
        </w:tabs>
        <w:autoSpaceDE w:val="0"/>
        <w:autoSpaceDN w:val="0"/>
        <w:adjustRightInd w:val="0"/>
        <w:ind w:right="49"/>
        <w:jc w:val="right"/>
        <w:rPr>
          <w:rFonts w:ascii="Arial" w:hAnsi="Arial" w:cs="Arial"/>
          <w:i/>
          <w:iCs/>
          <w:color w:val="FF0000"/>
          <w:lang w:val="en-US"/>
        </w:rPr>
      </w:pPr>
    </w:p>
    <w:p w14:paraId="2A524EF7" w14:textId="444553CC" w:rsidR="00CA4305" w:rsidRPr="005E09F6" w:rsidRDefault="00F85FC6" w:rsidP="00CA4305">
      <w:pPr>
        <w:widowControl w:val="0"/>
        <w:tabs>
          <w:tab w:val="left" w:pos="8505"/>
        </w:tabs>
        <w:autoSpaceDE w:val="0"/>
        <w:autoSpaceDN w:val="0"/>
        <w:adjustRightInd w:val="0"/>
        <w:ind w:right="49"/>
        <w:jc w:val="right"/>
        <w:rPr>
          <w:rFonts w:ascii="Arial" w:hAnsi="Arial" w:cs="Arial"/>
        </w:rPr>
      </w:pPr>
      <w:proofErr w:type="gramStart"/>
      <w:r w:rsidRPr="00F85FC6">
        <w:rPr>
          <w:rFonts w:ascii="Arial" w:hAnsi="Arial" w:cs="Arial"/>
        </w:rPr>
        <w:t>BUARQUE</w:t>
      </w:r>
      <w:r w:rsidRPr="00F85FC6">
        <w:rPr>
          <w:rFonts w:ascii="Arial" w:hAnsi="Arial" w:cs="Arial"/>
        </w:rPr>
        <w:t>,</w:t>
      </w:r>
      <w:r w:rsidRPr="00F85FC6">
        <w:rPr>
          <w:rFonts w:ascii="Arial" w:hAnsi="Arial" w:cs="Arial"/>
        </w:rPr>
        <w:t>T</w:t>
      </w:r>
      <w:r w:rsidRPr="00F85FC6">
        <w:rPr>
          <w:rFonts w:ascii="Arial" w:hAnsi="Arial" w:cs="Arial"/>
        </w:rPr>
        <w:t>LL</w:t>
      </w:r>
      <w:proofErr w:type="gramEnd"/>
      <w:r w:rsidRPr="00F85FC6">
        <w:rPr>
          <w:rFonts w:ascii="Arial" w:hAnsi="Arial" w:cs="Arial"/>
        </w:rPr>
        <w:t xml:space="preserve"> </w:t>
      </w:r>
      <w:r w:rsidR="00CA4305" w:rsidRPr="00F85FC6">
        <w:rPr>
          <w:rFonts w:ascii="Arial" w:hAnsi="Arial" w:cs="Arial"/>
          <w:vertAlign w:val="superscript"/>
        </w:rPr>
        <w:t>1</w:t>
      </w:r>
      <w:r w:rsidR="00CA4305" w:rsidRPr="00F85FC6">
        <w:rPr>
          <w:rFonts w:ascii="Arial" w:hAnsi="Arial" w:cs="Arial"/>
        </w:rPr>
        <w:t xml:space="preserve">, </w:t>
      </w:r>
      <w:r>
        <w:rPr>
          <w:rFonts w:ascii="Arial" w:hAnsi="Arial" w:cs="Arial"/>
        </w:rPr>
        <w:t>ALMEIDA JA</w:t>
      </w:r>
      <w:r w:rsidR="00CA4305" w:rsidRPr="005E09F6">
        <w:rPr>
          <w:rFonts w:ascii="Arial" w:hAnsi="Arial" w:cs="Arial"/>
        </w:rPr>
        <w:t xml:space="preserve"> </w:t>
      </w:r>
      <w:r w:rsidR="00CA4305" w:rsidRPr="005E09F6">
        <w:rPr>
          <w:rFonts w:ascii="Arial" w:hAnsi="Arial" w:cs="Arial"/>
          <w:vertAlign w:val="superscript"/>
        </w:rPr>
        <w:t>2</w:t>
      </w:r>
      <w:r w:rsidR="00CA4305" w:rsidRPr="005E09F6">
        <w:rPr>
          <w:rFonts w:ascii="Arial" w:hAnsi="Arial" w:cs="Arial"/>
        </w:rPr>
        <w:t xml:space="preserve"> e </w:t>
      </w:r>
      <w:r>
        <w:rPr>
          <w:rFonts w:ascii="Arial" w:hAnsi="Arial" w:cs="Arial"/>
        </w:rPr>
        <w:t>BATISTA T</w:t>
      </w:r>
      <w:r w:rsidR="00CA4305">
        <w:rPr>
          <w:rFonts w:ascii="Arial" w:hAnsi="Arial" w:cs="Arial"/>
        </w:rPr>
        <w:t xml:space="preserve"> </w:t>
      </w:r>
      <w:r w:rsidRPr="00F85FC6">
        <w:rPr>
          <w:rFonts w:ascii="Arial" w:hAnsi="Arial" w:cs="Arial"/>
          <w:vertAlign w:val="superscript"/>
        </w:rPr>
        <w:t>2</w:t>
      </w:r>
    </w:p>
    <w:p w14:paraId="32AC12E7" w14:textId="2D5CED3C" w:rsidR="00CA4305" w:rsidRPr="005E09F6" w:rsidRDefault="00CA4305" w:rsidP="00CA4305">
      <w:pPr>
        <w:widowControl w:val="0"/>
        <w:autoSpaceDE w:val="0"/>
        <w:autoSpaceDN w:val="0"/>
        <w:adjustRightInd w:val="0"/>
        <w:ind w:right="49"/>
        <w:jc w:val="right"/>
        <w:rPr>
          <w:rFonts w:ascii="Arial" w:hAnsi="Arial" w:cs="Arial"/>
          <w:i/>
          <w:iCs/>
          <w:color w:val="FF0000"/>
        </w:rPr>
      </w:pPr>
    </w:p>
    <w:p w14:paraId="24E46394" w14:textId="0A4E5CEB" w:rsidR="00F85FC6" w:rsidRPr="00F85FC6" w:rsidRDefault="00CA4305" w:rsidP="00CA4305">
      <w:pPr>
        <w:widowControl w:val="0"/>
        <w:autoSpaceDE w:val="0"/>
        <w:autoSpaceDN w:val="0"/>
        <w:adjustRightInd w:val="0"/>
        <w:ind w:right="49"/>
        <w:jc w:val="right"/>
        <w:rPr>
          <w:rFonts w:ascii="Arial" w:eastAsia="Calibri" w:hAnsi="Arial" w:cs="Arial"/>
        </w:rPr>
      </w:pPr>
      <w:r w:rsidRPr="00F85FC6">
        <w:rPr>
          <w:rFonts w:ascii="Arial" w:hAnsi="Arial" w:cs="Arial"/>
          <w:vertAlign w:val="superscript"/>
        </w:rPr>
        <w:t>1</w:t>
      </w:r>
      <w:r w:rsidRPr="00F85FC6">
        <w:rPr>
          <w:rFonts w:ascii="Arial" w:hAnsi="Arial" w:cs="Arial"/>
        </w:rPr>
        <w:t xml:space="preserve"> </w:t>
      </w:r>
      <w:r w:rsidR="00F85FC6" w:rsidRPr="00F85FC6">
        <w:rPr>
          <w:rFonts w:ascii="Arial" w:eastAsia="Calibri" w:hAnsi="Arial" w:cs="Arial"/>
          <w:vertAlign w:val="superscript"/>
        </w:rPr>
        <w:t>1</w:t>
      </w:r>
      <w:r w:rsidR="00F85FC6" w:rsidRPr="00F85FC6">
        <w:rPr>
          <w:rFonts w:ascii="Arial" w:eastAsia="Calibri" w:hAnsi="Arial" w:cs="Arial"/>
        </w:rPr>
        <w:t xml:space="preserve"> Professora/Coordenadora da Comissão Própria de Avaliação </w:t>
      </w:r>
      <w:proofErr w:type="spellStart"/>
      <w:r w:rsidR="00F85FC6" w:rsidRPr="00F85FC6">
        <w:rPr>
          <w:rFonts w:ascii="Arial" w:eastAsia="Calibri" w:hAnsi="Arial" w:cs="Arial"/>
        </w:rPr>
        <w:t>Cesmac</w:t>
      </w:r>
      <w:proofErr w:type="spellEnd"/>
      <w:r w:rsidR="00F85FC6" w:rsidRPr="00F85FC6">
        <w:rPr>
          <w:rFonts w:ascii="Arial" w:eastAsia="Calibri" w:hAnsi="Arial" w:cs="Arial"/>
        </w:rPr>
        <w:t xml:space="preserve">; </w:t>
      </w:r>
    </w:p>
    <w:p w14:paraId="451D7C2D" w14:textId="1637B3D9" w:rsidR="00CA4305" w:rsidRPr="005E09F6" w:rsidRDefault="00CA4305" w:rsidP="00CA4305">
      <w:pPr>
        <w:widowControl w:val="0"/>
        <w:autoSpaceDE w:val="0"/>
        <w:autoSpaceDN w:val="0"/>
        <w:adjustRightInd w:val="0"/>
        <w:ind w:right="49"/>
        <w:jc w:val="right"/>
        <w:rPr>
          <w:rFonts w:ascii="Arial" w:hAnsi="Arial" w:cs="Arial"/>
        </w:rPr>
      </w:pPr>
      <w:r w:rsidRPr="00F85FC6">
        <w:rPr>
          <w:rFonts w:ascii="Arial" w:hAnsi="Arial" w:cs="Arial"/>
          <w:vertAlign w:val="superscript"/>
        </w:rPr>
        <w:t>2</w:t>
      </w:r>
      <w:r w:rsidRPr="00F85FC6">
        <w:rPr>
          <w:rFonts w:ascii="Arial" w:hAnsi="Arial" w:cs="Arial"/>
        </w:rPr>
        <w:t xml:space="preserve"> </w:t>
      </w:r>
      <w:r w:rsidR="00F85FC6" w:rsidRPr="00F85FC6">
        <w:rPr>
          <w:rFonts w:ascii="Arial" w:eastAsia="Calibri" w:hAnsi="Arial" w:cs="Arial"/>
        </w:rPr>
        <w:t xml:space="preserve">Professor/Colaborador da Comissão Própria de Avaliação </w:t>
      </w:r>
      <w:proofErr w:type="spellStart"/>
      <w:r w:rsidR="00F85FC6" w:rsidRPr="00F85FC6">
        <w:rPr>
          <w:rFonts w:ascii="Arial" w:eastAsia="Calibri" w:hAnsi="Arial" w:cs="Arial"/>
        </w:rPr>
        <w:t>Cesmac</w:t>
      </w:r>
      <w:proofErr w:type="spellEnd"/>
      <w:r w:rsidR="00F85FC6">
        <w:rPr>
          <w:rFonts w:eastAsia="Calibri" w:cs="Arial"/>
          <w:sz w:val="16"/>
        </w:rPr>
        <w:t>;</w:t>
      </w:r>
    </w:p>
    <w:p w14:paraId="0DB8F7F7" w14:textId="2FA2DFED" w:rsidR="00CA4305" w:rsidRPr="005E09F6" w:rsidRDefault="00CA4305" w:rsidP="00CA4305">
      <w:pPr>
        <w:widowControl w:val="0"/>
        <w:autoSpaceDE w:val="0"/>
        <w:autoSpaceDN w:val="0"/>
        <w:adjustRightInd w:val="0"/>
        <w:ind w:right="49"/>
        <w:jc w:val="right"/>
        <w:rPr>
          <w:rFonts w:ascii="Arial" w:hAnsi="Arial" w:cs="Arial"/>
        </w:rPr>
      </w:pPr>
      <w:r w:rsidRPr="005E09F6">
        <w:rPr>
          <w:rFonts w:ascii="Arial" w:hAnsi="Arial" w:cs="Arial"/>
        </w:rPr>
        <w:t xml:space="preserve">E-mail </w:t>
      </w:r>
      <w:r>
        <w:rPr>
          <w:rFonts w:ascii="Arial" w:hAnsi="Arial" w:cs="Arial"/>
        </w:rPr>
        <w:t>do apresentador</w:t>
      </w:r>
      <w:r w:rsidRPr="005E09F6">
        <w:rPr>
          <w:rFonts w:ascii="Arial" w:hAnsi="Arial" w:cs="Arial"/>
        </w:rPr>
        <w:t xml:space="preserve">: </w:t>
      </w:r>
      <w:r w:rsidR="00F85FC6">
        <w:rPr>
          <w:rFonts w:ascii="Arial" w:hAnsi="Arial" w:cs="Arial"/>
        </w:rPr>
        <w:t>ticiana.buarque@cesmac.edu.br</w:t>
      </w:r>
    </w:p>
    <w:p w14:paraId="7A47F3E8" w14:textId="1E478471" w:rsidR="00CA4305" w:rsidRDefault="00CA4305" w:rsidP="00F85FC6">
      <w:pPr>
        <w:widowControl w:val="0"/>
        <w:autoSpaceDE w:val="0"/>
        <w:autoSpaceDN w:val="0"/>
        <w:adjustRightInd w:val="0"/>
        <w:ind w:right="49"/>
        <w:jc w:val="right"/>
        <w:rPr>
          <w:rFonts w:ascii="Arial" w:hAnsi="Arial" w:cs="Arial"/>
          <w:i/>
          <w:iCs/>
          <w:color w:val="FF0000"/>
        </w:rPr>
      </w:pPr>
    </w:p>
    <w:p w14:paraId="38B0B2DA" w14:textId="77777777" w:rsidR="00F85FC6" w:rsidRPr="005E09F6" w:rsidRDefault="00F85FC6" w:rsidP="00F85FC6">
      <w:pPr>
        <w:widowControl w:val="0"/>
        <w:autoSpaceDE w:val="0"/>
        <w:autoSpaceDN w:val="0"/>
        <w:adjustRightInd w:val="0"/>
        <w:ind w:right="49"/>
        <w:jc w:val="right"/>
        <w:rPr>
          <w:rFonts w:ascii="Arial" w:hAnsi="Arial" w:cs="Arial"/>
          <w:i/>
          <w:iCs/>
          <w:color w:val="FF0000"/>
        </w:rPr>
      </w:pPr>
    </w:p>
    <w:p w14:paraId="35650364" w14:textId="57F39F90" w:rsidR="00CA4305" w:rsidRPr="003418EC" w:rsidRDefault="00CA4305" w:rsidP="00CA4305">
      <w:pPr>
        <w:widowControl w:val="0"/>
        <w:autoSpaceDE w:val="0"/>
        <w:autoSpaceDN w:val="0"/>
        <w:adjustRightInd w:val="0"/>
        <w:ind w:right="135"/>
        <w:jc w:val="both"/>
        <w:rPr>
          <w:rFonts w:ascii="Arial" w:hAnsi="Arial" w:cs="Arial"/>
        </w:rPr>
      </w:pPr>
      <w:r w:rsidRPr="005E09F6">
        <w:rPr>
          <w:rFonts w:ascii="Arial" w:hAnsi="Arial" w:cs="Arial"/>
        </w:rPr>
        <w:t xml:space="preserve">RESUMO </w:t>
      </w:r>
      <w:r>
        <w:rPr>
          <w:rFonts w:ascii="Arial" w:hAnsi="Arial" w:cs="Arial"/>
        </w:rPr>
        <w:t xml:space="preserve">EXPANDIDO </w:t>
      </w:r>
      <w:r w:rsidRPr="005E09F6">
        <w:rPr>
          <w:rFonts w:ascii="Arial" w:hAnsi="Arial" w:cs="Arial"/>
        </w:rPr>
        <w:t>–</w:t>
      </w:r>
      <w:r w:rsidRPr="00F85FC6">
        <w:rPr>
          <w:rFonts w:ascii="Arial" w:hAnsi="Arial" w:cs="Arial"/>
        </w:rPr>
        <w:t xml:space="preserve"> </w:t>
      </w:r>
      <w:r w:rsidR="002D6E37" w:rsidRPr="002D6E37">
        <w:rPr>
          <w:rFonts w:ascii="Arial" w:hAnsi="Arial" w:cs="Arial"/>
          <w:b/>
          <w:bCs/>
        </w:rPr>
        <w:t>Introdução:</w:t>
      </w:r>
      <w:r w:rsidR="002D6E37">
        <w:rPr>
          <w:rFonts w:ascii="Arial" w:hAnsi="Arial" w:cs="Arial"/>
          <w:b/>
          <w:bCs/>
        </w:rPr>
        <w:t xml:space="preserve"> </w:t>
      </w:r>
      <w:r w:rsidR="00F85FC6" w:rsidRPr="00F85FC6">
        <w:rPr>
          <w:rFonts w:ascii="Arial" w:hAnsi="Arial" w:cs="Arial"/>
          <w:color w:val="000000"/>
        </w:rPr>
        <w:t>A operacionalização da Autoavaliação Institucional, realizada ao longo ano de 2020, precisou passar por adequações em virtude da pandemia do Corona Vírus, que assolou nosso país em março do presente ano, para isso a C</w:t>
      </w:r>
      <w:r w:rsidR="00F85FC6">
        <w:rPr>
          <w:rFonts w:ascii="Arial" w:hAnsi="Arial" w:cs="Arial"/>
          <w:color w:val="000000"/>
        </w:rPr>
        <w:t xml:space="preserve">omissão </w:t>
      </w:r>
      <w:r w:rsidR="00F85FC6" w:rsidRPr="00F85FC6">
        <w:rPr>
          <w:rFonts w:ascii="Arial" w:hAnsi="Arial" w:cs="Arial"/>
          <w:color w:val="000000"/>
        </w:rPr>
        <w:t>P</w:t>
      </w:r>
      <w:r w:rsidR="00F85FC6">
        <w:rPr>
          <w:rFonts w:ascii="Arial" w:hAnsi="Arial" w:cs="Arial"/>
          <w:color w:val="000000"/>
        </w:rPr>
        <w:t xml:space="preserve">rópria de </w:t>
      </w:r>
      <w:r w:rsidR="00F85FC6" w:rsidRPr="00F85FC6">
        <w:rPr>
          <w:rFonts w:ascii="Arial" w:hAnsi="Arial" w:cs="Arial"/>
          <w:color w:val="000000"/>
        </w:rPr>
        <w:t>A</w:t>
      </w:r>
      <w:r w:rsidR="00F85FC6">
        <w:rPr>
          <w:rFonts w:ascii="Arial" w:hAnsi="Arial" w:cs="Arial"/>
          <w:color w:val="000000"/>
        </w:rPr>
        <w:t>valiação (CPA)</w:t>
      </w:r>
      <w:r w:rsidR="00F85FC6" w:rsidRPr="00F85FC6">
        <w:rPr>
          <w:rFonts w:ascii="Arial" w:hAnsi="Arial" w:cs="Arial"/>
          <w:color w:val="000000"/>
        </w:rPr>
        <w:t xml:space="preserve"> contou com a aplicação de questionários on-line, específicos e diferenciados, de forma blocada, aos discentes e docentes da graduação e pós graduação e corpo técnico administrativo, no presente ano não foi possível consultar a comunidade civil em virtude da suspensão das atividades presenciais durante o período pesquisado. </w:t>
      </w:r>
      <w:r w:rsidR="002D6E37" w:rsidRPr="002D6E37">
        <w:rPr>
          <w:rFonts w:ascii="Arial" w:hAnsi="Arial" w:cs="Arial"/>
          <w:b/>
          <w:bCs/>
          <w:color w:val="000000"/>
        </w:rPr>
        <w:t>Justificativa:</w:t>
      </w:r>
      <w:r w:rsidR="002D6E37">
        <w:rPr>
          <w:rFonts w:ascii="Arial" w:hAnsi="Arial" w:cs="Arial"/>
          <w:color w:val="000000"/>
        </w:rPr>
        <w:t xml:space="preserve"> </w:t>
      </w:r>
      <w:r w:rsidR="00F85FC6" w:rsidRPr="00F85FC6">
        <w:rPr>
          <w:rFonts w:ascii="Arial" w:hAnsi="Arial" w:cs="Arial"/>
          <w:color w:val="000000"/>
        </w:rPr>
        <w:t>Para assegurar a coerência entre as ações planejadas e as metodologias adotadas, bem como a articulação entre os participantes, foi apresentado um cronograma de atividades remotas que contemplou desde a sensibilização da comunidade, a aplicação dos instrumentos de pesquisa até às reuniões, discussões internas e apresentação das sistematizações dos resultados</w:t>
      </w:r>
      <w:r w:rsidR="00F85FC6">
        <w:rPr>
          <w:rFonts w:ascii="Arial" w:hAnsi="Arial" w:cs="Arial"/>
          <w:color w:val="000000"/>
        </w:rPr>
        <w:t xml:space="preserve"> </w:t>
      </w:r>
      <w:r w:rsidR="00F85FC6" w:rsidRPr="00F85FC6">
        <w:rPr>
          <w:rFonts w:ascii="Arial" w:hAnsi="Arial" w:cs="Arial"/>
          <w:color w:val="000000"/>
        </w:rPr>
        <w:t>.</w:t>
      </w:r>
      <w:r w:rsidR="002D6E37" w:rsidRPr="002D6E37">
        <w:rPr>
          <w:rFonts w:ascii="Arial" w:hAnsi="Arial" w:cs="Arial"/>
          <w:b/>
          <w:bCs/>
          <w:color w:val="000000"/>
        </w:rPr>
        <w:t>Metodologia:</w:t>
      </w:r>
      <w:r w:rsidR="002D6E37">
        <w:rPr>
          <w:rFonts w:ascii="Arial" w:hAnsi="Arial" w:cs="Arial"/>
          <w:color w:val="000000"/>
        </w:rPr>
        <w:t xml:space="preserve"> </w:t>
      </w:r>
      <w:r w:rsidR="00F85FC6" w:rsidRPr="00F85FC6">
        <w:rPr>
          <w:rFonts w:ascii="Arial" w:hAnsi="Arial" w:cs="Arial"/>
          <w:color w:val="000000"/>
        </w:rPr>
        <w:t xml:space="preserve">A presente metodologia considera os seguintes princípios norteadores: globalidade; singularidade </w:t>
      </w:r>
      <w:r w:rsidR="00F85FC6">
        <w:rPr>
          <w:rFonts w:ascii="Arial" w:hAnsi="Arial" w:cs="Arial"/>
          <w:color w:val="000000"/>
        </w:rPr>
        <w:t>,</w:t>
      </w:r>
      <w:r w:rsidR="00F85FC6" w:rsidRPr="00F85FC6">
        <w:rPr>
          <w:rFonts w:ascii="Arial" w:hAnsi="Arial" w:cs="Arial"/>
          <w:color w:val="000000"/>
        </w:rPr>
        <w:t xml:space="preserve"> comparabilidade</w:t>
      </w:r>
      <w:r w:rsidR="00F85FC6">
        <w:rPr>
          <w:rFonts w:ascii="Arial" w:hAnsi="Arial" w:cs="Arial"/>
          <w:color w:val="000000"/>
        </w:rPr>
        <w:t>,</w:t>
      </w:r>
      <w:r w:rsidR="00F85FC6" w:rsidRPr="00F85FC6">
        <w:rPr>
          <w:rFonts w:ascii="Arial" w:hAnsi="Arial" w:cs="Arial"/>
          <w:color w:val="000000"/>
        </w:rPr>
        <w:t xml:space="preserve"> legitimidade e reconhecimento</w:t>
      </w:r>
      <w:r w:rsidR="00F85FC6">
        <w:rPr>
          <w:rFonts w:ascii="Arial" w:hAnsi="Arial" w:cs="Arial"/>
          <w:color w:val="000000"/>
        </w:rPr>
        <w:t>.</w:t>
      </w:r>
      <w:r w:rsidR="00F85FC6" w:rsidRPr="00F85FC6">
        <w:rPr>
          <w:rFonts w:ascii="Arial" w:hAnsi="Arial" w:cs="Arial"/>
          <w:color w:val="000000"/>
        </w:rPr>
        <w:t xml:space="preserve"> </w:t>
      </w:r>
      <w:r w:rsidR="00F85FC6" w:rsidRPr="00F85FC6">
        <w:rPr>
          <w:rFonts w:ascii="Arial" w:hAnsi="Arial" w:cs="Arial"/>
          <w:color w:val="000000"/>
        </w:rPr>
        <w:t xml:space="preserve">O processo foi operacionalizado a partir da sequência de etapas destinadas à obtenção das informações necessárias para subsidiar o processo analítico da instituição. Inicialmente foi realizada campanha de divulgação remota do projeto de Avaliação Institucional por meio de reuniões em grupos focais e/ou seminários promovidos pela CPA para o corpo acadêmico da instituição. </w:t>
      </w:r>
      <w:r w:rsidR="002D6E37" w:rsidRPr="002D6E37">
        <w:rPr>
          <w:rFonts w:ascii="Arial" w:hAnsi="Arial" w:cs="Arial"/>
          <w:b/>
          <w:bCs/>
          <w:color w:val="000000"/>
        </w:rPr>
        <w:t>Resultados</w:t>
      </w:r>
      <w:r w:rsidR="002D6E37">
        <w:rPr>
          <w:rFonts w:ascii="Arial" w:hAnsi="Arial" w:cs="Arial"/>
          <w:color w:val="000000"/>
        </w:rPr>
        <w:t xml:space="preserve">: </w:t>
      </w:r>
      <w:r w:rsidR="00F85FC6" w:rsidRPr="00F85FC6">
        <w:rPr>
          <w:rFonts w:ascii="Arial" w:hAnsi="Arial" w:cs="Arial"/>
          <w:color w:val="000000"/>
        </w:rPr>
        <w:t xml:space="preserve">Em seguida, foi realizada uma campanha de sensibilização </w:t>
      </w:r>
      <w:proofErr w:type="spellStart"/>
      <w:r w:rsidR="00F85FC6" w:rsidRPr="00F85FC6">
        <w:rPr>
          <w:rFonts w:ascii="Arial" w:hAnsi="Arial" w:cs="Arial"/>
          <w:color w:val="000000"/>
        </w:rPr>
        <w:t>On</w:t>
      </w:r>
      <w:proofErr w:type="spellEnd"/>
      <w:r w:rsidR="00F85FC6" w:rsidRPr="00F85FC6">
        <w:rPr>
          <w:rFonts w:ascii="Arial" w:hAnsi="Arial" w:cs="Arial"/>
          <w:color w:val="000000"/>
        </w:rPr>
        <w:t xml:space="preserve"> </w:t>
      </w:r>
      <w:proofErr w:type="spellStart"/>
      <w:r w:rsidR="00F85FC6" w:rsidRPr="00F85FC6">
        <w:rPr>
          <w:rFonts w:ascii="Arial" w:hAnsi="Arial" w:cs="Arial"/>
          <w:color w:val="000000"/>
        </w:rPr>
        <w:t>line</w:t>
      </w:r>
      <w:proofErr w:type="spellEnd"/>
      <w:r w:rsidR="00F85FC6" w:rsidRPr="00F85FC6">
        <w:rPr>
          <w:rFonts w:ascii="Arial" w:hAnsi="Arial" w:cs="Arial"/>
          <w:color w:val="000000"/>
        </w:rPr>
        <w:t xml:space="preserve"> da comunidade acadêmica e divulgação do sítio da CPA no site institucional no intuito de esclarecer a estrutura e a importância do processo avaliativo</w:t>
      </w:r>
      <w:r w:rsidR="00F85FC6">
        <w:rPr>
          <w:rFonts w:ascii="Arial" w:hAnsi="Arial" w:cs="Arial"/>
          <w:color w:val="000000"/>
          <w:sz w:val="20"/>
          <w:szCs w:val="20"/>
        </w:rPr>
        <w:t>.</w:t>
      </w:r>
    </w:p>
    <w:p w14:paraId="7A08D2F1" w14:textId="77777777" w:rsidR="002D6E37" w:rsidRDefault="002D6E37" w:rsidP="00CA4305">
      <w:pPr>
        <w:widowControl w:val="0"/>
        <w:autoSpaceDE w:val="0"/>
        <w:autoSpaceDN w:val="0"/>
        <w:adjustRightInd w:val="0"/>
        <w:ind w:right="135"/>
        <w:jc w:val="both"/>
        <w:rPr>
          <w:rFonts w:ascii="Arial" w:hAnsi="Arial" w:cs="Arial"/>
          <w:i/>
          <w:iCs/>
          <w:color w:val="FF0000"/>
        </w:rPr>
      </w:pPr>
    </w:p>
    <w:p w14:paraId="4377B9BD" w14:textId="447D7485" w:rsidR="00A25696" w:rsidRPr="00CA4305" w:rsidRDefault="00CA4305" w:rsidP="002D6E37">
      <w:pPr>
        <w:widowControl w:val="0"/>
        <w:autoSpaceDE w:val="0"/>
        <w:autoSpaceDN w:val="0"/>
        <w:adjustRightInd w:val="0"/>
        <w:ind w:right="135"/>
        <w:jc w:val="both"/>
      </w:pPr>
      <w:r w:rsidRPr="005E09F6">
        <w:rPr>
          <w:rFonts w:ascii="Arial" w:hAnsi="Arial" w:cs="Arial"/>
        </w:rPr>
        <w:t>PALAVRAS-CHAVE:</w:t>
      </w:r>
      <w:r w:rsidRPr="005E09F6">
        <w:rPr>
          <w:rFonts w:ascii="Arial" w:hAnsi="Arial" w:cs="Arial"/>
          <w:i/>
        </w:rPr>
        <w:t xml:space="preserve"> </w:t>
      </w:r>
      <w:r w:rsidR="00F85FC6">
        <w:rPr>
          <w:rFonts w:ascii="Arial" w:hAnsi="Arial" w:cs="Arial"/>
        </w:rPr>
        <w:t xml:space="preserve">Avaliação, Processo, </w:t>
      </w:r>
      <w:r w:rsidR="002D6E37">
        <w:rPr>
          <w:rFonts w:ascii="Arial" w:hAnsi="Arial" w:cs="Arial"/>
        </w:rPr>
        <w:t>Resultados.</w:t>
      </w:r>
    </w:p>
    <w:sectPr w:rsidR="00A25696" w:rsidRPr="00CA4305" w:rsidSect="00773673">
      <w:headerReference w:type="default" r:id="rId6"/>
      <w:footerReference w:type="default" r:id="rId7"/>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EBD2B" w14:textId="77777777" w:rsidR="0054160F" w:rsidRDefault="0054160F" w:rsidP="00B81AEA">
      <w:r>
        <w:separator/>
      </w:r>
    </w:p>
  </w:endnote>
  <w:endnote w:type="continuationSeparator" w:id="0">
    <w:p w14:paraId="4A8710C5" w14:textId="77777777" w:rsidR="0054160F" w:rsidRDefault="0054160F" w:rsidP="00B8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aapokki">
    <w:altName w:val="Arial"/>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BBD1D" w14:textId="77777777" w:rsidR="00616D7F" w:rsidRPr="00616D7F" w:rsidRDefault="00043247" w:rsidP="00616D7F">
    <w:pPr>
      <w:pStyle w:val="Rodap"/>
      <w:jc w:val="center"/>
      <w:rPr>
        <w:rFonts w:ascii="Jaapokki" w:hAnsi="Jaapokki"/>
        <w:color w:val="0070C0"/>
        <w:sz w:val="24"/>
        <w:szCs w:val="24"/>
      </w:rPr>
    </w:pPr>
    <w:r>
      <w:rPr>
        <w:rFonts w:ascii="Jaapokki" w:hAnsi="Jaapokki"/>
        <w:noProof/>
        <w:color w:val="0070C0"/>
        <w:sz w:val="24"/>
        <w:szCs w:val="24"/>
        <w:lang w:eastAsia="pt-BR"/>
      </w:rPr>
      <mc:AlternateContent>
        <mc:Choice Requires="wps">
          <w:drawing>
            <wp:anchor distT="0" distB="0" distL="114300" distR="114300" simplePos="0" relativeHeight="251659264" behindDoc="0" locked="0" layoutInCell="1" allowOverlap="1" wp14:anchorId="649AE719" wp14:editId="25A0A3D8">
              <wp:simplePos x="0" y="0"/>
              <wp:positionH relativeFrom="column">
                <wp:posOffset>-325755</wp:posOffset>
              </wp:positionH>
              <wp:positionV relativeFrom="paragraph">
                <wp:posOffset>-104140</wp:posOffset>
              </wp:positionV>
              <wp:extent cx="6202680" cy="45719"/>
              <wp:effectExtent l="0" t="0" r="7620" b="0"/>
              <wp:wrapNone/>
              <wp:docPr id="2" name="Retângulo 2"/>
              <wp:cNvGraphicFramePr/>
              <a:graphic xmlns:a="http://schemas.openxmlformats.org/drawingml/2006/main">
                <a:graphicData uri="http://schemas.microsoft.com/office/word/2010/wordprocessingShape">
                  <wps:wsp>
                    <wps:cNvSpPr/>
                    <wps:spPr>
                      <a:xfrm>
                        <a:off x="0" y="0"/>
                        <a:ext cx="6202680" cy="45719"/>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AC28CE" id="Retângulo 2" o:spid="_x0000_s1026" style="position:absolute;margin-left:-25.65pt;margin-top:-8.2pt;width:488.4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" fillcolor="#ffc000" stroked="f" strokeweight="1pt"/>
          </w:pict>
        </mc:Fallback>
      </mc:AlternateContent>
    </w:r>
    <w:r w:rsidR="005036DA">
      <w:rPr>
        <w:rFonts w:ascii="Jaapokki" w:hAnsi="Jaapokki"/>
        <w:color w:val="0070C0"/>
        <w:sz w:val="24"/>
        <w:szCs w:val="24"/>
      </w:rPr>
      <w:t>congresso.academico</w:t>
    </w:r>
    <w:r>
      <w:rPr>
        <w:rFonts w:ascii="Jaapokki" w:hAnsi="Jaapokki"/>
        <w:color w:val="0070C0"/>
        <w:sz w:val="24"/>
        <w:szCs w:val="24"/>
      </w:rPr>
      <w:t>@cesmac.edu.br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03822" w14:textId="77777777" w:rsidR="0054160F" w:rsidRDefault="0054160F" w:rsidP="00B81AEA">
      <w:r>
        <w:separator/>
      </w:r>
    </w:p>
  </w:footnote>
  <w:footnote w:type="continuationSeparator" w:id="0">
    <w:p w14:paraId="629FB37E" w14:textId="77777777" w:rsidR="0054160F" w:rsidRDefault="0054160F" w:rsidP="00B81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ACF7A" w14:textId="77777777" w:rsidR="00616D7F" w:rsidRDefault="00773673" w:rsidP="00773673">
    <w:pPr>
      <w:pStyle w:val="Cabealho"/>
      <w:tabs>
        <w:tab w:val="left" w:pos="6840"/>
      </w:tabs>
    </w:pPr>
    <w:r>
      <w:tab/>
    </w:r>
    <w:r w:rsidR="00AD7A2C">
      <w:rPr>
        <w:noProof/>
        <w:lang w:eastAsia="pt-BR"/>
      </w:rPr>
      <w:drawing>
        <wp:inline distT="0" distB="0" distL="0" distR="0" wp14:anchorId="29A73E49" wp14:editId="100D2D98">
          <wp:extent cx="1228725" cy="1306170"/>
          <wp:effectExtent l="0" t="0" r="0"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aCongresso_Estudo4_09.12_V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884" cy="1312717"/>
                  </a:xfrm>
                  <a:prstGeom prst="rect">
                    <a:avLst/>
                  </a:prstGeom>
                </pic:spPr>
              </pic:pic>
            </a:graphicData>
          </a:graphic>
        </wp:inline>
      </w:drawing>
    </w:r>
    <w:r>
      <w:tab/>
    </w:r>
  </w:p>
  <w:p w14:paraId="20C63B16" w14:textId="77777777" w:rsidR="00B81AEA" w:rsidRDefault="00B81AE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AEA"/>
    <w:rsid w:val="00043247"/>
    <w:rsid w:val="0012419F"/>
    <w:rsid w:val="002D6E37"/>
    <w:rsid w:val="005036DA"/>
    <w:rsid w:val="0054160F"/>
    <w:rsid w:val="005440E7"/>
    <w:rsid w:val="005724A9"/>
    <w:rsid w:val="00590581"/>
    <w:rsid w:val="00616D7F"/>
    <w:rsid w:val="006D1E4C"/>
    <w:rsid w:val="00742C44"/>
    <w:rsid w:val="00773673"/>
    <w:rsid w:val="00797050"/>
    <w:rsid w:val="007D2A46"/>
    <w:rsid w:val="007E1030"/>
    <w:rsid w:val="00A25696"/>
    <w:rsid w:val="00AD7A2C"/>
    <w:rsid w:val="00B81AEA"/>
    <w:rsid w:val="00BE7BDA"/>
    <w:rsid w:val="00CA4305"/>
    <w:rsid w:val="00D3297C"/>
    <w:rsid w:val="00D42D3D"/>
    <w:rsid w:val="00DC74A1"/>
    <w:rsid w:val="00F85FC6"/>
    <w:rsid w:val="00FE4F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192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305"/>
    <w:pPr>
      <w:spacing w:after="0" w:line="240" w:lineRule="auto"/>
    </w:pPr>
    <w:rPr>
      <w:rFonts w:ascii="Cambria" w:eastAsia="MS Mincho" w:hAnsi="Cambria" w:cs="Times New Roman"/>
      <w:sz w:val="24"/>
      <w:szCs w:val="24"/>
    </w:rPr>
  </w:style>
  <w:style w:type="paragraph" w:styleId="Ttulo2">
    <w:name w:val="heading 2"/>
    <w:basedOn w:val="Normal"/>
    <w:link w:val="Ttulo2Char"/>
    <w:uiPriority w:val="9"/>
    <w:qFormat/>
    <w:rsid w:val="00CA4305"/>
    <w:pPr>
      <w:spacing w:before="100" w:beforeAutospacing="1" w:after="100" w:afterAutospacing="1"/>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1AEA"/>
    <w:pPr>
      <w:tabs>
        <w:tab w:val="center" w:pos="4252"/>
        <w:tab w:val="right" w:pos="8504"/>
      </w:tabs>
    </w:pPr>
    <w:rPr>
      <w:rFonts w:asciiTheme="minorHAnsi" w:eastAsiaTheme="minorHAnsi" w:hAnsiTheme="minorHAnsi" w:cstheme="minorBidi"/>
      <w:sz w:val="22"/>
      <w:szCs w:val="22"/>
    </w:rPr>
  </w:style>
  <w:style w:type="character" w:customStyle="1" w:styleId="CabealhoChar">
    <w:name w:val="Cabeçalho Char"/>
    <w:basedOn w:val="Fontepargpadro"/>
    <w:link w:val="Cabealho"/>
    <w:uiPriority w:val="99"/>
    <w:rsid w:val="00B81AEA"/>
  </w:style>
  <w:style w:type="paragraph" w:styleId="Rodap">
    <w:name w:val="footer"/>
    <w:basedOn w:val="Normal"/>
    <w:link w:val="RodapChar"/>
    <w:uiPriority w:val="99"/>
    <w:unhideWhenUsed/>
    <w:rsid w:val="00B81AEA"/>
    <w:pPr>
      <w:tabs>
        <w:tab w:val="center" w:pos="4252"/>
        <w:tab w:val="right" w:pos="8504"/>
      </w:tabs>
    </w:pPr>
    <w:rPr>
      <w:rFonts w:asciiTheme="minorHAnsi" w:eastAsiaTheme="minorHAnsi" w:hAnsiTheme="minorHAnsi" w:cstheme="minorBidi"/>
      <w:sz w:val="22"/>
      <w:szCs w:val="22"/>
    </w:rPr>
  </w:style>
  <w:style w:type="character" w:customStyle="1" w:styleId="RodapChar">
    <w:name w:val="Rodapé Char"/>
    <w:basedOn w:val="Fontepargpadro"/>
    <w:link w:val="Rodap"/>
    <w:uiPriority w:val="99"/>
    <w:rsid w:val="00B81AEA"/>
  </w:style>
  <w:style w:type="character" w:customStyle="1" w:styleId="Ttulo2Char">
    <w:name w:val="Título 2 Char"/>
    <w:basedOn w:val="Fontepargpadro"/>
    <w:link w:val="Ttulo2"/>
    <w:uiPriority w:val="9"/>
    <w:rsid w:val="00CA4305"/>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1856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2021-01-06T21:59:00Z</dcterms:created>
  <dcterms:modified xsi:type="dcterms:W3CDTF">2021-01-06T21:59:00Z</dcterms:modified>
</cp:coreProperties>
</file>