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E126" w14:textId="77777777" w:rsidR="00566700" w:rsidRPr="002433F3" w:rsidRDefault="00566700" w:rsidP="00267012">
      <w:pPr>
        <w:widowControl w:val="0"/>
        <w:autoSpaceDE/>
        <w:autoSpaceDN/>
        <w:spacing w:before="132" w:line="360" w:lineRule="auto"/>
        <w:ind w:right="1349"/>
        <w:jc w:val="right"/>
        <w:rPr>
          <w:rFonts w:eastAsia="Trebuchet MS" w:cs="Arial"/>
          <w:b/>
          <w:bCs/>
          <w:color w:val="231F20"/>
          <w:sz w:val="28"/>
          <w:szCs w:val="28"/>
          <w:lang w:val="pt-PT"/>
        </w:rPr>
      </w:pPr>
      <w:r w:rsidRPr="002433F3">
        <w:rPr>
          <w:rFonts w:eastAsia="Trebuchet MS" w:cs="Arial"/>
          <w:b/>
          <w:bCs/>
          <w:color w:val="231F20"/>
          <w:sz w:val="28"/>
          <w:szCs w:val="28"/>
          <w:lang w:val="pt-PT"/>
        </w:rPr>
        <w:t>CONTRIBUIÇÕES DA BRINQUEDOTECA HOSPITALAR PARA ASSISTÊNCIA DE ENFERMAGEM EM PEDIATRIA</w:t>
      </w:r>
    </w:p>
    <w:p w14:paraId="5D1F5681" w14:textId="77777777" w:rsidR="00566700" w:rsidRPr="002433F3" w:rsidRDefault="00566700" w:rsidP="00566700">
      <w:pPr>
        <w:widowControl w:val="0"/>
        <w:autoSpaceDE/>
        <w:autoSpaceDN/>
        <w:jc w:val="left"/>
        <w:rPr>
          <w:rFonts w:eastAsia="Trebuchet MS" w:cs="Arial"/>
          <w:sz w:val="22"/>
          <w:szCs w:val="22"/>
          <w:lang w:val="pt-PT"/>
        </w:rPr>
      </w:pPr>
    </w:p>
    <w:p w14:paraId="16467BB1" w14:textId="77777777" w:rsidR="00566700" w:rsidRPr="002433F3" w:rsidRDefault="00566700" w:rsidP="00566700">
      <w:pPr>
        <w:widowControl w:val="0"/>
        <w:autoSpaceDE/>
        <w:autoSpaceDN/>
        <w:jc w:val="left"/>
        <w:rPr>
          <w:rFonts w:eastAsia="Trebuchet MS" w:cs="Arial"/>
          <w:sz w:val="22"/>
          <w:szCs w:val="22"/>
          <w:lang w:val="pt-PT"/>
        </w:rPr>
      </w:pPr>
    </w:p>
    <w:p w14:paraId="2903ED33" w14:textId="77777777" w:rsidR="00566700" w:rsidRPr="002433F3" w:rsidRDefault="00566700" w:rsidP="00566700">
      <w:pPr>
        <w:widowControl w:val="0"/>
        <w:autoSpaceDE/>
        <w:autoSpaceDN/>
        <w:jc w:val="left"/>
        <w:rPr>
          <w:rFonts w:eastAsia="Trebuchet MS" w:cs="Arial"/>
          <w:sz w:val="22"/>
          <w:szCs w:val="22"/>
          <w:lang w:val="pt-PT"/>
        </w:rPr>
      </w:pPr>
    </w:p>
    <w:p w14:paraId="3B81BCCB" w14:textId="77777777" w:rsidR="00566700" w:rsidRPr="002433F3" w:rsidRDefault="00566700" w:rsidP="00566700">
      <w:pPr>
        <w:widowControl w:val="0"/>
        <w:autoSpaceDE/>
        <w:autoSpaceDN/>
        <w:jc w:val="left"/>
        <w:rPr>
          <w:rFonts w:eastAsia="Trebuchet MS" w:cs="Arial"/>
          <w:sz w:val="22"/>
          <w:szCs w:val="22"/>
          <w:lang w:val="pt-PT"/>
        </w:rPr>
      </w:pPr>
    </w:p>
    <w:p w14:paraId="7B348931" w14:textId="77777777" w:rsidR="00566700" w:rsidRPr="002433F3" w:rsidRDefault="00566700" w:rsidP="00566700">
      <w:pPr>
        <w:widowControl w:val="0"/>
        <w:autoSpaceDE/>
        <w:autoSpaceDN/>
        <w:jc w:val="left"/>
        <w:rPr>
          <w:rFonts w:eastAsia="Trebuchet MS" w:cs="Arial"/>
          <w:sz w:val="22"/>
          <w:szCs w:val="22"/>
          <w:lang w:val="pt-PT"/>
        </w:rPr>
      </w:pPr>
    </w:p>
    <w:p w14:paraId="298007A6" w14:textId="77777777" w:rsidR="00566700" w:rsidRPr="002433F3" w:rsidRDefault="00566700" w:rsidP="00566700">
      <w:pPr>
        <w:widowControl w:val="0"/>
        <w:autoSpaceDE/>
        <w:autoSpaceDN/>
        <w:jc w:val="left"/>
        <w:rPr>
          <w:rFonts w:eastAsia="Trebuchet MS" w:cs="Arial"/>
          <w:b/>
          <w:sz w:val="24"/>
          <w:szCs w:val="24"/>
          <w:lang w:val="pt-PT"/>
        </w:rPr>
      </w:pPr>
      <w:r w:rsidRPr="002433F3">
        <w:rPr>
          <w:rFonts w:eastAsia="Trebuchet MS" w:cs="Arial"/>
          <w:b/>
          <w:sz w:val="24"/>
          <w:szCs w:val="24"/>
          <w:lang w:val="pt-PT"/>
        </w:rPr>
        <w:t>RESUMO</w:t>
      </w:r>
    </w:p>
    <w:p w14:paraId="2FB2460B" w14:textId="0FD4225B" w:rsidR="00566700" w:rsidRPr="00450603" w:rsidRDefault="00B913E1" w:rsidP="00566700">
      <w:pPr>
        <w:widowControl w:val="0"/>
        <w:adjustRightInd w:val="0"/>
        <w:rPr>
          <w:rFonts w:eastAsia="Trebuchet MS" w:cs="Arial"/>
          <w:color w:val="000000"/>
          <w:lang w:val="pt-PT"/>
        </w:rPr>
      </w:pPr>
      <w:r>
        <w:rPr>
          <w:rFonts w:eastAsia="Trebuchet MS" w:cs="Arial"/>
          <w:lang w:val="pt-PT"/>
        </w:rPr>
        <w:t xml:space="preserve">O cuidado em pediatria suscita a promoção de um ambiente que atenda as necessidades da criança. Nesse sentido busca oferecer um ambiente que permita a continuidade do ciclo criativo das crianças doentes </w:t>
      </w:r>
      <w:r w:rsidR="002B1958">
        <w:rPr>
          <w:rFonts w:eastAsia="Trebuchet MS" w:cs="Arial"/>
          <w:lang w:val="pt-PT"/>
        </w:rPr>
        <w:t xml:space="preserve">visto que essas não estão familiarizadas com tal situação </w:t>
      </w:r>
      <w:r w:rsidR="00DE61D6">
        <w:rPr>
          <w:rFonts w:eastAsia="Trebuchet MS" w:cs="Arial"/>
          <w:lang w:val="pt-PT"/>
        </w:rPr>
        <w:t>est</w:t>
      </w:r>
      <w:r w:rsidR="0001707C">
        <w:rPr>
          <w:rFonts w:eastAsia="Trebuchet MS" w:cs="Arial"/>
          <w:lang w:val="pt-PT"/>
        </w:rPr>
        <w:t>á</w:t>
      </w:r>
      <w:r w:rsidR="00DE61D6">
        <w:rPr>
          <w:rFonts w:eastAsia="Trebuchet MS" w:cs="Arial"/>
          <w:lang w:val="pt-PT"/>
        </w:rPr>
        <w:t xml:space="preserve"> em um estado fragilizadas é uma função fundamental da pediatria forn</w:t>
      </w:r>
      <w:r w:rsidR="0001707C">
        <w:rPr>
          <w:rFonts w:eastAsia="Trebuchet MS" w:cs="Arial"/>
          <w:lang w:val="pt-PT"/>
        </w:rPr>
        <w:t>e</w:t>
      </w:r>
      <w:r w:rsidR="00DE61D6">
        <w:rPr>
          <w:rFonts w:eastAsia="Trebuchet MS" w:cs="Arial"/>
          <w:lang w:val="pt-PT"/>
        </w:rPr>
        <w:t>cer um ambiente confort</w:t>
      </w:r>
      <w:r w:rsidR="0001707C">
        <w:rPr>
          <w:rFonts w:eastAsia="Trebuchet MS" w:cs="Arial"/>
          <w:lang w:val="pt-PT"/>
        </w:rPr>
        <w:t>á</w:t>
      </w:r>
      <w:r w:rsidR="00DE61D6">
        <w:rPr>
          <w:rFonts w:eastAsia="Trebuchet MS" w:cs="Arial"/>
          <w:lang w:val="pt-PT"/>
        </w:rPr>
        <w:t>vel as crianças enfermas,</w:t>
      </w:r>
      <w:r w:rsidR="0001707C">
        <w:rPr>
          <w:rFonts w:eastAsia="Trebuchet MS" w:cs="Arial"/>
          <w:lang w:val="pt-PT"/>
        </w:rPr>
        <w:t xml:space="preserve"> </w:t>
      </w:r>
      <w:r>
        <w:rPr>
          <w:rFonts w:eastAsia="Trebuchet MS" w:cs="Arial"/>
          <w:lang w:val="pt-PT"/>
        </w:rPr>
        <w:t xml:space="preserve">e com isso surgiram as Brinquedotecas Hospitalares. </w:t>
      </w:r>
      <w:r w:rsidR="00721F14">
        <w:rPr>
          <w:rFonts w:eastAsia="Trebuchet MS" w:cs="Arial"/>
          <w:color w:val="000000"/>
          <w:lang w:val="pt-PT"/>
        </w:rPr>
        <w:t>Bu</w:t>
      </w:r>
      <w:r w:rsidR="00DE61D6">
        <w:rPr>
          <w:rFonts w:eastAsia="Trebuchet MS" w:cs="Arial"/>
          <w:color w:val="000000"/>
          <w:lang w:val="pt-PT"/>
        </w:rPr>
        <w:t xml:space="preserve">scou-se </w:t>
      </w:r>
      <w:r w:rsidR="00000192" w:rsidRPr="00000192">
        <w:rPr>
          <w:rFonts w:eastAsia="Trebuchet MS" w:cs="Arial"/>
          <w:color w:val="000000"/>
          <w:lang w:val="pt-PT"/>
        </w:rPr>
        <w:t xml:space="preserve">identificar, </w:t>
      </w:r>
      <w:r w:rsidR="00DE61D6">
        <w:rPr>
          <w:rFonts w:eastAsia="Trebuchet MS" w:cs="Arial"/>
          <w:color w:val="000000"/>
          <w:lang w:val="pt-PT"/>
        </w:rPr>
        <w:t>através de diversas refer</w:t>
      </w:r>
      <w:r w:rsidR="0001707C">
        <w:rPr>
          <w:rFonts w:eastAsia="Trebuchet MS" w:cs="Arial"/>
          <w:color w:val="000000"/>
          <w:lang w:val="pt-PT"/>
        </w:rPr>
        <w:t>ê</w:t>
      </w:r>
      <w:r w:rsidR="00DE61D6">
        <w:rPr>
          <w:rFonts w:eastAsia="Trebuchet MS" w:cs="Arial"/>
          <w:color w:val="000000"/>
          <w:lang w:val="pt-PT"/>
        </w:rPr>
        <w:t>ncias no as</w:t>
      </w:r>
      <w:r w:rsidR="0001707C">
        <w:rPr>
          <w:rFonts w:eastAsia="Trebuchet MS" w:cs="Arial"/>
          <w:color w:val="000000"/>
          <w:lang w:val="pt-PT"/>
        </w:rPr>
        <w:t>s</w:t>
      </w:r>
      <w:r w:rsidR="00DE61D6">
        <w:rPr>
          <w:rFonts w:eastAsia="Trebuchet MS" w:cs="Arial"/>
          <w:color w:val="000000"/>
          <w:lang w:val="pt-PT"/>
        </w:rPr>
        <w:t>unto a fim de encontrar, identificar e analisar</w:t>
      </w:r>
      <w:r w:rsidR="00000192" w:rsidRPr="00000192">
        <w:rPr>
          <w:rFonts w:eastAsia="Trebuchet MS" w:cs="Arial"/>
          <w:color w:val="000000"/>
          <w:lang w:val="pt-PT"/>
        </w:rPr>
        <w:t xml:space="preserve">, temas importantes relacionados à </w:t>
      </w:r>
      <w:r w:rsidR="00DE61D6">
        <w:rPr>
          <w:rFonts w:eastAsia="Trebuchet MS" w:cs="Arial"/>
          <w:color w:val="000000"/>
          <w:lang w:val="pt-PT"/>
        </w:rPr>
        <w:t xml:space="preserve">criação e uso de </w:t>
      </w:r>
      <w:r w:rsidR="00000192" w:rsidRPr="00000192">
        <w:rPr>
          <w:rFonts w:eastAsia="Trebuchet MS" w:cs="Arial"/>
          <w:color w:val="000000"/>
          <w:lang w:val="pt-PT"/>
        </w:rPr>
        <w:t>brinquedoteca hospitalar, possibilitando contribuir com informações específicas para prática de enfermagem em saúde da criança</w:t>
      </w:r>
      <w:r>
        <w:rPr>
          <w:rFonts w:eastAsia="Trebuchet MS" w:cs="Arial"/>
          <w:color w:val="000000"/>
          <w:lang w:val="pt-PT"/>
        </w:rPr>
        <w:t xml:space="preserve">. </w:t>
      </w:r>
      <w:r w:rsidR="00885F87">
        <w:rPr>
          <w:rFonts w:eastAsia="Trebuchet MS" w:cs="Arial"/>
          <w:color w:val="000000"/>
          <w:lang w:val="pt-PT"/>
        </w:rPr>
        <w:t>Optou-se pela r</w:t>
      </w:r>
      <w:r>
        <w:rPr>
          <w:rFonts w:eastAsia="Trebuchet MS" w:cs="Arial"/>
          <w:color w:val="000000"/>
          <w:lang w:val="pt-PT"/>
        </w:rPr>
        <w:t xml:space="preserve">evisão </w:t>
      </w:r>
      <w:r w:rsidR="00450603">
        <w:rPr>
          <w:rFonts w:eastAsia="Trebuchet MS" w:cs="Arial"/>
          <w:color w:val="000000"/>
          <w:lang w:val="pt-PT"/>
        </w:rPr>
        <w:t>in</w:t>
      </w:r>
      <w:r w:rsidR="0001707C">
        <w:rPr>
          <w:rFonts w:eastAsia="Trebuchet MS" w:cs="Arial"/>
          <w:color w:val="000000"/>
          <w:lang w:val="pt-PT"/>
        </w:rPr>
        <w:t>t</w:t>
      </w:r>
      <w:r w:rsidR="00450603">
        <w:rPr>
          <w:rFonts w:eastAsia="Trebuchet MS" w:cs="Arial"/>
          <w:color w:val="000000"/>
          <w:lang w:val="pt-PT"/>
        </w:rPr>
        <w:t xml:space="preserve">egrativa da </w:t>
      </w:r>
      <w:r>
        <w:rPr>
          <w:rFonts w:eastAsia="Trebuchet MS" w:cs="Arial"/>
          <w:color w:val="000000"/>
          <w:lang w:val="pt-PT"/>
        </w:rPr>
        <w:t>literatura</w:t>
      </w:r>
      <w:r w:rsidR="00885F87">
        <w:rPr>
          <w:rFonts w:eastAsia="Trebuchet MS" w:cs="Arial"/>
          <w:color w:val="000000"/>
          <w:lang w:val="pt-PT"/>
        </w:rPr>
        <w:t xml:space="preserve"> que possibita através da coleta de informações validar e embasar teorias propostas com o respa</w:t>
      </w:r>
      <w:r w:rsidR="0001707C">
        <w:rPr>
          <w:rFonts w:eastAsia="Trebuchet MS" w:cs="Arial"/>
          <w:color w:val="000000"/>
          <w:lang w:val="pt-PT"/>
        </w:rPr>
        <w:t>l</w:t>
      </w:r>
      <w:r w:rsidR="00885F87">
        <w:rPr>
          <w:rFonts w:eastAsia="Trebuchet MS" w:cs="Arial"/>
          <w:color w:val="000000"/>
          <w:lang w:val="pt-PT"/>
        </w:rPr>
        <w:t>do de outros autores e estudos</w:t>
      </w:r>
      <w:r>
        <w:rPr>
          <w:rFonts w:eastAsia="Trebuchet MS" w:cs="Arial"/>
          <w:color w:val="000000"/>
          <w:lang w:val="pt-PT"/>
        </w:rPr>
        <w:t>.</w:t>
      </w:r>
      <w:r w:rsidR="00450603">
        <w:rPr>
          <w:rFonts w:eastAsia="Trebuchet MS" w:cs="Arial"/>
          <w:color w:val="000000"/>
          <w:lang w:val="pt-PT"/>
        </w:rPr>
        <w:t xml:space="preserve"> </w:t>
      </w:r>
      <w:r w:rsidR="00885F87">
        <w:rPr>
          <w:rFonts w:eastAsia="Trebuchet MS" w:cs="Arial"/>
          <w:color w:val="000000"/>
          <w:lang w:val="pt-PT"/>
        </w:rPr>
        <w:t>Foram selecionado</w:t>
      </w:r>
      <w:r w:rsidR="00450603">
        <w:rPr>
          <w:rFonts w:eastAsia="Trebuchet MS" w:cs="Arial"/>
          <w:color w:val="000000"/>
          <w:lang w:val="pt-PT"/>
        </w:rPr>
        <w:t>s e inclu</w:t>
      </w:r>
      <w:r w:rsidR="0001707C">
        <w:rPr>
          <w:rFonts w:eastAsia="Trebuchet MS" w:cs="Arial"/>
          <w:color w:val="000000"/>
          <w:lang w:val="pt-PT"/>
        </w:rPr>
        <w:t>í</w:t>
      </w:r>
      <w:r w:rsidR="00450603">
        <w:rPr>
          <w:rFonts w:eastAsia="Trebuchet MS" w:cs="Arial"/>
          <w:color w:val="000000"/>
          <w:lang w:val="pt-PT"/>
        </w:rPr>
        <w:t xml:space="preserve">dos nove artigos </w:t>
      </w:r>
      <w:r w:rsidR="00885F87">
        <w:rPr>
          <w:rFonts w:eastAsia="Trebuchet MS" w:cs="Arial"/>
          <w:color w:val="000000"/>
          <w:lang w:val="pt-PT"/>
        </w:rPr>
        <w:t>publicados entre os per</w:t>
      </w:r>
      <w:r w:rsidR="0001707C">
        <w:rPr>
          <w:rFonts w:eastAsia="Trebuchet MS" w:cs="Arial"/>
          <w:color w:val="000000"/>
          <w:lang w:val="pt-PT"/>
        </w:rPr>
        <w:t>i</w:t>
      </w:r>
      <w:r w:rsidR="00885F87">
        <w:rPr>
          <w:rFonts w:eastAsia="Trebuchet MS" w:cs="Arial"/>
          <w:color w:val="000000"/>
          <w:lang w:val="pt-PT"/>
        </w:rPr>
        <w:t>od</w:t>
      </w:r>
      <w:r w:rsidR="00721F14">
        <w:rPr>
          <w:rFonts w:eastAsia="Trebuchet MS" w:cs="Arial"/>
          <w:color w:val="000000"/>
          <w:lang w:val="pt-PT"/>
        </w:rPr>
        <w:t>o</w:t>
      </w:r>
      <w:r w:rsidR="00885F87">
        <w:rPr>
          <w:rFonts w:eastAsia="Trebuchet MS" w:cs="Arial"/>
          <w:color w:val="000000"/>
          <w:lang w:val="pt-PT"/>
        </w:rPr>
        <w:t xml:space="preserve"> de 2010 e 20</w:t>
      </w:r>
      <w:r w:rsidR="00721F14">
        <w:rPr>
          <w:rFonts w:eastAsia="Trebuchet MS" w:cs="Arial"/>
          <w:color w:val="000000"/>
          <w:lang w:val="pt-PT"/>
        </w:rPr>
        <w:t xml:space="preserve">20, compondo a amostra deste estudo. </w:t>
      </w:r>
      <w:r w:rsidR="00450603">
        <w:rPr>
          <w:rFonts w:eastAsia="Trebuchet MS" w:cs="Arial"/>
          <w:color w:val="000000"/>
          <w:lang w:val="pt-PT"/>
        </w:rPr>
        <w:t>O brinqued</w:t>
      </w:r>
      <w:r w:rsidR="00EB36E4">
        <w:rPr>
          <w:rFonts w:eastAsia="Trebuchet MS" w:cs="Arial"/>
          <w:color w:val="000000"/>
          <w:lang w:val="pt-PT"/>
        </w:rPr>
        <w:t>o é uma ferramenta de distração</w:t>
      </w:r>
      <w:r w:rsidR="00450603">
        <w:rPr>
          <w:rFonts w:eastAsia="Trebuchet MS" w:cs="Arial"/>
          <w:color w:val="000000"/>
          <w:lang w:val="pt-PT"/>
        </w:rPr>
        <w:t xml:space="preserve"> que permite </w:t>
      </w:r>
      <w:r w:rsidR="00EB36E4">
        <w:rPr>
          <w:rFonts w:eastAsia="Trebuchet MS" w:cs="Arial"/>
          <w:color w:val="000000"/>
          <w:lang w:val="pt-PT"/>
        </w:rPr>
        <w:t>à</w:t>
      </w:r>
      <w:r w:rsidR="00450603">
        <w:rPr>
          <w:rFonts w:eastAsia="Trebuchet MS" w:cs="Arial"/>
          <w:color w:val="000000"/>
          <w:lang w:val="pt-PT"/>
        </w:rPr>
        <w:t xml:space="preserve"> da criança, mas tamb</w:t>
      </w:r>
      <w:r w:rsidR="0001707C">
        <w:rPr>
          <w:rFonts w:eastAsia="Trebuchet MS" w:cs="Arial"/>
          <w:color w:val="000000"/>
          <w:lang w:val="pt-PT"/>
        </w:rPr>
        <w:t>é</w:t>
      </w:r>
      <w:r w:rsidR="00450603">
        <w:rPr>
          <w:rFonts w:eastAsia="Trebuchet MS" w:cs="Arial"/>
          <w:color w:val="000000"/>
          <w:lang w:val="pt-PT"/>
        </w:rPr>
        <w:t>m</w:t>
      </w:r>
      <w:r w:rsidR="0001707C">
        <w:rPr>
          <w:rFonts w:eastAsia="Trebuchet MS" w:cs="Arial"/>
          <w:color w:val="000000"/>
          <w:lang w:val="pt-PT"/>
        </w:rPr>
        <w:t xml:space="preserve"> </w:t>
      </w:r>
      <w:r w:rsidR="00450603">
        <w:rPr>
          <w:rFonts w:eastAsia="Trebuchet MS" w:cs="Arial"/>
          <w:color w:val="000000"/>
          <w:lang w:val="pt-PT"/>
        </w:rPr>
        <w:t>ao acompanhante momento de descanso e descontração</w:t>
      </w:r>
      <w:r w:rsidR="00EB36E4">
        <w:rPr>
          <w:rFonts w:eastAsia="Trebuchet MS" w:cs="Arial"/>
          <w:color w:val="000000"/>
          <w:lang w:val="pt-PT"/>
        </w:rPr>
        <w:t xml:space="preserve"> que podem facilitar o tratamento e torna-lo menos traum</w:t>
      </w:r>
      <w:r w:rsidR="00C7532B">
        <w:rPr>
          <w:rFonts w:eastAsia="Trebuchet MS" w:cs="Arial"/>
          <w:color w:val="000000"/>
          <w:lang w:val="pt-PT"/>
        </w:rPr>
        <w:t>á</w:t>
      </w:r>
      <w:r w:rsidR="00EB36E4">
        <w:rPr>
          <w:rFonts w:eastAsia="Trebuchet MS" w:cs="Arial"/>
          <w:color w:val="000000"/>
          <w:lang w:val="pt-PT"/>
        </w:rPr>
        <w:t>tico par</w:t>
      </w:r>
      <w:r w:rsidR="00C7532B">
        <w:rPr>
          <w:rFonts w:eastAsia="Trebuchet MS" w:cs="Arial"/>
          <w:color w:val="000000"/>
          <w:lang w:val="pt-PT"/>
        </w:rPr>
        <w:t>a</w:t>
      </w:r>
      <w:r w:rsidR="00EB36E4">
        <w:rPr>
          <w:rFonts w:eastAsia="Trebuchet MS" w:cs="Arial"/>
          <w:color w:val="000000"/>
          <w:lang w:val="pt-PT"/>
        </w:rPr>
        <w:t xml:space="preserve"> a criança</w:t>
      </w:r>
      <w:r w:rsidR="00450603">
        <w:rPr>
          <w:rFonts w:eastAsia="Trebuchet MS" w:cs="Arial"/>
          <w:color w:val="000000"/>
          <w:lang w:val="pt-PT"/>
        </w:rPr>
        <w:t xml:space="preserve">. A Brinquedoteca Hospitalar tem uma </w:t>
      </w:r>
      <w:r w:rsidR="00C7532B">
        <w:rPr>
          <w:rFonts w:eastAsia="Trebuchet MS" w:cs="Arial"/>
          <w:color w:val="000000"/>
          <w:lang w:val="pt-PT"/>
        </w:rPr>
        <w:t>ó</w:t>
      </w:r>
      <w:r w:rsidR="00450603">
        <w:rPr>
          <w:rFonts w:eastAsia="Trebuchet MS" w:cs="Arial"/>
          <w:color w:val="000000"/>
          <w:lang w:val="pt-PT"/>
        </w:rPr>
        <w:t>tima contribuição par</w:t>
      </w:r>
      <w:r w:rsidR="00EB36E4">
        <w:rPr>
          <w:rFonts w:eastAsia="Trebuchet MS" w:cs="Arial"/>
          <w:color w:val="000000"/>
          <w:lang w:val="pt-PT"/>
        </w:rPr>
        <w:t>a auxiliar na assist</w:t>
      </w:r>
      <w:r w:rsidR="00C7532B">
        <w:rPr>
          <w:rFonts w:eastAsia="Trebuchet MS" w:cs="Arial"/>
          <w:color w:val="000000"/>
          <w:lang w:val="pt-PT"/>
        </w:rPr>
        <w:t>ê</w:t>
      </w:r>
      <w:r w:rsidR="00EB36E4">
        <w:rPr>
          <w:rFonts w:eastAsia="Trebuchet MS" w:cs="Arial"/>
          <w:color w:val="000000"/>
          <w:lang w:val="pt-PT"/>
        </w:rPr>
        <w:t>ncia de en</w:t>
      </w:r>
      <w:r w:rsidR="00450603">
        <w:rPr>
          <w:rFonts w:eastAsia="Trebuchet MS" w:cs="Arial"/>
          <w:color w:val="000000"/>
          <w:lang w:val="pt-PT"/>
        </w:rPr>
        <w:t xml:space="preserve">fermagem em pediatria, pois o </w:t>
      </w:r>
      <w:r w:rsidR="00EB36E4">
        <w:rPr>
          <w:rFonts w:eastAsia="Trebuchet MS" w:cs="Arial"/>
          <w:color w:val="000000"/>
          <w:lang w:val="pt-PT"/>
        </w:rPr>
        <w:t xml:space="preserve">uso de </w:t>
      </w:r>
      <w:r w:rsidR="00450603">
        <w:rPr>
          <w:rFonts w:eastAsia="Trebuchet MS" w:cs="Arial"/>
          <w:color w:val="000000"/>
          <w:lang w:val="pt-PT"/>
        </w:rPr>
        <w:t>brinquedo</w:t>
      </w:r>
      <w:r w:rsidR="00EB36E4">
        <w:rPr>
          <w:rFonts w:eastAsia="Trebuchet MS" w:cs="Arial"/>
          <w:color w:val="000000"/>
          <w:lang w:val="pt-PT"/>
        </w:rPr>
        <w:t>s</w:t>
      </w:r>
      <w:r w:rsidR="00450603">
        <w:rPr>
          <w:rFonts w:eastAsia="Trebuchet MS" w:cs="Arial"/>
          <w:color w:val="000000"/>
          <w:lang w:val="pt-PT"/>
        </w:rPr>
        <w:t xml:space="preserve"> terap</w:t>
      </w:r>
      <w:r w:rsidR="00C7532B">
        <w:rPr>
          <w:rFonts w:eastAsia="Trebuchet MS" w:cs="Arial"/>
          <w:color w:val="000000"/>
          <w:lang w:val="pt-PT"/>
        </w:rPr>
        <w:t>ê</w:t>
      </w:r>
      <w:r w:rsidR="00450603">
        <w:rPr>
          <w:rFonts w:eastAsia="Trebuchet MS" w:cs="Arial"/>
          <w:color w:val="000000"/>
          <w:lang w:val="pt-PT"/>
        </w:rPr>
        <w:t>utico</w:t>
      </w:r>
      <w:r w:rsidR="00EB36E4">
        <w:rPr>
          <w:rFonts w:eastAsia="Trebuchet MS" w:cs="Arial"/>
          <w:color w:val="000000"/>
          <w:lang w:val="pt-PT"/>
        </w:rPr>
        <w:t>s</w:t>
      </w:r>
      <w:r w:rsidR="00450603">
        <w:rPr>
          <w:rFonts w:eastAsia="Trebuchet MS" w:cs="Arial"/>
          <w:color w:val="000000"/>
          <w:lang w:val="pt-PT"/>
        </w:rPr>
        <w:t xml:space="preserve"> pode ajudar a criança a aceitar tal proced</w:t>
      </w:r>
      <w:r w:rsidR="00EB36E4">
        <w:rPr>
          <w:rFonts w:eastAsia="Trebuchet MS" w:cs="Arial"/>
          <w:color w:val="000000"/>
          <w:lang w:val="pt-PT"/>
        </w:rPr>
        <w:t>imento da melhor forma poss</w:t>
      </w:r>
      <w:r w:rsidR="00C7532B">
        <w:rPr>
          <w:rFonts w:eastAsia="Trebuchet MS" w:cs="Arial"/>
          <w:color w:val="000000"/>
          <w:lang w:val="pt-PT"/>
        </w:rPr>
        <w:t>í</w:t>
      </w:r>
      <w:r w:rsidR="00EB36E4">
        <w:rPr>
          <w:rFonts w:eastAsia="Trebuchet MS" w:cs="Arial"/>
          <w:color w:val="000000"/>
          <w:lang w:val="pt-PT"/>
        </w:rPr>
        <w:t>vel e tornando a ida ao m</w:t>
      </w:r>
      <w:r w:rsidR="00C7532B">
        <w:rPr>
          <w:rFonts w:eastAsia="Trebuchet MS" w:cs="Arial"/>
          <w:color w:val="000000"/>
          <w:lang w:val="pt-PT"/>
        </w:rPr>
        <w:t>é</w:t>
      </w:r>
      <w:r w:rsidR="00EB36E4">
        <w:rPr>
          <w:rFonts w:eastAsia="Trebuchet MS" w:cs="Arial"/>
          <w:color w:val="000000"/>
          <w:lang w:val="pt-PT"/>
        </w:rPr>
        <w:t>dico uma experi</w:t>
      </w:r>
      <w:r w:rsidR="00C7532B">
        <w:rPr>
          <w:rFonts w:eastAsia="Trebuchet MS" w:cs="Arial"/>
          <w:color w:val="000000"/>
          <w:lang w:val="pt-PT"/>
        </w:rPr>
        <w:t>ê</w:t>
      </w:r>
      <w:r w:rsidR="00EB36E4">
        <w:rPr>
          <w:rFonts w:eastAsia="Trebuchet MS" w:cs="Arial"/>
          <w:color w:val="000000"/>
          <w:lang w:val="pt-PT"/>
        </w:rPr>
        <w:t>ncia mais suave e satisfat</w:t>
      </w:r>
      <w:r w:rsidR="00C7532B">
        <w:rPr>
          <w:rFonts w:eastAsia="Trebuchet MS" w:cs="Arial"/>
          <w:color w:val="000000"/>
          <w:lang w:val="pt-PT"/>
        </w:rPr>
        <w:t>ó</w:t>
      </w:r>
      <w:r w:rsidR="00EB36E4">
        <w:rPr>
          <w:rFonts w:eastAsia="Trebuchet MS" w:cs="Arial"/>
          <w:color w:val="000000"/>
          <w:lang w:val="pt-PT"/>
        </w:rPr>
        <w:t>ria a criança.</w:t>
      </w:r>
    </w:p>
    <w:p w14:paraId="6535EC8F" w14:textId="77777777" w:rsidR="004D10DA" w:rsidRDefault="004D10DA" w:rsidP="00566700">
      <w:pPr>
        <w:widowControl w:val="0"/>
        <w:adjustRightInd w:val="0"/>
        <w:spacing w:line="360" w:lineRule="auto"/>
        <w:ind w:firstLine="709"/>
        <w:rPr>
          <w:rFonts w:eastAsia="Calibri" w:cs="Arial"/>
          <w:b/>
          <w:bCs/>
          <w:sz w:val="24"/>
          <w:szCs w:val="24"/>
          <w:lang w:val="pt-PT" w:eastAsia="en-US"/>
        </w:rPr>
      </w:pPr>
    </w:p>
    <w:p w14:paraId="60C11E9C" w14:textId="75FBDED9" w:rsidR="00566700" w:rsidRPr="00EB36E4" w:rsidRDefault="00566700" w:rsidP="004D10DA">
      <w:pPr>
        <w:widowControl w:val="0"/>
        <w:adjustRightInd w:val="0"/>
        <w:jc w:val="left"/>
        <w:rPr>
          <w:rFonts w:eastAsia="Trebuchet MS" w:cs="Arial"/>
          <w:color w:val="000000"/>
          <w:szCs w:val="24"/>
          <w:lang w:val="pt-PT"/>
        </w:rPr>
      </w:pPr>
      <w:r w:rsidRPr="00EB36E4">
        <w:rPr>
          <w:rFonts w:eastAsia="Calibri" w:cs="Arial"/>
          <w:b/>
          <w:bCs/>
          <w:szCs w:val="24"/>
          <w:lang w:val="pt-PT" w:eastAsia="en-US"/>
        </w:rPr>
        <w:t>Palavras-chave</w:t>
      </w:r>
      <w:r w:rsidRPr="00EB36E4">
        <w:rPr>
          <w:rFonts w:eastAsia="Calibri" w:cs="Arial"/>
          <w:szCs w:val="24"/>
          <w:lang w:val="pt-PT" w:eastAsia="en-US"/>
        </w:rPr>
        <w:t xml:space="preserve">: </w:t>
      </w:r>
      <w:r w:rsidR="00644472">
        <w:rPr>
          <w:rFonts w:eastAsia="Trebuchet MS" w:cs="Arial"/>
          <w:color w:val="000000"/>
          <w:szCs w:val="24"/>
          <w:lang w:val="pt-PT"/>
        </w:rPr>
        <w:t>Brincar</w:t>
      </w:r>
      <w:r w:rsidR="00A43E50">
        <w:rPr>
          <w:rFonts w:eastAsia="Trebuchet MS" w:cs="Arial"/>
          <w:color w:val="000000"/>
          <w:szCs w:val="24"/>
          <w:lang w:val="pt-PT"/>
        </w:rPr>
        <w:t xml:space="preserve">; </w:t>
      </w:r>
      <w:r w:rsidR="00644472">
        <w:rPr>
          <w:rFonts w:eastAsia="Trebuchet MS" w:cs="Arial"/>
          <w:color w:val="000000"/>
          <w:szCs w:val="24"/>
          <w:lang w:val="pt-PT"/>
        </w:rPr>
        <w:t>Brinquedoteca</w:t>
      </w:r>
      <w:r w:rsidR="00A43E50">
        <w:rPr>
          <w:rFonts w:eastAsia="Trebuchet MS" w:cs="Arial"/>
          <w:color w:val="000000"/>
          <w:szCs w:val="24"/>
          <w:lang w:val="pt-PT"/>
        </w:rPr>
        <w:t>;</w:t>
      </w:r>
      <w:r w:rsidR="00644472">
        <w:rPr>
          <w:rFonts w:eastAsia="Trebuchet MS" w:cs="Arial"/>
          <w:color w:val="000000"/>
          <w:szCs w:val="24"/>
          <w:lang w:val="pt-PT"/>
        </w:rPr>
        <w:t xml:space="preserve"> Hospitalar</w:t>
      </w:r>
      <w:r w:rsidR="00A43E50">
        <w:rPr>
          <w:rFonts w:eastAsia="Trebuchet MS" w:cs="Arial"/>
          <w:color w:val="000000"/>
          <w:szCs w:val="24"/>
          <w:lang w:val="pt-PT"/>
        </w:rPr>
        <w:t>;</w:t>
      </w:r>
      <w:r w:rsidR="00644472">
        <w:rPr>
          <w:rFonts w:eastAsia="Trebuchet MS" w:cs="Arial"/>
          <w:color w:val="000000"/>
          <w:szCs w:val="24"/>
          <w:lang w:val="pt-PT"/>
        </w:rPr>
        <w:t xml:space="preserve"> Criança</w:t>
      </w:r>
      <w:r w:rsidR="00A43E50">
        <w:rPr>
          <w:rFonts w:eastAsia="Trebuchet MS" w:cs="Arial"/>
          <w:color w:val="000000"/>
          <w:szCs w:val="24"/>
          <w:lang w:val="pt-PT"/>
        </w:rPr>
        <w:t xml:space="preserve">; </w:t>
      </w:r>
      <w:r w:rsidRPr="00EB36E4">
        <w:rPr>
          <w:rFonts w:eastAsia="Trebuchet MS" w:cs="Arial"/>
          <w:color w:val="000000"/>
          <w:szCs w:val="24"/>
          <w:lang w:val="pt-PT"/>
        </w:rPr>
        <w:t>Enfermagem.</w:t>
      </w:r>
    </w:p>
    <w:p w14:paraId="6BC03FC1" w14:textId="77777777" w:rsidR="00566700" w:rsidRPr="002433F3" w:rsidRDefault="00566700" w:rsidP="00566700">
      <w:pPr>
        <w:widowControl w:val="0"/>
        <w:adjustRightInd w:val="0"/>
        <w:spacing w:line="360" w:lineRule="auto"/>
        <w:ind w:firstLine="709"/>
        <w:rPr>
          <w:rFonts w:eastAsia="Trebuchet MS" w:cs="Arial"/>
          <w:color w:val="000000"/>
          <w:sz w:val="24"/>
          <w:szCs w:val="24"/>
          <w:lang w:val="pt-PT"/>
        </w:rPr>
      </w:pPr>
    </w:p>
    <w:p w14:paraId="495ABD55" w14:textId="0AFFD30B" w:rsidR="00566700" w:rsidRDefault="00566700" w:rsidP="00566700">
      <w:pPr>
        <w:widowControl w:val="0"/>
        <w:autoSpaceDE/>
        <w:autoSpaceDN/>
        <w:adjustRightInd w:val="0"/>
        <w:jc w:val="left"/>
        <w:rPr>
          <w:rFonts w:eastAsia="Calibri" w:cs="Arial"/>
          <w:b/>
          <w:bCs/>
          <w:sz w:val="24"/>
          <w:szCs w:val="24"/>
          <w:lang w:val="en-US" w:eastAsia="en-US"/>
        </w:rPr>
      </w:pPr>
      <w:r w:rsidRPr="00EB36E4">
        <w:rPr>
          <w:rFonts w:eastAsia="Calibri" w:cs="Arial"/>
          <w:b/>
          <w:bCs/>
          <w:sz w:val="24"/>
          <w:szCs w:val="24"/>
          <w:lang w:val="en-US" w:eastAsia="en-US"/>
        </w:rPr>
        <w:t>ABSTRACT</w:t>
      </w:r>
    </w:p>
    <w:p w14:paraId="13500A84" w14:textId="77777777" w:rsidR="00A43E50" w:rsidRDefault="00A43E50" w:rsidP="00A43E50">
      <w:pPr>
        <w:widowControl w:val="0"/>
        <w:autoSpaceDE/>
        <w:autoSpaceDN/>
        <w:adjustRightInd w:val="0"/>
        <w:jc w:val="left"/>
        <w:rPr>
          <w:rFonts w:eastAsia="Calibri" w:cs="Arial"/>
          <w:b/>
          <w:bCs/>
          <w:sz w:val="24"/>
          <w:szCs w:val="24"/>
          <w:lang w:val="en-US" w:eastAsia="en-US"/>
        </w:rPr>
      </w:pPr>
    </w:p>
    <w:p w14:paraId="27A290EC" w14:textId="77777777" w:rsidR="00A43E50" w:rsidRPr="00A43E50" w:rsidRDefault="00A43E50" w:rsidP="00A43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Arial"/>
          <w:color w:val="222222"/>
          <w:lang w:val="en"/>
        </w:rPr>
      </w:pPr>
      <w:r w:rsidRPr="00A43E50">
        <w:rPr>
          <w:rFonts w:eastAsia="Times New Roman" w:cs="Arial"/>
          <w:color w:val="222222"/>
          <w:lang w:val="en"/>
        </w:rPr>
        <w:t>Pediatric care promotes an environment that meets the child's needs. In this sense, it seeks to provide an environment that allows the continuity of the creative cycle of sick children, since they are not familiar with such a situation. They are in a fragile state. It is a fundamental function of pediatrics to provide a comfortable environment for sick children, and with it the Playrooms appeared. Hospitals. We sought to identify, through various references on the subject in order to find, identify and analyze, important themes related to the creation and use of hospital playrooms, making it possible to contribute with specific information for child health nursing practice. We opted for an integrative literature review that allows through the collection of information to validate and support theories proposed with the support of other authors and studies. Nine articles published between 2010 and 2020 were selected and included, making up the sample of this study. The toy is a distraction tool that allows the child's, but also the companion's moment of rest and relaxation that can facilitate the treatment and make it less traumatic for the child. The Hospital Toy Library has a great contribution to assist in pediatric nursing care, since the use of therapeutic toys can help the child to accept this procedure in the best possible way and making the trip to the doctor a smoother and more satisfying experience for the child.</w:t>
      </w:r>
    </w:p>
    <w:p w14:paraId="229E706C" w14:textId="77777777" w:rsidR="00A43E50" w:rsidRPr="00A43E50" w:rsidRDefault="00A43E50" w:rsidP="00A43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Arial"/>
          <w:color w:val="222222"/>
          <w:lang w:val="en"/>
        </w:rPr>
      </w:pPr>
    </w:p>
    <w:p w14:paraId="0534BBD0" w14:textId="7704CEF5" w:rsidR="00644472" w:rsidRPr="00A43E50" w:rsidRDefault="00A43E50" w:rsidP="00A43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Arial"/>
          <w:color w:val="222222"/>
        </w:rPr>
      </w:pPr>
      <w:r w:rsidRPr="00A43E50">
        <w:rPr>
          <w:rFonts w:eastAsia="Times New Roman" w:cs="Arial"/>
          <w:b/>
          <w:bCs/>
          <w:color w:val="222222"/>
          <w:lang w:val="en"/>
        </w:rPr>
        <w:t>Keywords:</w:t>
      </w:r>
      <w:r w:rsidRPr="00A43E50">
        <w:rPr>
          <w:rFonts w:eastAsia="Times New Roman" w:cs="Arial"/>
          <w:color w:val="222222"/>
          <w:lang w:val="en"/>
        </w:rPr>
        <w:t xml:space="preserve"> Play</w:t>
      </w:r>
      <w:r>
        <w:rPr>
          <w:rFonts w:eastAsia="Times New Roman" w:cs="Arial"/>
          <w:color w:val="222222"/>
          <w:lang w:val="en"/>
        </w:rPr>
        <w:t>;</w:t>
      </w:r>
      <w:r w:rsidRPr="00A43E50">
        <w:rPr>
          <w:rFonts w:eastAsia="Times New Roman" w:cs="Arial"/>
          <w:color w:val="222222"/>
          <w:lang w:val="en"/>
        </w:rPr>
        <w:t xml:space="preserve"> Hospital</w:t>
      </w:r>
      <w:r>
        <w:rPr>
          <w:rFonts w:eastAsia="Times New Roman" w:cs="Arial"/>
          <w:color w:val="222222"/>
          <w:lang w:val="en"/>
        </w:rPr>
        <w:t xml:space="preserve">; </w:t>
      </w:r>
      <w:r w:rsidRPr="00A43E50">
        <w:rPr>
          <w:rFonts w:eastAsia="Times New Roman" w:cs="Arial"/>
          <w:color w:val="222222"/>
          <w:lang w:val="en"/>
        </w:rPr>
        <w:t>Toy Room</w:t>
      </w:r>
      <w:r>
        <w:rPr>
          <w:rFonts w:eastAsia="Times New Roman" w:cs="Arial"/>
          <w:color w:val="222222"/>
          <w:lang w:val="en"/>
        </w:rPr>
        <w:t>;</w:t>
      </w:r>
      <w:r w:rsidRPr="00A43E50">
        <w:rPr>
          <w:rFonts w:eastAsia="Times New Roman" w:cs="Arial"/>
          <w:color w:val="222222"/>
          <w:lang w:val="en"/>
        </w:rPr>
        <w:t xml:space="preserve"> Child</w:t>
      </w:r>
      <w:r>
        <w:rPr>
          <w:rFonts w:eastAsia="Times New Roman" w:cs="Arial"/>
          <w:color w:val="222222"/>
          <w:lang w:val="en"/>
        </w:rPr>
        <w:t xml:space="preserve">; </w:t>
      </w:r>
      <w:r w:rsidRPr="00A43E50">
        <w:rPr>
          <w:rFonts w:eastAsia="Times New Roman" w:cs="Arial"/>
          <w:color w:val="222222"/>
          <w:lang w:val="en"/>
        </w:rPr>
        <w:t>Nursing</w:t>
      </w:r>
    </w:p>
    <w:p w14:paraId="5315DAED" w14:textId="77777777" w:rsidR="00644472" w:rsidRPr="002433F3" w:rsidRDefault="00644472" w:rsidP="00566700">
      <w:pPr>
        <w:widowControl w:val="0"/>
        <w:autoSpaceDE/>
        <w:autoSpaceDN/>
        <w:spacing w:line="360" w:lineRule="auto"/>
        <w:ind w:firstLine="709"/>
        <w:rPr>
          <w:rFonts w:eastAsia="Trebuchet MS" w:cs="Arial"/>
          <w:sz w:val="24"/>
          <w:szCs w:val="24"/>
          <w:lang w:val="en-US"/>
        </w:rPr>
      </w:pPr>
    </w:p>
    <w:p w14:paraId="087C9110" w14:textId="77777777" w:rsidR="00566700" w:rsidRPr="00EB36E4" w:rsidRDefault="00566700" w:rsidP="008E32D8">
      <w:pPr>
        <w:widowControl w:val="0"/>
        <w:autoSpaceDE/>
        <w:autoSpaceDN/>
        <w:spacing w:after="240"/>
        <w:jc w:val="left"/>
        <w:rPr>
          <w:rFonts w:eastAsia="Trebuchet MS" w:cs="Arial"/>
          <w:b/>
          <w:sz w:val="24"/>
          <w:szCs w:val="24"/>
          <w:lang w:val="en-US"/>
        </w:rPr>
      </w:pPr>
      <w:r w:rsidRPr="00EB36E4">
        <w:rPr>
          <w:rFonts w:eastAsia="Trebuchet MS" w:cs="Arial"/>
          <w:b/>
          <w:sz w:val="24"/>
          <w:szCs w:val="24"/>
          <w:lang w:val="en-US"/>
        </w:rPr>
        <w:lastRenderedPageBreak/>
        <w:t>INTRODUÇÃO</w:t>
      </w:r>
    </w:p>
    <w:p w14:paraId="2DD5D9EC" w14:textId="62831963" w:rsidR="00566700" w:rsidRPr="002433F3" w:rsidRDefault="00566700" w:rsidP="009F7BA4">
      <w:pPr>
        <w:widowControl w:val="0"/>
        <w:adjustRightInd w:val="0"/>
        <w:spacing w:line="360" w:lineRule="auto"/>
        <w:ind w:firstLine="709"/>
        <w:rPr>
          <w:rFonts w:eastAsia="Trebuchet MS" w:cs="Arial"/>
          <w:sz w:val="24"/>
          <w:szCs w:val="24"/>
          <w:lang w:val="pt-PT"/>
        </w:rPr>
      </w:pPr>
      <w:r w:rsidRPr="002433F3">
        <w:rPr>
          <w:rFonts w:eastAsia="Trebuchet MS" w:cs="Arial"/>
          <w:sz w:val="24"/>
          <w:szCs w:val="24"/>
          <w:lang w:val="pt-PT"/>
        </w:rPr>
        <w:t xml:space="preserve">O cuidado em pediatria suscita a promoção de um ambiente que atenda às necessidades da criança, </w:t>
      </w:r>
      <w:r w:rsidR="00C7532B">
        <w:rPr>
          <w:rFonts w:eastAsia="Trebuchet MS" w:cs="Arial"/>
          <w:sz w:val="24"/>
          <w:szCs w:val="24"/>
          <w:lang w:val="pt-PT"/>
        </w:rPr>
        <w:t>através</w:t>
      </w:r>
      <w:r w:rsidRPr="002433F3">
        <w:rPr>
          <w:rFonts w:eastAsia="Trebuchet MS" w:cs="Arial"/>
          <w:sz w:val="24"/>
          <w:szCs w:val="24"/>
          <w:lang w:val="pt-PT"/>
        </w:rPr>
        <w:t xml:space="preserve"> de um olhar diferenciado, que pondere a especificidade desta fase da vida, em que se tem maior dificuldade em lidar com o adoecimento, e enfrentar o desconhecido e o medo causado por ele. Além de estar fora de casa, geralmente ela está fragilizada física e emocionalmente, carecendo de conforto que este ambiente, com limitadas dimensões, nem sempre oferece (</w:t>
      </w:r>
      <w:r w:rsidRPr="002B1958">
        <w:rPr>
          <w:rFonts w:eastAsia="Trebuchet MS" w:cs="Arial"/>
          <w:sz w:val="24"/>
          <w:szCs w:val="24"/>
          <w:lang w:val="pt-PT"/>
        </w:rPr>
        <w:t>SILVA</w:t>
      </w:r>
      <w:r w:rsidR="00267012" w:rsidRPr="002B1958">
        <w:rPr>
          <w:rFonts w:eastAsia="Trebuchet MS" w:cs="Arial"/>
          <w:sz w:val="24"/>
          <w:szCs w:val="24"/>
          <w:lang w:val="pt-PT"/>
        </w:rPr>
        <w:t>,</w:t>
      </w:r>
      <w:r w:rsidRPr="002B1958">
        <w:rPr>
          <w:rFonts w:eastAsia="Trebuchet MS" w:cs="Arial"/>
          <w:sz w:val="24"/>
          <w:szCs w:val="24"/>
          <w:lang w:val="pt-PT"/>
        </w:rPr>
        <w:t xml:space="preserve"> et al. 2016).</w:t>
      </w:r>
    </w:p>
    <w:p w14:paraId="0015F4AD" w14:textId="77777777" w:rsidR="00566700" w:rsidRPr="002433F3" w:rsidRDefault="00566700" w:rsidP="009F7BA4">
      <w:pPr>
        <w:widowControl w:val="0"/>
        <w:adjustRightInd w:val="0"/>
        <w:spacing w:line="360" w:lineRule="auto"/>
        <w:ind w:firstLine="709"/>
        <w:rPr>
          <w:rFonts w:eastAsia="Trebuchet MS" w:cs="Arial"/>
          <w:sz w:val="24"/>
          <w:szCs w:val="24"/>
          <w:lang w:val="pt-PT"/>
        </w:rPr>
      </w:pPr>
      <w:r w:rsidRPr="002433F3">
        <w:rPr>
          <w:rFonts w:eastAsia="Trebuchet MS" w:cs="Arial"/>
          <w:sz w:val="24"/>
          <w:szCs w:val="24"/>
          <w:lang w:val="pt-PT"/>
        </w:rPr>
        <w:t>De acordo com Cabral et al.</w:t>
      </w:r>
      <w:r w:rsidR="002B1958">
        <w:rPr>
          <w:rFonts w:eastAsia="Trebuchet MS" w:cs="Arial"/>
          <w:sz w:val="24"/>
          <w:szCs w:val="24"/>
          <w:lang w:val="pt-PT"/>
        </w:rPr>
        <w:t xml:space="preserve"> </w:t>
      </w:r>
      <w:r w:rsidRPr="002433F3">
        <w:rPr>
          <w:rFonts w:eastAsia="Trebuchet MS" w:cs="Arial"/>
          <w:sz w:val="24"/>
          <w:szCs w:val="24"/>
          <w:lang w:val="pt-PT"/>
        </w:rPr>
        <w:t>(2015) a doença e hospitalização das crianças representa uma ruptura em suas vidas cotidianas: precisam se afastar das atividades escolares, dos seus brinquedos, da sua casa e do convívio com seus colegas. Passam a se encontrar em um local restrito, onde rotinas hospitalares e do próprio ambiente reduzem o leque de atividades que podem atrapalhar o seu desenvolvimento natural. A hospitalização é percebida como uma agressão contra o mundo de uma criança, expondo a mesma a dor e ao sofrimento, podendo até interferir na sua vontade e capacidade de brincar.</w:t>
      </w:r>
    </w:p>
    <w:p w14:paraId="65583E54" w14:textId="77777777" w:rsidR="00566700" w:rsidRPr="002433F3" w:rsidRDefault="009D1AEF" w:rsidP="009F7BA4">
      <w:pPr>
        <w:widowControl w:val="0"/>
        <w:adjustRightInd w:val="0"/>
        <w:spacing w:line="360" w:lineRule="auto"/>
        <w:ind w:firstLine="709"/>
        <w:rPr>
          <w:rFonts w:eastAsia="Trebuchet MS" w:cs="Arial"/>
          <w:sz w:val="24"/>
          <w:szCs w:val="24"/>
          <w:lang w:val="pt-PT"/>
        </w:rPr>
      </w:pPr>
      <w:r>
        <w:rPr>
          <w:rFonts w:eastAsia="Trebuchet MS" w:cs="Arial"/>
          <w:sz w:val="24"/>
          <w:szCs w:val="24"/>
          <w:lang w:val="pt-PT"/>
        </w:rPr>
        <w:t xml:space="preserve">Conforme </w:t>
      </w:r>
      <w:r w:rsidR="00000192" w:rsidRPr="00000192">
        <w:rPr>
          <w:rFonts w:eastAsia="Trebuchet MS" w:cs="Arial"/>
          <w:sz w:val="24"/>
          <w:szCs w:val="24"/>
          <w:lang w:val="pt-PT"/>
        </w:rPr>
        <w:t>Monteiro et al.(2012) n</w:t>
      </w:r>
      <w:r w:rsidR="00566700" w:rsidRPr="00000192">
        <w:rPr>
          <w:rFonts w:eastAsia="Trebuchet MS" w:cs="Arial"/>
          <w:sz w:val="24"/>
          <w:szCs w:val="24"/>
          <w:lang w:val="pt-PT"/>
        </w:rPr>
        <w:t>esse sentido, buscando oferecer um ambiente que permitisse a continuação do ciclo criativo das crianças doentes, surgiram as brinquedotecas hospitalares.</w:t>
      </w:r>
      <w:r w:rsidR="002B1958">
        <w:rPr>
          <w:rFonts w:eastAsia="Trebuchet MS" w:cs="Arial"/>
          <w:sz w:val="24"/>
          <w:szCs w:val="24"/>
          <w:lang w:val="pt-PT"/>
        </w:rPr>
        <w:t xml:space="preserve"> </w:t>
      </w:r>
      <w:r w:rsidR="00566700" w:rsidRPr="00000192">
        <w:rPr>
          <w:rFonts w:eastAsia="Trebuchet MS" w:cs="Arial"/>
          <w:sz w:val="24"/>
          <w:szCs w:val="24"/>
          <w:lang w:val="pt-PT"/>
        </w:rPr>
        <w:t>São espaços que visam promover o ambiente hospitalar como local mais humanizado e que priorize não só a questão orgânica do adoecimento, mas que também entenda a criança como um ser biopsicossocial e ocupacional e que pode estar fragilizado emocionalmente. A brinquedoteca explora a ludicidade das crianças, estimulando-as a brincar, criar, aprender e viver situações que tornam o ambiente bastante acolhedor e as aproximam de elementos que constituem o universo infantil</w:t>
      </w:r>
      <w:r w:rsidR="00267012" w:rsidRPr="00000192">
        <w:rPr>
          <w:rFonts w:eastAsia="Trebuchet MS" w:cs="Arial"/>
          <w:sz w:val="24"/>
          <w:szCs w:val="24"/>
          <w:lang w:val="pt-PT"/>
        </w:rPr>
        <w:t>.</w:t>
      </w:r>
      <w:r w:rsidR="00566700" w:rsidRPr="00000192">
        <w:rPr>
          <w:rFonts w:eastAsia="Trebuchet MS" w:cs="Arial"/>
          <w:sz w:val="24"/>
          <w:szCs w:val="24"/>
          <w:lang w:val="pt-PT"/>
        </w:rPr>
        <w:t xml:space="preserve"> </w:t>
      </w:r>
    </w:p>
    <w:p w14:paraId="055C002D" w14:textId="77777777" w:rsidR="00566700" w:rsidRPr="002433F3" w:rsidRDefault="00566700" w:rsidP="009F7BA4">
      <w:pPr>
        <w:widowControl w:val="0"/>
        <w:adjustRightInd w:val="0"/>
        <w:spacing w:line="360" w:lineRule="auto"/>
        <w:ind w:firstLine="709"/>
        <w:rPr>
          <w:rFonts w:eastAsia="Trebuchet MS" w:cs="Arial"/>
          <w:sz w:val="24"/>
          <w:szCs w:val="24"/>
        </w:rPr>
      </w:pPr>
      <w:r w:rsidRPr="002433F3">
        <w:rPr>
          <w:rFonts w:eastAsia="Trebuchet MS" w:cs="Arial"/>
          <w:sz w:val="24"/>
          <w:szCs w:val="24"/>
        </w:rPr>
        <w:t xml:space="preserve">Durante a hospitalização esse direito está respaldado por lei, a Lei Federal nº. 11.104/2005 que preconiza a existência de brinquedotecas em qualquer unidade de saúde pediátrica com regime de internação, ou seja, um espaço provido de brinquedos e jogos educativos, que estimulem o brincar na criança e acompanhante </w:t>
      </w:r>
      <w:r w:rsidRPr="002B1958">
        <w:rPr>
          <w:rFonts w:eastAsia="Trebuchet MS" w:cs="Arial"/>
          <w:sz w:val="24"/>
          <w:szCs w:val="24"/>
        </w:rPr>
        <w:t xml:space="preserve">(BRASIL, </w:t>
      </w:r>
      <w:r w:rsidRPr="002B1958">
        <w:rPr>
          <w:rFonts w:eastAsia="Trebuchet MS" w:cs="Arial"/>
          <w:sz w:val="24"/>
          <w:szCs w:val="24"/>
        </w:rPr>
        <w:lastRenderedPageBreak/>
        <w:t>2005).</w:t>
      </w:r>
    </w:p>
    <w:p w14:paraId="357F6F6D" w14:textId="77777777" w:rsidR="00566700" w:rsidRPr="002433F3" w:rsidRDefault="009D1AEF" w:rsidP="009F7BA4">
      <w:pPr>
        <w:widowControl w:val="0"/>
        <w:adjustRightInd w:val="0"/>
        <w:spacing w:line="360" w:lineRule="auto"/>
        <w:ind w:firstLine="709"/>
        <w:rPr>
          <w:rFonts w:eastAsia="Trebuchet MS" w:cs="Arial"/>
          <w:sz w:val="24"/>
          <w:szCs w:val="24"/>
          <w:lang w:val="pt-PT"/>
        </w:rPr>
      </w:pPr>
      <w:r w:rsidRPr="009F59C6">
        <w:rPr>
          <w:rFonts w:eastAsia="Trebuchet MS" w:cs="Arial"/>
          <w:sz w:val="24"/>
          <w:szCs w:val="24"/>
          <w:lang w:val="pt-PT"/>
        </w:rPr>
        <w:t>De acordo com</w:t>
      </w:r>
      <w:r w:rsidR="00566700" w:rsidRPr="009F59C6">
        <w:rPr>
          <w:rFonts w:eastAsia="Trebuchet MS" w:cs="Arial"/>
          <w:sz w:val="24"/>
          <w:szCs w:val="24"/>
          <w:lang w:val="pt-PT"/>
        </w:rPr>
        <w:t xml:space="preserve"> Cardoso et al. (2011) a escolha dos brinquedos a serem usados em brinquedotecas hospitalares deve considerar: o risco de transmissão cruzada, o material do brinquedo e a sua possibilidade de limpeza e desinfecção. Os materiais indicados para uso em instituições hospitalares são os que permitem a desinfecção entre os usos, ou seja, de plástico, rígidos e não porosos. A primeira etapa pela qual devem passar os brinquedos utilizados é a limpeza. </w:t>
      </w:r>
    </w:p>
    <w:p w14:paraId="74E28176" w14:textId="77777777" w:rsidR="00566700" w:rsidRPr="002433F3" w:rsidRDefault="00566700" w:rsidP="006E1365">
      <w:pPr>
        <w:widowControl w:val="0"/>
        <w:adjustRightInd w:val="0"/>
        <w:spacing w:line="360" w:lineRule="auto"/>
        <w:ind w:firstLine="709"/>
        <w:rPr>
          <w:rFonts w:eastAsia="Trebuchet MS" w:cs="Arial"/>
          <w:color w:val="000000"/>
          <w:sz w:val="24"/>
          <w:szCs w:val="24"/>
          <w:lang w:val="pt-PT"/>
        </w:rPr>
      </w:pPr>
      <w:r w:rsidRPr="009D1AEF">
        <w:rPr>
          <w:rFonts w:eastAsia="Trebuchet MS" w:cs="Arial"/>
          <w:color w:val="000000"/>
          <w:sz w:val="24"/>
          <w:szCs w:val="24"/>
          <w:shd w:val="clear" w:color="auto" w:fill="FFFFFF"/>
          <w:lang w:val="pt-PT"/>
        </w:rPr>
        <w:t xml:space="preserve">Objetivou-se </w:t>
      </w:r>
      <w:r w:rsidRPr="009D1AEF">
        <w:rPr>
          <w:rFonts w:eastAsia="Trebuchet MS" w:cs="Arial"/>
          <w:color w:val="000000"/>
          <w:sz w:val="24"/>
          <w:szCs w:val="24"/>
          <w:lang w:val="pt-PT"/>
        </w:rPr>
        <w:t>identificar, por meio da literatura científica, temas importantes relacionados à brinquedoteca hospitalar, possibilitando contribuir com informações específicas para prática de enfermagem em sa</w:t>
      </w:r>
      <w:r w:rsidR="009F7BA4" w:rsidRPr="009D1AEF">
        <w:rPr>
          <w:rFonts w:eastAsia="Trebuchet MS" w:cs="Arial"/>
          <w:color w:val="000000"/>
          <w:sz w:val="24"/>
          <w:szCs w:val="24"/>
          <w:lang w:val="pt-PT"/>
        </w:rPr>
        <w:t>ú</w:t>
      </w:r>
      <w:r w:rsidRPr="009D1AEF">
        <w:rPr>
          <w:rFonts w:eastAsia="Trebuchet MS" w:cs="Arial"/>
          <w:color w:val="000000"/>
          <w:sz w:val="24"/>
          <w:szCs w:val="24"/>
          <w:lang w:val="pt-PT"/>
        </w:rPr>
        <w:t>de da criança.</w:t>
      </w:r>
      <w:r w:rsidR="009F59C6">
        <w:rPr>
          <w:rFonts w:eastAsia="Trebuchet MS" w:cs="Arial"/>
          <w:color w:val="000000"/>
          <w:sz w:val="24"/>
          <w:szCs w:val="24"/>
          <w:lang w:val="pt-PT"/>
        </w:rPr>
        <w:t xml:space="preserve"> </w:t>
      </w:r>
      <w:r w:rsidR="009F7BA4">
        <w:rPr>
          <w:rFonts w:eastAsia="Trebuchet MS" w:cs="Arial"/>
          <w:color w:val="000000"/>
          <w:sz w:val="24"/>
          <w:szCs w:val="24"/>
          <w:lang w:val="pt-PT"/>
        </w:rPr>
        <w:t xml:space="preserve"> </w:t>
      </w:r>
    </w:p>
    <w:p w14:paraId="308D760B" w14:textId="77777777" w:rsidR="00566700" w:rsidRPr="002433F3" w:rsidRDefault="00566700" w:rsidP="009F7BA4">
      <w:pPr>
        <w:widowControl w:val="0"/>
        <w:adjustRightInd w:val="0"/>
        <w:spacing w:line="360" w:lineRule="auto"/>
        <w:ind w:firstLine="709"/>
        <w:rPr>
          <w:rFonts w:eastAsia="Trebuchet MS" w:cs="Arial"/>
          <w:color w:val="000000"/>
          <w:sz w:val="24"/>
          <w:szCs w:val="24"/>
          <w:lang w:val="pt-PT"/>
        </w:rPr>
      </w:pPr>
    </w:p>
    <w:p w14:paraId="3DF6464F" w14:textId="77777777" w:rsidR="00566700" w:rsidRDefault="00566700" w:rsidP="009F7BA4">
      <w:pPr>
        <w:widowControl w:val="0"/>
        <w:pBdr>
          <w:top w:val="nil"/>
          <w:left w:val="nil"/>
          <w:bottom w:val="nil"/>
          <w:right w:val="nil"/>
          <w:between w:val="nil"/>
        </w:pBdr>
        <w:autoSpaceDE/>
        <w:autoSpaceDN/>
        <w:spacing w:line="360" w:lineRule="auto"/>
        <w:jc w:val="left"/>
        <w:rPr>
          <w:rFonts w:eastAsia="Trebuchet MS" w:cs="Arial"/>
          <w:b/>
          <w:color w:val="231F20"/>
          <w:sz w:val="24"/>
          <w:szCs w:val="24"/>
          <w:lang w:val="pt-PT"/>
        </w:rPr>
      </w:pPr>
      <w:r w:rsidRPr="002433F3">
        <w:rPr>
          <w:rFonts w:eastAsia="Trebuchet MS" w:cs="Arial"/>
          <w:b/>
          <w:color w:val="231F20"/>
          <w:sz w:val="24"/>
          <w:szCs w:val="24"/>
          <w:lang w:val="pt-PT"/>
        </w:rPr>
        <w:t>METODOLOGIA</w:t>
      </w:r>
    </w:p>
    <w:p w14:paraId="2BF41506" w14:textId="77777777" w:rsidR="00267012" w:rsidRPr="002433F3" w:rsidRDefault="00267012" w:rsidP="009F7BA4">
      <w:pPr>
        <w:widowControl w:val="0"/>
        <w:pBdr>
          <w:top w:val="nil"/>
          <w:left w:val="nil"/>
          <w:bottom w:val="nil"/>
          <w:right w:val="nil"/>
          <w:between w:val="nil"/>
        </w:pBdr>
        <w:autoSpaceDE/>
        <w:autoSpaceDN/>
        <w:spacing w:line="360" w:lineRule="auto"/>
        <w:jc w:val="left"/>
        <w:rPr>
          <w:rFonts w:eastAsia="Trebuchet MS" w:cs="Arial"/>
          <w:b/>
          <w:color w:val="000000"/>
          <w:sz w:val="24"/>
          <w:szCs w:val="24"/>
          <w:lang w:val="pt-PT"/>
        </w:rPr>
      </w:pPr>
    </w:p>
    <w:p w14:paraId="4DD7563B" w14:textId="77777777" w:rsidR="009F7BA4" w:rsidRDefault="00566700" w:rsidP="009F7BA4">
      <w:pPr>
        <w:widowControl w:val="0"/>
        <w:pBdr>
          <w:top w:val="nil"/>
          <w:left w:val="nil"/>
          <w:bottom w:val="nil"/>
          <w:right w:val="nil"/>
          <w:between w:val="nil"/>
        </w:pBdr>
        <w:autoSpaceDE/>
        <w:autoSpaceDN/>
        <w:spacing w:line="360" w:lineRule="auto"/>
        <w:ind w:firstLine="709"/>
        <w:rPr>
          <w:rFonts w:eastAsia="Trebuchet MS" w:cs="Arial"/>
          <w:color w:val="231F20"/>
          <w:sz w:val="24"/>
          <w:szCs w:val="24"/>
          <w:lang w:val="pt-PT"/>
        </w:rPr>
      </w:pPr>
      <w:r w:rsidRPr="002433F3">
        <w:rPr>
          <w:rFonts w:eastAsia="Trebuchet MS" w:cs="Arial"/>
          <w:color w:val="231F20"/>
          <w:sz w:val="24"/>
          <w:szCs w:val="24"/>
          <w:lang w:val="pt-PT"/>
        </w:rPr>
        <w:t>Optou-se pela revisão integrativa da literatura, por tratar-se de um instrumento que tem a capacidade de integrar e generalizar achados, tratamentos e co</w:t>
      </w:r>
      <w:r w:rsidR="00885F87">
        <w:rPr>
          <w:rFonts w:eastAsia="Trebuchet MS" w:cs="Arial"/>
          <w:color w:val="231F20"/>
          <w:sz w:val="24"/>
          <w:szCs w:val="24"/>
          <w:lang w:val="pt-PT"/>
        </w:rPr>
        <w:t>nfigurações na pesquisa cientí</w:t>
      </w:r>
      <w:r w:rsidRPr="002433F3">
        <w:rPr>
          <w:rFonts w:eastAsia="Trebuchet MS" w:cs="Arial"/>
          <w:color w:val="231F20"/>
          <w:sz w:val="24"/>
          <w:szCs w:val="24"/>
          <w:lang w:val="pt-PT"/>
        </w:rPr>
        <w:t>fica. Além do fato de que as revisões de literatura são essenciais para</w:t>
      </w:r>
      <w:r w:rsidR="00885F87">
        <w:rPr>
          <w:rFonts w:eastAsia="Trebuchet MS" w:cs="Arial"/>
          <w:color w:val="231F20"/>
          <w:sz w:val="24"/>
          <w:szCs w:val="24"/>
          <w:lang w:val="pt-PT"/>
        </w:rPr>
        <w:t xml:space="preserve"> proporcionar o desenvol</w:t>
      </w:r>
      <w:r w:rsidRPr="002433F3">
        <w:rPr>
          <w:rFonts w:eastAsia="Trebuchet MS" w:cs="Arial"/>
          <w:color w:val="231F20"/>
          <w:sz w:val="24"/>
          <w:szCs w:val="24"/>
          <w:lang w:val="pt-PT"/>
        </w:rPr>
        <w:t>vimento de profissionais, facilitar a construção de manuais práticos e descobrir, por meio de um conjunto maior de evidências, a razão de considerar muit</w:t>
      </w:r>
      <w:r w:rsidR="00885F87">
        <w:rPr>
          <w:rFonts w:eastAsia="Trebuchet MS" w:cs="Arial"/>
          <w:color w:val="231F20"/>
          <w:sz w:val="24"/>
          <w:szCs w:val="24"/>
          <w:lang w:val="pt-PT"/>
        </w:rPr>
        <w:t>as estratégias equívocas em vá</w:t>
      </w:r>
      <w:r w:rsidRPr="002433F3">
        <w:rPr>
          <w:rFonts w:eastAsia="Trebuchet MS" w:cs="Arial"/>
          <w:color w:val="231F20"/>
          <w:sz w:val="24"/>
          <w:szCs w:val="24"/>
          <w:lang w:val="pt-PT"/>
        </w:rPr>
        <w:t xml:space="preserve">rias circunstâncias. </w:t>
      </w:r>
    </w:p>
    <w:p w14:paraId="5913E11C" w14:textId="131BA3DC" w:rsidR="00566700" w:rsidRPr="002433F3" w:rsidRDefault="00566700" w:rsidP="009F7BA4">
      <w:pPr>
        <w:widowControl w:val="0"/>
        <w:pBdr>
          <w:top w:val="nil"/>
          <w:left w:val="nil"/>
          <w:bottom w:val="nil"/>
          <w:right w:val="nil"/>
          <w:between w:val="nil"/>
        </w:pBdr>
        <w:autoSpaceDE/>
        <w:autoSpaceDN/>
        <w:spacing w:line="360" w:lineRule="auto"/>
        <w:ind w:firstLine="709"/>
        <w:rPr>
          <w:rFonts w:eastAsia="Trebuchet MS" w:cs="Arial"/>
          <w:b/>
          <w:color w:val="000000"/>
          <w:sz w:val="24"/>
          <w:szCs w:val="24"/>
          <w:lang w:val="pt-PT"/>
        </w:rPr>
      </w:pPr>
      <w:r w:rsidRPr="002433F3">
        <w:rPr>
          <w:rFonts w:eastAsia="Trebuchet MS" w:cs="Arial"/>
          <w:color w:val="231F20"/>
          <w:sz w:val="24"/>
          <w:szCs w:val="24"/>
          <w:lang w:val="pt-PT"/>
        </w:rPr>
        <w:t>Dessa forma, elaborou-se a seguinte questão norteadora deste estudo: Qual a importância da brinquedoteca hospitalar como suporte para assist</w:t>
      </w:r>
      <w:r w:rsidR="001B7F5F">
        <w:rPr>
          <w:rFonts w:eastAsia="Trebuchet MS" w:cs="Arial"/>
          <w:color w:val="231F20"/>
          <w:sz w:val="24"/>
          <w:szCs w:val="24"/>
          <w:lang w:val="pt-PT"/>
        </w:rPr>
        <w:t>ê</w:t>
      </w:r>
      <w:r w:rsidRPr="002433F3">
        <w:rPr>
          <w:rFonts w:eastAsia="Trebuchet MS" w:cs="Arial"/>
          <w:color w:val="231F20"/>
          <w:sz w:val="24"/>
          <w:szCs w:val="24"/>
          <w:lang w:val="pt-PT"/>
        </w:rPr>
        <w:t xml:space="preserve">ncia de enfermagem em saúde da criança? </w:t>
      </w:r>
    </w:p>
    <w:p w14:paraId="6AAFDA8B" w14:textId="2669DD01" w:rsidR="00566700" w:rsidRPr="002433F3" w:rsidRDefault="00566700" w:rsidP="009F7BA4">
      <w:pPr>
        <w:widowControl w:val="0"/>
        <w:pBdr>
          <w:top w:val="nil"/>
          <w:left w:val="nil"/>
          <w:bottom w:val="nil"/>
          <w:right w:val="nil"/>
          <w:between w:val="nil"/>
        </w:pBdr>
        <w:autoSpaceDE/>
        <w:autoSpaceDN/>
        <w:spacing w:line="360" w:lineRule="auto"/>
        <w:ind w:firstLine="709"/>
        <w:rPr>
          <w:rFonts w:eastAsia="Trebuchet MS" w:cs="Arial"/>
          <w:color w:val="231F20"/>
          <w:sz w:val="24"/>
          <w:szCs w:val="24"/>
          <w:lang w:val="pt-PT"/>
        </w:rPr>
      </w:pPr>
      <w:r w:rsidRPr="002433F3">
        <w:rPr>
          <w:rFonts w:eastAsia="Trebuchet MS" w:cs="Arial"/>
          <w:color w:val="231F20"/>
          <w:sz w:val="24"/>
          <w:szCs w:val="24"/>
          <w:lang w:val="pt-PT"/>
        </w:rPr>
        <w:t>A utilização de tal questão na revisão integrativa possibilita uma síntese do conhecimento já produzido e oferece subsídios para a melhoria da assistência à saúde, pois é uma ferramenta essencial no processo de comunicação dos result</w:t>
      </w:r>
      <w:r w:rsidR="00EB36E4">
        <w:rPr>
          <w:rFonts w:eastAsia="Trebuchet MS" w:cs="Arial"/>
          <w:color w:val="231F20"/>
          <w:sz w:val="24"/>
          <w:szCs w:val="24"/>
          <w:lang w:val="pt-PT"/>
        </w:rPr>
        <w:t>ados de pesquisa, o que facili</w:t>
      </w:r>
      <w:r w:rsidRPr="002433F3">
        <w:rPr>
          <w:rFonts w:eastAsia="Trebuchet MS" w:cs="Arial"/>
          <w:color w:val="231F20"/>
          <w:sz w:val="24"/>
          <w:szCs w:val="24"/>
          <w:lang w:val="pt-PT"/>
        </w:rPr>
        <w:t>ta a utilização desses</w:t>
      </w:r>
      <w:r w:rsidR="001B7F5F">
        <w:rPr>
          <w:rFonts w:eastAsia="Trebuchet MS" w:cs="Arial"/>
          <w:color w:val="231F20"/>
          <w:sz w:val="24"/>
          <w:szCs w:val="24"/>
          <w:lang w:val="pt-PT"/>
        </w:rPr>
        <w:t>,</w:t>
      </w:r>
      <w:r w:rsidRPr="002433F3">
        <w:rPr>
          <w:rFonts w:eastAsia="Trebuchet MS" w:cs="Arial"/>
          <w:color w:val="231F20"/>
          <w:sz w:val="24"/>
          <w:szCs w:val="24"/>
          <w:lang w:val="pt-PT"/>
        </w:rPr>
        <w:t xml:space="preserve"> na prática clínica.</w:t>
      </w:r>
    </w:p>
    <w:p w14:paraId="775FEB7F" w14:textId="3D44F916" w:rsidR="00566700" w:rsidRPr="009F7BA4" w:rsidRDefault="00566700" w:rsidP="009F7BA4">
      <w:pPr>
        <w:widowControl w:val="0"/>
        <w:pBdr>
          <w:top w:val="nil"/>
          <w:left w:val="nil"/>
          <w:bottom w:val="nil"/>
          <w:right w:val="nil"/>
          <w:between w:val="nil"/>
        </w:pBdr>
        <w:autoSpaceDE/>
        <w:autoSpaceDN/>
        <w:spacing w:line="360" w:lineRule="auto"/>
        <w:ind w:firstLine="709"/>
        <w:rPr>
          <w:rFonts w:eastAsia="Trebuchet MS" w:cs="Arial"/>
          <w:color w:val="231F20"/>
          <w:sz w:val="24"/>
          <w:szCs w:val="24"/>
          <w:lang w:val="pt-PT"/>
        </w:rPr>
      </w:pPr>
      <w:r w:rsidRPr="002433F3">
        <w:rPr>
          <w:rFonts w:eastAsia="Trebuchet MS" w:cs="Arial"/>
          <w:color w:val="231F20"/>
          <w:sz w:val="24"/>
          <w:szCs w:val="24"/>
          <w:lang w:val="pt-PT"/>
        </w:rPr>
        <w:t>A pesquisa foi realizada, no segundo semestre de 2020, nas bases de dados da Biblioteca Virtual de Saúde (BVS) utilizando-se os descritores: Brinquedoteca, Hospitalar, Enfermagem</w:t>
      </w:r>
      <w:r w:rsidRPr="002433F3">
        <w:rPr>
          <w:rFonts w:eastAsia="Trebuchet MS" w:cs="Arial"/>
          <w:color w:val="FF0000"/>
          <w:sz w:val="24"/>
          <w:szCs w:val="24"/>
          <w:lang w:val="pt-PT"/>
        </w:rPr>
        <w:t>.</w:t>
      </w:r>
      <w:r w:rsidR="001B7F5F">
        <w:rPr>
          <w:rFonts w:eastAsia="Trebuchet MS" w:cs="Arial"/>
          <w:color w:val="FF0000"/>
          <w:sz w:val="24"/>
          <w:szCs w:val="24"/>
          <w:lang w:val="pt-PT"/>
        </w:rPr>
        <w:t xml:space="preserve"> </w:t>
      </w:r>
      <w:r w:rsidRPr="002433F3">
        <w:rPr>
          <w:rFonts w:eastAsia="Trebuchet MS" w:cs="Arial"/>
          <w:color w:val="231F20"/>
          <w:sz w:val="24"/>
          <w:szCs w:val="24"/>
          <w:lang w:val="pt-PT"/>
        </w:rPr>
        <w:t xml:space="preserve">Como critérios de inclusão adotaram-se: artigo disponível </w:t>
      </w:r>
      <w:r w:rsidRPr="002433F3">
        <w:rPr>
          <w:rFonts w:eastAsia="Trebuchet MS" w:cs="Arial"/>
          <w:color w:val="231F20"/>
          <w:sz w:val="24"/>
          <w:szCs w:val="24"/>
          <w:lang w:val="pt-PT"/>
        </w:rPr>
        <w:lastRenderedPageBreak/>
        <w:t xml:space="preserve">integralmente </w:t>
      </w:r>
      <w:r w:rsidRPr="002433F3">
        <w:rPr>
          <w:rFonts w:eastAsia="Trebuchet MS" w:cs="Arial"/>
          <w:i/>
          <w:color w:val="231F20"/>
          <w:sz w:val="24"/>
          <w:szCs w:val="24"/>
          <w:lang w:val="pt-PT"/>
        </w:rPr>
        <w:t>on-line</w:t>
      </w:r>
      <w:r w:rsidRPr="002433F3">
        <w:rPr>
          <w:rFonts w:eastAsia="Trebuchet MS" w:cs="Arial"/>
          <w:color w:val="231F20"/>
          <w:sz w:val="24"/>
          <w:szCs w:val="24"/>
          <w:lang w:val="pt-PT"/>
        </w:rPr>
        <w:t>; escrito no idioma português;</w:t>
      </w:r>
      <w:r w:rsidR="00721CAA">
        <w:rPr>
          <w:rFonts w:eastAsia="Trebuchet MS" w:cs="Arial"/>
          <w:color w:val="231F20"/>
          <w:sz w:val="24"/>
          <w:szCs w:val="24"/>
          <w:lang w:val="pt-PT"/>
        </w:rPr>
        <w:t xml:space="preserve"> </w:t>
      </w:r>
      <w:r w:rsidRPr="002433F3">
        <w:rPr>
          <w:rFonts w:eastAsia="Trebuchet MS" w:cs="Arial"/>
          <w:color w:val="231F20"/>
          <w:sz w:val="24"/>
          <w:szCs w:val="24"/>
          <w:lang w:val="pt-PT"/>
        </w:rPr>
        <w:t>publicado entre 2010 a 2020; estudo primário ou piloto e que contemplasse questões relevantes sobre a importância da biblioteca hospitalar para as crianças.</w:t>
      </w:r>
      <w:r w:rsidR="001B7F5F">
        <w:rPr>
          <w:rFonts w:eastAsia="Trebuchet MS" w:cs="Arial"/>
          <w:color w:val="231F20"/>
          <w:sz w:val="24"/>
          <w:szCs w:val="24"/>
          <w:lang w:val="pt-PT"/>
        </w:rPr>
        <w:t xml:space="preserve"> </w:t>
      </w:r>
      <w:r w:rsidRPr="002433F3">
        <w:rPr>
          <w:rFonts w:eastAsia="Trebuchet MS" w:cs="Arial"/>
          <w:color w:val="231F20"/>
          <w:sz w:val="24"/>
          <w:szCs w:val="24"/>
          <w:lang w:val="pt-PT"/>
        </w:rPr>
        <w:t>Excluíram-se: artigos não disponibilizados na íntegra e/ou fora do eixo temático; relatos de caso; editoriais e reflexões.</w:t>
      </w:r>
    </w:p>
    <w:p w14:paraId="35DA61A5" w14:textId="0A9A9697" w:rsidR="00566700" w:rsidRPr="002433F3" w:rsidRDefault="00566700" w:rsidP="009F7BA4">
      <w:pPr>
        <w:widowControl w:val="0"/>
        <w:pBdr>
          <w:top w:val="nil"/>
          <w:left w:val="nil"/>
          <w:bottom w:val="nil"/>
          <w:right w:val="nil"/>
          <w:between w:val="nil"/>
        </w:pBdr>
        <w:autoSpaceDE/>
        <w:autoSpaceDN/>
        <w:spacing w:line="360" w:lineRule="auto"/>
        <w:ind w:firstLine="709"/>
        <w:rPr>
          <w:rFonts w:eastAsia="Trebuchet MS" w:cs="Arial"/>
          <w:color w:val="231F20"/>
          <w:sz w:val="24"/>
          <w:szCs w:val="24"/>
          <w:lang w:val="pt-PT"/>
        </w:rPr>
      </w:pPr>
      <w:r w:rsidRPr="002433F3">
        <w:rPr>
          <w:rFonts w:eastAsia="Trebuchet MS" w:cs="Arial"/>
          <w:color w:val="231F20"/>
          <w:sz w:val="24"/>
          <w:szCs w:val="24"/>
          <w:lang w:val="pt-PT"/>
        </w:rPr>
        <w:t>A coleta d</w:t>
      </w:r>
      <w:r w:rsidR="009F59C6">
        <w:rPr>
          <w:rFonts w:eastAsia="Trebuchet MS" w:cs="Arial"/>
          <w:color w:val="231F20"/>
          <w:sz w:val="24"/>
          <w:szCs w:val="24"/>
          <w:lang w:val="pt-PT"/>
        </w:rPr>
        <w:t xml:space="preserve">e dados baseou-se </w:t>
      </w:r>
      <w:r w:rsidR="00721CAA">
        <w:rPr>
          <w:rFonts w:eastAsia="Trebuchet MS" w:cs="Arial"/>
          <w:color w:val="231F20"/>
          <w:sz w:val="24"/>
          <w:szCs w:val="24"/>
          <w:lang w:val="pt-PT"/>
        </w:rPr>
        <w:t>nos artigos encontrados na ferramen</w:t>
      </w:r>
      <w:r w:rsidR="005C1018">
        <w:rPr>
          <w:rFonts w:eastAsia="Trebuchet MS" w:cs="Arial"/>
          <w:color w:val="231F20"/>
          <w:sz w:val="24"/>
          <w:szCs w:val="24"/>
          <w:lang w:val="pt-PT"/>
        </w:rPr>
        <w:t>ta BVS, e a partir da busca com descritores específicos</w:t>
      </w:r>
      <w:r w:rsidR="005A35FC">
        <w:rPr>
          <w:rFonts w:eastAsia="Trebuchet MS" w:cs="Arial"/>
          <w:color w:val="231F20"/>
          <w:sz w:val="24"/>
          <w:szCs w:val="24"/>
          <w:lang w:val="pt-PT"/>
        </w:rPr>
        <w:t xml:space="preserve"> foram encontrados 32</w:t>
      </w:r>
      <w:r w:rsidR="005C1018">
        <w:rPr>
          <w:rFonts w:eastAsia="Trebuchet MS" w:cs="Arial"/>
          <w:color w:val="231F20"/>
          <w:sz w:val="24"/>
          <w:szCs w:val="24"/>
          <w:lang w:val="pt-PT"/>
        </w:rPr>
        <w:t xml:space="preserve"> artigos. No entanto, apenas</w:t>
      </w:r>
      <w:r w:rsidR="001B7F5F">
        <w:rPr>
          <w:rFonts w:eastAsia="Trebuchet MS" w:cs="Arial"/>
          <w:color w:val="231F20"/>
          <w:sz w:val="24"/>
          <w:szCs w:val="24"/>
          <w:lang w:val="pt-PT"/>
        </w:rPr>
        <w:t xml:space="preserve"> </w:t>
      </w:r>
      <w:r w:rsidR="00721CAA">
        <w:rPr>
          <w:rFonts w:eastAsia="Trebuchet MS" w:cs="Arial"/>
          <w:color w:val="231F20"/>
          <w:sz w:val="24"/>
          <w:szCs w:val="24"/>
          <w:lang w:val="pt-PT"/>
        </w:rPr>
        <w:t xml:space="preserve">9 foram selecionados </w:t>
      </w:r>
      <w:r w:rsidR="005C1018">
        <w:rPr>
          <w:rFonts w:eastAsia="Trebuchet MS" w:cs="Arial"/>
          <w:color w:val="231F20"/>
          <w:sz w:val="24"/>
          <w:szCs w:val="24"/>
          <w:lang w:val="pt-PT"/>
        </w:rPr>
        <w:t>para compor a amostra desta revisão</w:t>
      </w:r>
      <w:r w:rsidR="001B7F5F">
        <w:rPr>
          <w:rFonts w:eastAsia="Trebuchet MS" w:cs="Arial"/>
          <w:color w:val="231F20"/>
          <w:sz w:val="24"/>
          <w:szCs w:val="24"/>
          <w:lang w:val="pt-PT"/>
        </w:rPr>
        <w:t xml:space="preserve">, </w:t>
      </w:r>
      <w:r w:rsidR="00721CAA">
        <w:rPr>
          <w:rFonts w:eastAsia="Trebuchet MS" w:cs="Arial"/>
          <w:color w:val="231F20"/>
          <w:sz w:val="24"/>
          <w:szCs w:val="24"/>
          <w:lang w:val="pt-PT"/>
        </w:rPr>
        <w:t>pois correspondiam aos</w:t>
      </w:r>
      <w:r w:rsidR="005A35FC">
        <w:rPr>
          <w:rFonts w:eastAsia="Trebuchet MS" w:cs="Arial"/>
          <w:color w:val="231F20"/>
          <w:sz w:val="24"/>
          <w:szCs w:val="24"/>
          <w:lang w:val="pt-PT"/>
        </w:rPr>
        <w:t xml:space="preserve"> crit</w:t>
      </w:r>
      <w:r w:rsidR="005C1018">
        <w:rPr>
          <w:rFonts w:eastAsia="Trebuchet MS" w:cs="Arial"/>
          <w:color w:val="231F20"/>
          <w:sz w:val="24"/>
          <w:szCs w:val="24"/>
          <w:lang w:val="pt-PT"/>
        </w:rPr>
        <w:t>érios adotados na pesquisa. Então, f</w:t>
      </w:r>
      <w:r w:rsidR="005A35FC">
        <w:rPr>
          <w:rFonts w:eastAsia="Trebuchet MS" w:cs="Arial"/>
          <w:color w:val="231F20"/>
          <w:sz w:val="24"/>
          <w:szCs w:val="24"/>
          <w:lang w:val="pt-PT"/>
        </w:rPr>
        <w:t>oi realizada a exclusão de 23 dos artigos encontrados</w:t>
      </w:r>
      <w:r w:rsidR="001B7F5F">
        <w:rPr>
          <w:rFonts w:eastAsia="Trebuchet MS" w:cs="Arial"/>
          <w:color w:val="231F20"/>
          <w:sz w:val="24"/>
          <w:szCs w:val="24"/>
          <w:lang w:val="pt-PT"/>
        </w:rPr>
        <w:t>,</w:t>
      </w:r>
      <w:r w:rsidR="005A35FC">
        <w:rPr>
          <w:rFonts w:eastAsia="Trebuchet MS" w:cs="Arial"/>
          <w:color w:val="231F20"/>
          <w:sz w:val="24"/>
          <w:szCs w:val="24"/>
          <w:lang w:val="pt-PT"/>
        </w:rPr>
        <w:t xml:space="preserve"> pois não atendiam aos termos propostos após a seleção dos artigos foram selecionados dados pertinentes de identificação para a inclusão, </w:t>
      </w:r>
      <w:r w:rsidRPr="002433F3">
        <w:rPr>
          <w:rFonts w:eastAsia="Trebuchet MS" w:cs="Arial"/>
          <w:color w:val="231F20"/>
          <w:sz w:val="24"/>
          <w:szCs w:val="24"/>
          <w:lang w:val="pt-PT"/>
        </w:rPr>
        <w:t xml:space="preserve">no qual </w:t>
      </w:r>
      <w:r w:rsidR="009F59C6">
        <w:rPr>
          <w:rFonts w:eastAsia="Trebuchet MS" w:cs="Arial"/>
          <w:color w:val="231F20"/>
          <w:sz w:val="24"/>
          <w:szCs w:val="24"/>
          <w:lang w:val="pt-PT"/>
        </w:rPr>
        <w:t>foram uti</w:t>
      </w:r>
      <w:r w:rsidRPr="002433F3">
        <w:rPr>
          <w:rFonts w:eastAsia="Trebuchet MS" w:cs="Arial"/>
          <w:color w:val="231F20"/>
          <w:sz w:val="24"/>
          <w:szCs w:val="24"/>
          <w:lang w:val="pt-PT"/>
        </w:rPr>
        <w:t xml:space="preserve">lizados os seguintes itens de caracterização: título, objetivo, amostra, principais achados dos estudos, autores e periódico, os quais serviram de alicerce para o desenvolvimento </w:t>
      </w:r>
      <w:r w:rsidR="00721CAA">
        <w:rPr>
          <w:rFonts w:eastAsia="Trebuchet MS" w:cs="Arial"/>
          <w:color w:val="231F20"/>
          <w:sz w:val="24"/>
          <w:szCs w:val="24"/>
          <w:lang w:val="pt-PT"/>
        </w:rPr>
        <w:t>do presente trabalho de forma a facilitar a compilação e estudo de artigos relevantes a pesquisa</w:t>
      </w:r>
      <w:r w:rsidRPr="002433F3">
        <w:rPr>
          <w:rFonts w:eastAsia="Trebuchet MS" w:cs="Arial"/>
          <w:color w:val="231F20"/>
          <w:sz w:val="24"/>
          <w:szCs w:val="24"/>
          <w:lang w:val="pt-PT"/>
        </w:rPr>
        <w:t>.</w:t>
      </w:r>
    </w:p>
    <w:p w14:paraId="15E0D02F" w14:textId="77777777" w:rsidR="00566700" w:rsidRPr="002433F3" w:rsidRDefault="00566700" w:rsidP="009F7BA4">
      <w:pPr>
        <w:widowControl w:val="0"/>
        <w:autoSpaceDE/>
        <w:autoSpaceDN/>
        <w:spacing w:line="360" w:lineRule="auto"/>
        <w:ind w:firstLine="709"/>
        <w:rPr>
          <w:rFonts w:eastAsia="Trebuchet MS" w:cs="Arial"/>
          <w:b/>
          <w:sz w:val="24"/>
          <w:szCs w:val="24"/>
          <w:lang w:val="pt-PT"/>
        </w:rPr>
      </w:pPr>
    </w:p>
    <w:p w14:paraId="6C9F5B5C" w14:textId="77777777" w:rsidR="00566700" w:rsidRPr="002433F3" w:rsidRDefault="00566700" w:rsidP="006214A9">
      <w:pPr>
        <w:widowControl w:val="0"/>
        <w:autoSpaceDE/>
        <w:autoSpaceDN/>
        <w:spacing w:after="240" w:line="360" w:lineRule="auto"/>
        <w:jc w:val="left"/>
        <w:rPr>
          <w:rFonts w:eastAsia="Trebuchet MS" w:cs="Arial"/>
          <w:b/>
          <w:sz w:val="24"/>
          <w:szCs w:val="24"/>
          <w:lang w:val="pt-PT"/>
        </w:rPr>
      </w:pPr>
      <w:r w:rsidRPr="002433F3">
        <w:rPr>
          <w:rFonts w:eastAsia="Trebuchet MS" w:cs="Arial"/>
          <w:b/>
          <w:sz w:val="24"/>
          <w:szCs w:val="24"/>
          <w:lang w:val="pt-PT"/>
        </w:rPr>
        <w:t xml:space="preserve">RESULTADOS </w:t>
      </w:r>
    </w:p>
    <w:p w14:paraId="78DB5EE5" w14:textId="440E915F" w:rsidR="006214A9" w:rsidRPr="003D0F6F" w:rsidRDefault="00566700" w:rsidP="003D0F6F">
      <w:pPr>
        <w:widowControl w:val="0"/>
        <w:pBdr>
          <w:top w:val="nil"/>
          <w:left w:val="nil"/>
          <w:bottom w:val="nil"/>
          <w:right w:val="nil"/>
          <w:between w:val="nil"/>
        </w:pBdr>
        <w:autoSpaceDE/>
        <w:autoSpaceDN/>
        <w:spacing w:line="360" w:lineRule="auto"/>
        <w:ind w:firstLine="709"/>
        <w:rPr>
          <w:rFonts w:eastAsia="Trebuchet MS" w:cs="Arial"/>
          <w:color w:val="000000"/>
          <w:sz w:val="24"/>
          <w:szCs w:val="24"/>
          <w:lang w:val="pt-PT"/>
        </w:rPr>
      </w:pPr>
      <w:r w:rsidRPr="002433F3">
        <w:rPr>
          <w:rFonts w:eastAsia="Trebuchet MS" w:cs="Arial"/>
          <w:color w:val="000000"/>
          <w:sz w:val="24"/>
          <w:szCs w:val="24"/>
          <w:lang w:val="pt-PT"/>
        </w:rPr>
        <w:t xml:space="preserve">Após a </w:t>
      </w:r>
      <w:r w:rsidR="005A35FC">
        <w:rPr>
          <w:rFonts w:eastAsia="Trebuchet MS" w:cs="Arial"/>
          <w:color w:val="000000"/>
          <w:sz w:val="24"/>
          <w:szCs w:val="24"/>
          <w:lang w:val="pt-PT"/>
        </w:rPr>
        <w:t>an</w:t>
      </w:r>
      <w:r w:rsidR="001B7F5F">
        <w:rPr>
          <w:rFonts w:eastAsia="Trebuchet MS" w:cs="Arial"/>
          <w:color w:val="000000"/>
          <w:sz w:val="24"/>
          <w:szCs w:val="24"/>
          <w:lang w:val="pt-PT"/>
        </w:rPr>
        <w:t>á</w:t>
      </w:r>
      <w:r w:rsidR="005A35FC">
        <w:rPr>
          <w:rFonts w:eastAsia="Trebuchet MS" w:cs="Arial"/>
          <w:color w:val="000000"/>
          <w:sz w:val="24"/>
          <w:szCs w:val="24"/>
          <w:lang w:val="pt-PT"/>
        </w:rPr>
        <w:t>lise dos artigos</w:t>
      </w:r>
      <w:r w:rsidR="001B7F5F">
        <w:rPr>
          <w:rFonts w:eastAsia="Trebuchet MS" w:cs="Arial"/>
          <w:color w:val="000000"/>
          <w:sz w:val="24"/>
          <w:szCs w:val="24"/>
          <w:lang w:val="pt-PT"/>
        </w:rPr>
        <w:t>,</w:t>
      </w:r>
      <w:r w:rsidR="005A35FC">
        <w:rPr>
          <w:rFonts w:eastAsia="Trebuchet MS" w:cs="Arial"/>
          <w:color w:val="000000"/>
          <w:sz w:val="24"/>
          <w:szCs w:val="24"/>
          <w:lang w:val="pt-PT"/>
        </w:rPr>
        <w:t xml:space="preserve"> selecionados através </w:t>
      </w:r>
      <w:r w:rsidRPr="002433F3">
        <w:rPr>
          <w:rFonts w:eastAsia="Trebuchet MS" w:cs="Arial"/>
          <w:color w:val="000000"/>
          <w:sz w:val="24"/>
          <w:szCs w:val="24"/>
          <w:lang w:val="pt-PT"/>
        </w:rPr>
        <w:t>dos descritores</w:t>
      </w:r>
      <w:r w:rsidR="005A35FC">
        <w:rPr>
          <w:rFonts w:eastAsia="Trebuchet MS" w:cs="Arial"/>
          <w:color w:val="000000"/>
          <w:sz w:val="24"/>
          <w:szCs w:val="24"/>
          <w:lang w:val="pt-PT"/>
        </w:rPr>
        <w:t xml:space="preserve"> na base de dados citada, as pub</w:t>
      </w:r>
      <w:r w:rsidR="002A67DC">
        <w:rPr>
          <w:rFonts w:eastAsia="Trebuchet MS" w:cs="Arial"/>
          <w:color w:val="000000"/>
          <w:sz w:val="24"/>
          <w:szCs w:val="24"/>
          <w:lang w:val="pt-PT"/>
        </w:rPr>
        <w:t>licações foram submetidas aos filtros determinados previamente para a caracterização,</w:t>
      </w:r>
      <w:r w:rsidRPr="002433F3">
        <w:rPr>
          <w:rFonts w:eastAsia="Trebuchet MS" w:cs="Arial"/>
          <w:color w:val="000000"/>
          <w:sz w:val="24"/>
          <w:szCs w:val="24"/>
          <w:lang w:val="pt-PT"/>
        </w:rPr>
        <w:t xml:space="preserve"> seleção por título e resumo condizentes com o objetivo deste estudo, foram analisados os artigos na </w:t>
      </w:r>
      <w:r w:rsidR="001B7F5F">
        <w:rPr>
          <w:rFonts w:eastAsia="Trebuchet MS" w:cs="Arial"/>
          <w:color w:val="000000"/>
          <w:sz w:val="24"/>
          <w:szCs w:val="24"/>
          <w:lang w:val="pt-PT"/>
        </w:rPr>
        <w:t>í</w:t>
      </w:r>
      <w:r w:rsidRPr="002433F3">
        <w:rPr>
          <w:rFonts w:eastAsia="Trebuchet MS" w:cs="Arial"/>
          <w:color w:val="000000"/>
          <w:sz w:val="24"/>
          <w:szCs w:val="24"/>
          <w:lang w:val="pt-PT"/>
        </w:rPr>
        <w:t>ntegra</w:t>
      </w:r>
      <w:r w:rsidR="001B7F5F">
        <w:rPr>
          <w:rFonts w:eastAsia="Trebuchet MS" w:cs="Arial"/>
          <w:color w:val="000000"/>
          <w:sz w:val="24"/>
          <w:szCs w:val="24"/>
          <w:lang w:val="pt-PT"/>
        </w:rPr>
        <w:t>,</w:t>
      </w:r>
      <w:r w:rsidRPr="002433F3">
        <w:rPr>
          <w:rFonts w:eastAsia="Trebuchet MS" w:cs="Arial"/>
          <w:color w:val="000000"/>
          <w:sz w:val="24"/>
          <w:szCs w:val="24"/>
          <w:lang w:val="pt-PT"/>
        </w:rPr>
        <w:t xml:space="preserve"> selecionados e incluídos </w:t>
      </w:r>
      <w:r w:rsidR="002A67DC">
        <w:rPr>
          <w:rFonts w:eastAsia="Trebuchet MS" w:cs="Arial"/>
          <w:color w:val="000000"/>
          <w:sz w:val="24"/>
          <w:szCs w:val="24"/>
          <w:lang w:val="pt-PT"/>
        </w:rPr>
        <w:t>ao estudo para que fosse elaborado uma apresentação com a s</w:t>
      </w:r>
      <w:r w:rsidR="001B7F5F">
        <w:rPr>
          <w:rFonts w:eastAsia="Trebuchet MS" w:cs="Arial"/>
          <w:color w:val="000000"/>
          <w:sz w:val="24"/>
          <w:szCs w:val="24"/>
          <w:lang w:val="pt-PT"/>
        </w:rPr>
        <w:t>í</w:t>
      </w:r>
      <w:r w:rsidR="002A67DC">
        <w:rPr>
          <w:rFonts w:eastAsia="Trebuchet MS" w:cs="Arial"/>
          <w:color w:val="000000"/>
          <w:sz w:val="24"/>
          <w:szCs w:val="24"/>
          <w:lang w:val="pt-PT"/>
        </w:rPr>
        <w:t>ntese dos artigos revisados que oferecem contribuição relevante ao estudo</w:t>
      </w:r>
      <w:r w:rsidR="001B7F5F">
        <w:rPr>
          <w:rFonts w:eastAsia="Trebuchet MS" w:cs="Arial"/>
          <w:color w:val="000000"/>
          <w:sz w:val="24"/>
          <w:szCs w:val="24"/>
          <w:lang w:val="pt-PT"/>
        </w:rPr>
        <w:t xml:space="preserve"> </w:t>
      </w:r>
      <w:r w:rsidR="002A67DC">
        <w:rPr>
          <w:rFonts w:eastAsia="Trebuchet MS" w:cs="Arial"/>
          <w:color w:val="000000"/>
          <w:sz w:val="24"/>
          <w:szCs w:val="24"/>
          <w:lang w:val="pt-PT"/>
        </w:rPr>
        <w:t>como pode ser identicado na tabela a</w:t>
      </w:r>
      <w:r w:rsidR="006214A9">
        <w:rPr>
          <w:rFonts w:eastAsia="Trebuchet MS" w:cs="Arial"/>
          <w:color w:val="000000"/>
          <w:sz w:val="24"/>
          <w:szCs w:val="24"/>
          <w:lang w:val="pt-PT"/>
        </w:rPr>
        <w:t xml:space="preserve"> seguir.</w:t>
      </w:r>
    </w:p>
    <w:p w14:paraId="12D470CE" w14:textId="77777777" w:rsidR="006214A9" w:rsidRPr="002433F3" w:rsidRDefault="006214A9" w:rsidP="00566700">
      <w:pPr>
        <w:widowControl w:val="0"/>
        <w:autoSpaceDE/>
        <w:autoSpaceDN/>
        <w:spacing w:before="100" w:after="40" w:line="360" w:lineRule="auto"/>
        <w:ind w:right="55"/>
        <w:rPr>
          <w:rFonts w:eastAsia="Trebuchet MS" w:cs="Arial"/>
          <w:b/>
          <w:color w:val="231F20"/>
          <w:lang w:val="pt-PT"/>
        </w:rPr>
      </w:pPr>
    </w:p>
    <w:p w14:paraId="7AF83AD1" w14:textId="77777777" w:rsidR="00566700" w:rsidRPr="00BF1D5D" w:rsidRDefault="00566700" w:rsidP="00566700">
      <w:pPr>
        <w:widowControl w:val="0"/>
        <w:autoSpaceDE/>
        <w:autoSpaceDN/>
        <w:spacing w:before="100" w:after="40"/>
        <w:ind w:right="55"/>
        <w:jc w:val="center"/>
        <w:rPr>
          <w:rFonts w:eastAsia="Trebuchet MS" w:cs="Arial"/>
          <w:sz w:val="24"/>
          <w:szCs w:val="24"/>
          <w:lang w:val="pt-PT"/>
        </w:rPr>
      </w:pPr>
      <w:r w:rsidRPr="002433F3">
        <w:rPr>
          <w:rFonts w:eastAsia="Trebuchet MS" w:cs="Arial"/>
          <w:b/>
          <w:color w:val="231F20"/>
          <w:sz w:val="24"/>
          <w:szCs w:val="24"/>
          <w:lang w:val="pt-PT"/>
        </w:rPr>
        <w:t xml:space="preserve">Tabela 1 </w:t>
      </w:r>
      <w:r w:rsidRPr="002433F3">
        <w:rPr>
          <w:rFonts w:eastAsia="Trebuchet MS" w:cs="Arial"/>
          <w:color w:val="231F20"/>
          <w:sz w:val="24"/>
          <w:szCs w:val="24"/>
          <w:lang w:val="pt-PT"/>
        </w:rPr>
        <w:t xml:space="preserve">- </w:t>
      </w:r>
      <w:r w:rsidRPr="00BF1D5D">
        <w:rPr>
          <w:rFonts w:eastAsia="Trebuchet MS" w:cs="Arial"/>
          <w:sz w:val="24"/>
          <w:szCs w:val="24"/>
          <w:lang w:val="pt-PT"/>
        </w:rPr>
        <w:t>Apresentação da síntese de artigos incluídos na revisão integrativa</w:t>
      </w:r>
    </w:p>
    <w:tbl>
      <w:tblPr>
        <w:tblW w:w="9837"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832"/>
        <w:gridCol w:w="1626"/>
        <w:gridCol w:w="1985"/>
        <w:gridCol w:w="2467"/>
        <w:gridCol w:w="1927"/>
      </w:tblGrid>
      <w:tr w:rsidR="00566700" w:rsidRPr="002433F3" w14:paraId="10A9215B" w14:textId="77777777" w:rsidTr="0068574C">
        <w:trPr>
          <w:trHeight w:val="415"/>
        </w:trPr>
        <w:tc>
          <w:tcPr>
            <w:tcW w:w="1832" w:type="dxa"/>
            <w:tcBorders>
              <w:bottom w:val="single" w:sz="4" w:space="0" w:color="auto"/>
              <w:right w:val="single" w:sz="4" w:space="0" w:color="auto"/>
            </w:tcBorders>
          </w:tcPr>
          <w:p w14:paraId="1FF555AB" w14:textId="77777777" w:rsidR="00566700" w:rsidRPr="006214A9" w:rsidRDefault="00566700" w:rsidP="006214A9">
            <w:pPr>
              <w:widowControl w:val="0"/>
              <w:autoSpaceDE/>
              <w:autoSpaceDN/>
              <w:contextualSpacing/>
              <w:jc w:val="center"/>
              <w:rPr>
                <w:rFonts w:eastAsia="Trebuchet MS" w:cs="Arial"/>
                <w:b/>
                <w:lang w:val="pt-PT"/>
              </w:rPr>
            </w:pPr>
            <w:r w:rsidRPr="006214A9">
              <w:rPr>
                <w:rFonts w:eastAsia="Trebuchet MS" w:cs="Arial"/>
                <w:b/>
                <w:lang w:val="pt-PT"/>
              </w:rPr>
              <w:t>TÍTULO</w:t>
            </w:r>
          </w:p>
        </w:tc>
        <w:tc>
          <w:tcPr>
            <w:tcW w:w="1626" w:type="dxa"/>
            <w:tcBorders>
              <w:left w:val="single" w:sz="4" w:space="0" w:color="auto"/>
              <w:bottom w:val="single" w:sz="4" w:space="0" w:color="auto"/>
              <w:right w:val="single" w:sz="4" w:space="0" w:color="auto"/>
            </w:tcBorders>
          </w:tcPr>
          <w:p w14:paraId="21E450C6" w14:textId="77777777" w:rsidR="00566700" w:rsidRPr="006214A9" w:rsidRDefault="00566700" w:rsidP="006214A9">
            <w:pPr>
              <w:widowControl w:val="0"/>
              <w:autoSpaceDE/>
              <w:autoSpaceDN/>
              <w:contextualSpacing/>
              <w:jc w:val="center"/>
              <w:rPr>
                <w:rFonts w:eastAsia="Trebuchet MS" w:cs="Arial"/>
                <w:b/>
                <w:lang w:val="pt-PT"/>
              </w:rPr>
            </w:pPr>
            <w:r w:rsidRPr="006214A9">
              <w:rPr>
                <w:rFonts w:eastAsia="Trebuchet MS" w:cs="Arial"/>
                <w:b/>
                <w:lang w:val="pt-PT"/>
              </w:rPr>
              <w:t>AUTOR (ES)ANO</w:t>
            </w:r>
          </w:p>
        </w:tc>
        <w:tc>
          <w:tcPr>
            <w:tcW w:w="1985" w:type="dxa"/>
            <w:tcBorders>
              <w:left w:val="single" w:sz="4" w:space="0" w:color="auto"/>
              <w:bottom w:val="single" w:sz="4" w:space="0" w:color="auto"/>
              <w:right w:val="single" w:sz="4" w:space="0" w:color="auto"/>
            </w:tcBorders>
          </w:tcPr>
          <w:p w14:paraId="4EFB72A0" w14:textId="77777777" w:rsidR="00566700" w:rsidRPr="006214A9" w:rsidRDefault="00566700" w:rsidP="006214A9">
            <w:pPr>
              <w:widowControl w:val="0"/>
              <w:autoSpaceDE/>
              <w:autoSpaceDN/>
              <w:contextualSpacing/>
              <w:jc w:val="center"/>
              <w:rPr>
                <w:rFonts w:eastAsia="Trebuchet MS" w:cs="Arial"/>
                <w:b/>
                <w:lang w:val="pt-PT"/>
              </w:rPr>
            </w:pPr>
            <w:r w:rsidRPr="006214A9">
              <w:rPr>
                <w:rFonts w:eastAsia="Trebuchet MS" w:cs="Arial"/>
                <w:b/>
                <w:lang w:val="pt-PT"/>
              </w:rPr>
              <w:t>OBJETIVOS</w:t>
            </w:r>
          </w:p>
        </w:tc>
        <w:tc>
          <w:tcPr>
            <w:tcW w:w="2467" w:type="dxa"/>
            <w:tcBorders>
              <w:left w:val="single" w:sz="4" w:space="0" w:color="auto"/>
              <w:bottom w:val="single" w:sz="4" w:space="0" w:color="auto"/>
              <w:right w:val="single" w:sz="4" w:space="0" w:color="auto"/>
            </w:tcBorders>
          </w:tcPr>
          <w:p w14:paraId="1F6954E5" w14:textId="77777777" w:rsidR="00566700" w:rsidRPr="006214A9" w:rsidRDefault="00566700" w:rsidP="006214A9">
            <w:pPr>
              <w:widowControl w:val="0"/>
              <w:autoSpaceDE/>
              <w:autoSpaceDN/>
              <w:contextualSpacing/>
              <w:jc w:val="center"/>
              <w:rPr>
                <w:rFonts w:eastAsia="Trebuchet MS" w:cs="Arial"/>
                <w:b/>
                <w:lang w:val="pt-PT"/>
              </w:rPr>
            </w:pPr>
            <w:r w:rsidRPr="006214A9">
              <w:rPr>
                <w:rFonts w:eastAsia="Trebuchet MS" w:cs="Arial"/>
                <w:b/>
                <w:lang w:val="pt-PT"/>
              </w:rPr>
              <w:t>PRINCIPAIS RESULTADOS</w:t>
            </w:r>
          </w:p>
        </w:tc>
        <w:tc>
          <w:tcPr>
            <w:tcW w:w="1927" w:type="dxa"/>
            <w:tcBorders>
              <w:left w:val="single" w:sz="4" w:space="0" w:color="auto"/>
              <w:bottom w:val="single" w:sz="4" w:space="0" w:color="auto"/>
            </w:tcBorders>
          </w:tcPr>
          <w:p w14:paraId="26EA96D5" w14:textId="77777777" w:rsidR="00566700" w:rsidRPr="006214A9" w:rsidRDefault="00566700" w:rsidP="006214A9">
            <w:pPr>
              <w:widowControl w:val="0"/>
              <w:autoSpaceDE/>
              <w:autoSpaceDN/>
              <w:contextualSpacing/>
              <w:jc w:val="center"/>
              <w:rPr>
                <w:rFonts w:eastAsia="Trebuchet MS" w:cs="Arial"/>
                <w:b/>
                <w:lang w:val="pt-PT"/>
              </w:rPr>
            </w:pPr>
            <w:r w:rsidRPr="006214A9">
              <w:rPr>
                <w:rFonts w:eastAsia="Trebuchet MS" w:cs="Arial"/>
                <w:b/>
                <w:lang w:val="pt-PT"/>
              </w:rPr>
              <w:t>CONCLUSÕES</w:t>
            </w:r>
          </w:p>
        </w:tc>
      </w:tr>
      <w:tr w:rsidR="00566700" w:rsidRPr="002433F3" w14:paraId="0E6CD2E7" w14:textId="77777777" w:rsidTr="0068574C">
        <w:tc>
          <w:tcPr>
            <w:tcW w:w="1832" w:type="dxa"/>
            <w:tcBorders>
              <w:top w:val="single" w:sz="4" w:space="0" w:color="auto"/>
              <w:right w:val="single" w:sz="4" w:space="0" w:color="auto"/>
            </w:tcBorders>
          </w:tcPr>
          <w:p w14:paraId="43714779"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Confortabilidade da unidade de pediatria: perspectiva de </w:t>
            </w:r>
            <w:r w:rsidRPr="005118E6">
              <w:rPr>
                <w:rFonts w:eastAsia="Trebuchet MS" w:cs="Arial"/>
                <w:lang w:val="pt-PT"/>
              </w:rPr>
              <w:lastRenderedPageBreak/>
              <w:t>usuários, profissionais e gestores de enfermagem</w:t>
            </w:r>
          </w:p>
        </w:tc>
        <w:tc>
          <w:tcPr>
            <w:tcW w:w="1626" w:type="dxa"/>
            <w:tcBorders>
              <w:top w:val="single" w:sz="4" w:space="0" w:color="auto"/>
              <w:left w:val="single" w:sz="4" w:space="0" w:color="auto"/>
              <w:right w:val="single" w:sz="4" w:space="0" w:color="auto"/>
            </w:tcBorders>
          </w:tcPr>
          <w:p w14:paraId="6BCFB543" w14:textId="77777777" w:rsidR="00566700" w:rsidRPr="005118E6" w:rsidRDefault="00990DD0" w:rsidP="006214A9">
            <w:pPr>
              <w:widowControl w:val="0"/>
              <w:autoSpaceDE/>
              <w:autoSpaceDN/>
              <w:contextualSpacing/>
              <w:jc w:val="center"/>
              <w:rPr>
                <w:rFonts w:eastAsia="Trebuchet MS" w:cs="Arial"/>
                <w:lang w:val="pt-PT"/>
              </w:rPr>
            </w:pPr>
            <w:r>
              <w:rPr>
                <w:rFonts w:eastAsia="Trebuchet MS" w:cs="Arial"/>
                <w:lang w:val="pt-PT"/>
              </w:rPr>
              <w:lastRenderedPageBreak/>
              <w:t xml:space="preserve">RIBEIRO, J.P.; et </w:t>
            </w:r>
            <w:r w:rsidR="00566700" w:rsidRPr="005118E6">
              <w:rPr>
                <w:rFonts w:eastAsia="Trebuchet MS" w:cs="Arial"/>
                <w:lang w:val="pt-PT"/>
              </w:rPr>
              <w:t>al.</w:t>
            </w:r>
            <w:r w:rsidR="00566700" w:rsidRPr="005118E6">
              <w:rPr>
                <w:rFonts w:eastAsia="Trebuchet MS" w:cs="Arial"/>
                <w:color w:val="231F20"/>
                <w:lang w:val="pt-PT"/>
              </w:rPr>
              <w:t xml:space="preserve"> 2018</w:t>
            </w:r>
          </w:p>
        </w:tc>
        <w:tc>
          <w:tcPr>
            <w:tcW w:w="1985" w:type="dxa"/>
            <w:tcBorders>
              <w:top w:val="single" w:sz="4" w:space="0" w:color="auto"/>
              <w:left w:val="single" w:sz="4" w:space="0" w:color="auto"/>
              <w:right w:val="single" w:sz="4" w:space="0" w:color="auto"/>
            </w:tcBorders>
          </w:tcPr>
          <w:p w14:paraId="1A69B00C"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Analisar a confortabilidade da unidade de pediatria na </w:t>
            </w:r>
            <w:r w:rsidRPr="005118E6">
              <w:rPr>
                <w:rFonts w:eastAsia="Trebuchet MS" w:cs="Arial"/>
                <w:lang w:val="pt-PT"/>
              </w:rPr>
              <w:lastRenderedPageBreak/>
              <w:t>perspectiva de usuários, profissionais e gestores de enfermagem.</w:t>
            </w:r>
          </w:p>
        </w:tc>
        <w:tc>
          <w:tcPr>
            <w:tcW w:w="2467" w:type="dxa"/>
            <w:tcBorders>
              <w:top w:val="single" w:sz="4" w:space="0" w:color="auto"/>
              <w:left w:val="single" w:sz="4" w:space="0" w:color="auto"/>
              <w:right w:val="single" w:sz="4" w:space="0" w:color="auto"/>
            </w:tcBorders>
          </w:tcPr>
          <w:p w14:paraId="639374A1"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lastRenderedPageBreak/>
              <w:t xml:space="preserve">O mobiliário e estrutura física proporcionam, minimamente, conforto para a criança internada </w:t>
            </w:r>
            <w:r w:rsidRPr="005118E6">
              <w:rPr>
                <w:rFonts w:eastAsia="Trebuchet MS" w:cs="Arial"/>
                <w:lang w:val="pt-PT"/>
              </w:rPr>
              <w:lastRenderedPageBreak/>
              <w:t>e o familiar que a acompanha; entretanto, a existência de brinquedoteca, as açõesdesenvolvidas por voluntários e a relação estabelecida com a equipe de enfermagem desde o acolhimento contribuem para a sensação de bem-estar e proporcionam tranquilidade.</w:t>
            </w:r>
          </w:p>
        </w:tc>
        <w:tc>
          <w:tcPr>
            <w:tcW w:w="1927" w:type="dxa"/>
            <w:tcBorders>
              <w:top w:val="single" w:sz="4" w:space="0" w:color="auto"/>
              <w:left w:val="single" w:sz="4" w:space="0" w:color="auto"/>
            </w:tcBorders>
          </w:tcPr>
          <w:p w14:paraId="2AEE2E24"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lastRenderedPageBreak/>
              <w:t xml:space="preserve">Tendo em vista que os desafios envolvem aspectos </w:t>
            </w:r>
            <w:r w:rsidRPr="005118E6">
              <w:rPr>
                <w:rFonts w:eastAsia="Trebuchet MS" w:cs="Arial"/>
                <w:lang w:val="pt-PT"/>
              </w:rPr>
              <w:lastRenderedPageBreak/>
              <w:t>estruturais, faz-se imperativo, o investimento no potencial das relações estabelecidas entre os trabalhadores de enfermagem, às crianças e seus familiares, para tornar a pediatria um ambiente confortável.</w:t>
            </w:r>
          </w:p>
        </w:tc>
      </w:tr>
      <w:tr w:rsidR="00566700" w:rsidRPr="002433F3" w14:paraId="5A0C6D46" w14:textId="77777777" w:rsidTr="0068574C">
        <w:trPr>
          <w:trHeight w:val="275"/>
        </w:trPr>
        <w:tc>
          <w:tcPr>
            <w:tcW w:w="1832" w:type="dxa"/>
            <w:tcBorders>
              <w:right w:val="single" w:sz="4" w:space="0" w:color="auto"/>
            </w:tcBorders>
          </w:tcPr>
          <w:p w14:paraId="7FE3A7C1"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lastRenderedPageBreak/>
              <w:t>A Brinquedoteca Na Assistência A Crianças Com Câncer: A Visão Dos Familiares</w:t>
            </w:r>
          </w:p>
        </w:tc>
        <w:tc>
          <w:tcPr>
            <w:tcW w:w="1626" w:type="dxa"/>
            <w:tcBorders>
              <w:left w:val="single" w:sz="4" w:space="0" w:color="auto"/>
              <w:right w:val="single" w:sz="4" w:space="0" w:color="auto"/>
            </w:tcBorders>
          </w:tcPr>
          <w:p w14:paraId="5BA78E06" w14:textId="77777777" w:rsidR="00566700" w:rsidRPr="005118E6" w:rsidRDefault="00990DD0" w:rsidP="006214A9">
            <w:pPr>
              <w:widowControl w:val="0"/>
              <w:autoSpaceDE/>
              <w:autoSpaceDN/>
              <w:contextualSpacing/>
              <w:jc w:val="center"/>
              <w:rPr>
                <w:rFonts w:eastAsia="Trebuchet MS" w:cs="Arial"/>
                <w:lang w:val="pt-PT"/>
              </w:rPr>
            </w:pPr>
            <w:r>
              <w:rPr>
                <w:rFonts w:eastAsia="Trebuchet MS" w:cs="Arial"/>
                <w:lang w:val="pt-PT"/>
              </w:rPr>
              <w:t xml:space="preserve">MELO, L.A.; et </w:t>
            </w:r>
            <w:r w:rsidR="00566700" w:rsidRPr="005118E6">
              <w:rPr>
                <w:rFonts w:eastAsia="Trebuchet MS" w:cs="Arial"/>
                <w:lang w:val="pt-PT"/>
              </w:rPr>
              <w:t>al.</w:t>
            </w:r>
            <w:r w:rsidR="00566700" w:rsidRPr="005118E6">
              <w:rPr>
                <w:rFonts w:eastAsia="Trebuchet MS" w:cs="Arial"/>
                <w:color w:val="231F20"/>
                <w:lang w:val="pt-PT"/>
              </w:rPr>
              <w:t xml:space="preserve"> 2016</w:t>
            </w:r>
          </w:p>
        </w:tc>
        <w:tc>
          <w:tcPr>
            <w:tcW w:w="1985" w:type="dxa"/>
            <w:tcBorders>
              <w:left w:val="single" w:sz="4" w:space="0" w:color="auto"/>
              <w:right w:val="single" w:sz="4" w:space="0" w:color="auto"/>
            </w:tcBorders>
          </w:tcPr>
          <w:p w14:paraId="46006035"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Verificar a visão dos familiares sobre o uso da brinquedoteca como recurso terapêutico na assistência à criança com câncer</w:t>
            </w:r>
          </w:p>
        </w:tc>
        <w:tc>
          <w:tcPr>
            <w:tcW w:w="2467" w:type="dxa"/>
            <w:tcBorders>
              <w:left w:val="single" w:sz="4" w:space="0" w:color="auto"/>
              <w:right w:val="single" w:sz="4" w:space="0" w:color="auto"/>
            </w:tcBorders>
          </w:tcPr>
          <w:p w14:paraId="1777BDE7"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Os familiares responderam que a brinquedoteca propicia uma melhor qualidade de vida para as crianças, na medida em que diminui o estresse e contribui para a melhoria do seu bem estar. Além disso, facilita a compreensão da condição que vivem, minimizando as dificuldades de aceitação do tratamento e melhorando o relacionamento com outras crianças e com os profissionais.</w:t>
            </w:r>
          </w:p>
        </w:tc>
        <w:tc>
          <w:tcPr>
            <w:tcW w:w="1927" w:type="dxa"/>
            <w:tcBorders>
              <w:left w:val="single" w:sz="4" w:space="0" w:color="auto"/>
            </w:tcBorders>
          </w:tcPr>
          <w:p w14:paraId="67BD08ED"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A  brinquedoteca possibilita a continuidade do desenvolvimento cognitivo da criança, favorecendo as suas potencialidades, ajudando-as a compreender sua condição, melhorando a adesão ao tratamento, sua sociabilidade, minimizando o sofrimento e humanizando o processo de cura e recuperação.</w:t>
            </w:r>
          </w:p>
        </w:tc>
      </w:tr>
      <w:tr w:rsidR="00566700" w:rsidRPr="002433F3" w14:paraId="6F16EDC5" w14:textId="77777777" w:rsidTr="0068574C">
        <w:tc>
          <w:tcPr>
            <w:tcW w:w="1832" w:type="dxa"/>
            <w:tcBorders>
              <w:right w:val="single" w:sz="4" w:space="0" w:color="auto"/>
            </w:tcBorders>
          </w:tcPr>
          <w:p w14:paraId="29C8F5F7"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Brinquedoteca hospitalar: a visão dos acompanhantes de crianças</w:t>
            </w:r>
          </w:p>
        </w:tc>
        <w:tc>
          <w:tcPr>
            <w:tcW w:w="1626" w:type="dxa"/>
            <w:tcBorders>
              <w:left w:val="single" w:sz="4" w:space="0" w:color="auto"/>
              <w:right w:val="single" w:sz="4" w:space="0" w:color="auto"/>
            </w:tcBorders>
          </w:tcPr>
          <w:p w14:paraId="1D90CEE9"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LIMA, M.B.S.; </w:t>
            </w:r>
            <w:r w:rsidR="00990DD0">
              <w:rPr>
                <w:rFonts w:eastAsia="Trebuchet MS" w:cs="Arial"/>
                <w:lang w:val="pt-PT"/>
              </w:rPr>
              <w:t>et al.</w:t>
            </w:r>
            <w:r w:rsidRPr="005118E6">
              <w:rPr>
                <w:rFonts w:eastAsia="Trebuchet MS" w:cs="Arial"/>
                <w:color w:val="231F20"/>
                <w:lang w:val="pt-PT"/>
              </w:rPr>
              <w:t xml:space="preserve"> 2015</w:t>
            </w:r>
          </w:p>
        </w:tc>
        <w:tc>
          <w:tcPr>
            <w:tcW w:w="1985" w:type="dxa"/>
            <w:tcBorders>
              <w:left w:val="single" w:sz="4" w:space="0" w:color="auto"/>
              <w:right w:val="single" w:sz="4" w:space="0" w:color="auto"/>
            </w:tcBorders>
          </w:tcPr>
          <w:p w14:paraId="575E93BD"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Investigar a percepção dos acompanhantes de pacientes pediátricos acerca desses espaços</w:t>
            </w:r>
          </w:p>
        </w:tc>
        <w:tc>
          <w:tcPr>
            <w:tcW w:w="2467" w:type="dxa"/>
            <w:tcBorders>
              <w:left w:val="single" w:sz="4" w:space="0" w:color="auto"/>
              <w:right w:val="single" w:sz="4" w:space="0" w:color="auto"/>
            </w:tcBorders>
          </w:tcPr>
          <w:p w14:paraId="6256A45B"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Os participantes conceituam a brinquedoteca a partir das atividades que são realizadas no espaço e das relações estabelecidas entre as pessoas e os objetos que lá se encontram</w:t>
            </w:r>
          </w:p>
        </w:tc>
        <w:tc>
          <w:tcPr>
            <w:tcW w:w="1927" w:type="dxa"/>
            <w:tcBorders>
              <w:left w:val="single" w:sz="4" w:space="0" w:color="auto"/>
            </w:tcBorders>
          </w:tcPr>
          <w:p w14:paraId="30EC2A13"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Os acompanhantes avaliam a brinquedoteca como espaço promotor de saúde e desenvolvimento</w:t>
            </w:r>
          </w:p>
        </w:tc>
      </w:tr>
      <w:tr w:rsidR="00566700" w:rsidRPr="002433F3" w14:paraId="0AB857CF" w14:textId="77777777" w:rsidTr="0068574C">
        <w:tc>
          <w:tcPr>
            <w:tcW w:w="1832" w:type="dxa"/>
            <w:tcBorders>
              <w:right w:val="single" w:sz="4" w:space="0" w:color="auto"/>
            </w:tcBorders>
          </w:tcPr>
          <w:p w14:paraId="5DAC9AB9"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Brinquedoteca hospitalar no brasil: reconstruindo a história de sua criação e implantação</w:t>
            </w:r>
          </w:p>
        </w:tc>
        <w:tc>
          <w:tcPr>
            <w:tcW w:w="1626" w:type="dxa"/>
            <w:tcBorders>
              <w:left w:val="single" w:sz="4" w:space="0" w:color="auto"/>
              <w:right w:val="single" w:sz="4" w:space="0" w:color="auto"/>
            </w:tcBorders>
          </w:tcPr>
          <w:p w14:paraId="41B8844C"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COSTA,S.A.F.; </w:t>
            </w:r>
            <w:r w:rsidR="00990DD0">
              <w:rPr>
                <w:rFonts w:eastAsia="Trebuchet MS" w:cs="Arial"/>
                <w:lang w:val="pt-PT"/>
              </w:rPr>
              <w:t>et al.</w:t>
            </w:r>
            <w:r w:rsidRPr="005118E6">
              <w:rPr>
                <w:rFonts w:eastAsia="Trebuchet MS" w:cs="Arial"/>
                <w:color w:val="231F20"/>
                <w:lang w:val="pt-PT"/>
              </w:rPr>
              <w:t xml:space="preserve"> 2014</w:t>
            </w:r>
          </w:p>
        </w:tc>
        <w:tc>
          <w:tcPr>
            <w:tcW w:w="1985" w:type="dxa"/>
            <w:tcBorders>
              <w:left w:val="single" w:sz="4" w:space="0" w:color="auto"/>
              <w:right w:val="single" w:sz="4" w:space="0" w:color="auto"/>
            </w:tcBorders>
          </w:tcPr>
          <w:p w14:paraId="5EB83053"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Reconstruir a história da criação e implantação da Brinquedoteca Hospitalar no Brasi</w:t>
            </w:r>
          </w:p>
        </w:tc>
        <w:tc>
          <w:tcPr>
            <w:tcW w:w="2467" w:type="dxa"/>
            <w:tcBorders>
              <w:left w:val="single" w:sz="4" w:space="0" w:color="auto"/>
              <w:right w:val="single" w:sz="4" w:space="0" w:color="auto"/>
            </w:tcBorders>
          </w:tcPr>
          <w:p w14:paraId="5B22BC63"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As transformações aconteceram de forma gradativa, surgindo com a finalidade de melhorar a estada da criança no hospital, havendo crescente valorização do espaço lúdico nesse </w:t>
            </w:r>
            <w:r w:rsidRPr="005118E6">
              <w:rPr>
                <w:rFonts w:eastAsia="Trebuchet MS" w:cs="Arial"/>
                <w:lang w:val="pt-PT"/>
              </w:rPr>
              <w:lastRenderedPageBreak/>
              <w:t>contexto, após a promulgação da Lei nº 11.1104, de 2005.</w:t>
            </w:r>
          </w:p>
        </w:tc>
        <w:tc>
          <w:tcPr>
            <w:tcW w:w="1927" w:type="dxa"/>
            <w:tcBorders>
              <w:left w:val="single" w:sz="4" w:space="0" w:color="auto"/>
            </w:tcBorders>
          </w:tcPr>
          <w:p w14:paraId="5EA212CE"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lastRenderedPageBreak/>
              <w:t xml:space="preserve">A necessidade de maior envolvimento dos enfermeiros com o tema, por serem profissionais que estão mais próximos das </w:t>
            </w:r>
            <w:r w:rsidRPr="005118E6">
              <w:rPr>
                <w:rFonts w:eastAsia="Trebuchet MS" w:cs="Arial"/>
                <w:lang w:val="pt-PT"/>
              </w:rPr>
              <w:lastRenderedPageBreak/>
              <w:t>crianças doentes e serem capazes de desenvolver eficazmente esse trabalho.</w:t>
            </w:r>
          </w:p>
        </w:tc>
      </w:tr>
      <w:tr w:rsidR="00566700" w:rsidRPr="002433F3" w14:paraId="526584E9" w14:textId="77777777" w:rsidTr="0068574C">
        <w:tc>
          <w:tcPr>
            <w:tcW w:w="1832" w:type="dxa"/>
            <w:tcBorders>
              <w:right w:val="single" w:sz="4" w:space="0" w:color="auto"/>
            </w:tcBorders>
          </w:tcPr>
          <w:p w14:paraId="5D0D540C"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lastRenderedPageBreak/>
              <w:t>Perfil de sensibilidade de Staphylococcus spp. e Streptococcus spp. isolados de brinquedos de brinquedoteca de um hospital de ensino</w:t>
            </w:r>
          </w:p>
        </w:tc>
        <w:tc>
          <w:tcPr>
            <w:tcW w:w="1626" w:type="dxa"/>
            <w:tcBorders>
              <w:left w:val="single" w:sz="4" w:space="0" w:color="auto"/>
              <w:right w:val="single" w:sz="4" w:space="0" w:color="auto"/>
            </w:tcBorders>
          </w:tcPr>
          <w:p w14:paraId="635E44DF" w14:textId="3988E72A" w:rsidR="00566700" w:rsidRPr="005118E6" w:rsidRDefault="003D0F6F" w:rsidP="006214A9">
            <w:pPr>
              <w:widowControl w:val="0"/>
              <w:autoSpaceDE/>
              <w:autoSpaceDN/>
              <w:contextualSpacing/>
              <w:jc w:val="center"/>
              <w:rPr>
                <w:rFonts w:eastAsia="Trebuchet MS" w:cs="Arial"/>
                <w:lang w:val="en-US"/>
              </w:rPr>
            </w:pPr>
            <w:r w:rsidRPr="005118E6">
              <w:rPr>
                <w:rFonts w:eastAsia="Trebuchet MS" w:cs="Arial"/>
                <w:lang w:val="en-US"/>
              </w:rPr>
              <w:t>BORETTI.</w:t>
            </w:r>
            <w:r w:rsidR="00566700" w:rsidRPr="005118E6">
              <w:rPr>
                <w:rFonts w:eastAsia="Trebuchet MS" w:cs="Arial"/>
                <w:lang w:val="en-US"/>
              </w:rPr>
              <w:t xml:space="preserve">; </w:t>
            </w:r>
            <w:r w:rsidR="00990DD0">
              <w:rPr>
                <w:rFonts w:eastAsia="Trebuchet MS" w:cs="Arial"/>
                <w:lang w:val="en-US"/>
              </w:rPr>
              <w:t>et al.</w:t>
            </w:r>
            <w:r w:rsidR="00566700" w:rsidRPr="005118E6">
              <w:rPr>
                <w:rFonts w:eastAsia="Trebuchet MS" w:cs="Arial"/>
                <w:lang w:val="en-US"/>
              </w:rPr>
              <w:t xml:space="preserve"> 2014</w:t>
            </w:r>
          </w:p>
        </w:tc>
        <w:tc>
          <w:tcPr>
            <w:tcW w:w="1985" w:type="dxa"/>
            <w:tcBorders>
              <w:left w:val="single" w:sz="4" w:space="0" w:color="auto"/>
              <w:right w:val="single" w:sz="4" w:space="0" w:color="auto"/>
            </w:tcBorders>
          </w:tcPr>
          <w:p w14:paraId="32850A29"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Observar a presença de microrganismos dos gêneros Staphylococcus e Streptococcus em brinquedos de uma brinquedoteca de unidade pediátrica hospitalar, bem como analisar o perfil de resistência aos antimicrobianos das cepas isoladas.</w:t>
            </w:r>
          </w:p>
        </w:tc>
        <w:tc>
          <w:tcPr>
            <w:tcW w:w="2467" w:type="dxa"/>
            <w:tcBorders>
              <w:left w:val="single" w:sz="4" w:space="0" w:color="auto"/>
              <w:right w:val="single" w:sz="4" w:space="0" w:color="auto"/>
            </w:tcBorders>
          </w:tcPr>
          <w:p w14:paraId="34E396FE"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 gênero Staphylococcus estava presente em 87% (52/60) dos brinquedos analisados. Não foram detectadas bactérias do gênero Streptoccocus nos brinquedos estudados.</w:t>
            </w:r>
          </w:p>
          <w:p w14:paraId="1A246EC9" w14:textId="77777777" w:rsidR="00566700" w:rsidRPr="005118E6" w:rsidRDefault="00566700" w:rsidP="006214A9">
            <w:pPr>
              <w:widowControl w:val="0"/>
              <w:autoSpaceDE/>
              <w:autoSpaceDN/>
              <w:contextualSpacing/>
              <w:jc w:val="center"/>
              <w:rPr>
                <w:rFonts w:eastAsia="Trebuchet MS" w:cs="Arial"/>
                <w:lang w:val="pt-PT"/>
              </w:rPr>
            </w:pPr>
          </w:p>
        </w:tc>
        <w:tc>
          <w:tcPr>
            <w:tcW w:w="1927" w:type="dxa"/>
            <w:tcBorders>
              <w:left w:val="single" w:sz="4" w:space="0" w:color="auto"/>
            </w:tcBorders>
          </w:tcPr>
          <w:p w14:paraId="02BAC6B3"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Os brinquedos podem apresentar contaminação por bactérias potencialmente patogênicas com resistência aos antimicrobianos, representando uma possível fonte de infecção nosocomial para pacientes que normalmente já se encontram debilitados.</w:t>
            </w:r>
          </w:p>
        </w:tc>
      </w:tr>
      <w:tr w:rsidR="00566700" w:rsidRPr="002433F3" w14:paraId="370BE0F4" w14:textId="77777777" w:rsidTr="0068574C">
        <w:tc>
          <w:tcPr>
            <w:tcW w:w="1832" w:type="dxa"/>
            <w:tcBorders>
              <w:right w:val="single" w:sz="4" w:space="0" w:color="auto"/>
            </w:tcBorders>
          </w:tcPr>
          <w:p w14:paraId="1BA8CE38"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Brinquedotecas hospitalares em Belém: Criação, espaço e funcionamento</w:t>
            </w:r>
          </w:p>
        </w:tc>
        <w:tc>
          <w:tcPr>
            <w:tcW w:w="1626" w:type="dxa"/>
            <w:tcBorders>
              <w:left w:val="single" w:sz="4" w:space="0" w:color="auto"/>
              <w:right w:val="single" w:sz="4" w:space="0" w:color="auto"/>
            </w:tcBorders>
          </w:tcPr>
          <w:p w14:paraId="35FBF038" w14:textId="40034634"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LIMA.; MAGALHÃES, 2013</w:t>
            </w:r>
          </w:p>
        </w:tc>
        <w:tc>
          <w:tcPr>
            <w:tcW w:w="1985" w:type="dxa"/>
            <w:tcBorders>
              <w:left w:val="single" w:sz="4" w:space="0" w:color="auto"/>
              <w:right w:val="single" w:sz="4" w:space="0" w:color="auto"/>
            </w:tcBorders>
          </w:tcPr>
          <w:p w14:paraId="1D3B5ED3"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Descrever e analisar as condições de serviços e espaços disponibilizados pelas brinquedotecas hospitalares em Belém do Pará</w:t>
            </w:r>
          </w:p>
        </w:tc>
        <w:tc>
          <w:tcPr>
            <w:tcW w:w="2467" w:type="dxa"/>
            <w:tcBorders>
              <w:left w:val="single" w:sz="4" w:space="0" w:color="auto"/>
              <w:right w:val="single" w:sz="4" w:space="0" w:color="auto"/>
            </w:tcBorders>
          </w:tcPr>
          <w:p w14:paraId="09B18D43"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(A) Todos os hospitais eram públicos; (b) existem poucos registros acerca da implantação e funcionamento desses espaços; (c) no tocante ao acervo lúdico, este se diferenciou em relação à quantidade; (d) as equipes apresentam composição diferenciada em relação ao número de membros e formação; (e) são oferecidas atividades livres e dirigidas.</w:t>
            </w:r>
          </w:p>
        </w:tc>
        <w:tc>
          <w:tcPr>
            <w:tcW w:w="1927" w:type="dxa"/>
            <w:tcBorders>
              <w:left w:val="single" w:sz="4" w:space="0" w:color="auto"/>
            </w:tcBorders>
          </w:tcPr>
          <w:p w14:paraId="7B84F730"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 estudo permitiu verificar aspectos que favorecem a concretização dos objetivos de uma brinquedoteca e reflexões sobre possibilidades de melhorias.</w:t>
            </w:r>
          </w:p>
        </w:tc>
      </w:tr>
      <w:tr w:rsidR="00566700" w:rsidRPr="002433F3" w14:paraId="137DF8F7" w14:textId="77777777" w:rsidTr="0068574C">
        <w:tc>
          <w:tcPr>
            <w:tcW w:w="1832" w:type="dxa"/>
            <w:tcBorders>
              <w:right w:val="single" w:sz="4" w:space="0" w:color="auto"/>
            </w:tcBorders>
          </w:tcPr>
          <w:p w14:paraId="5DC1B580"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Uma proposta da andragogia para a educação continuada na área da saúde</w:t>
            </w:r>
          </w:p>
        </w:tc>
        <w:tc>
          <w:tcPr>
            <w:tcW w:w="1626" w:type="dxa"/>
            <w:tcBorders>
              <w:left w:val="single" w:sz="4" w:space="0" w:color="auto"/>
              <w:right w:val="single" w:sz="4" w:space="0" w:color="auto"/>
            </w:tcBorders>
          </w:tcPr>
          <w:p w14:paraId="6B5CC690" w14:textId="218DE224"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SOMERA</w:t>
            </w:r>
            <w:r w:rsidR="003D0F6F">
              <w:rPr>
                <w:rFonts w:eastAsia="Trebuchet MS" w:cs="Arial"/>
                <w:lang w:val="pt-PT"/>
              </w:rPr>
              <w:t>;</w:t>
            </w:r>
            <w:r w:rsidRPr="005118E6">
              <w:rPr>
                <w:rFonts w:eastAsia="Trebuchet MS" w:cs="Arial"/>
                <w:lang w:val="pt-PT"/>
              </w:rPr>
              <w:t xml:space="preserve"> JUNIOR.; RONDINA, 2010</w:t>
            </w:r>
          </w:p>
        </w:tc>
        <w:tc>
          <w:tcPr>
            <w:tcW w:w="1985" w:type="dxa"/>
            <w:tcBorders>
              <w:left w:val="single" w:sz="4" w:space="0" w:color="auto"/>
              <w:right w:val="single" w:sz="4" w:space="0" w:color="auto"/>
            </w:tcBorders>
          </w:tcPr>
          <w:p w14:paraId="613A8510"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Discutir sobre questões ligadas à Andragogia e à Educação Continuada que são focadas visando-se a formação continuada de profissionais da área da Saúde</w:t>
            </w:r>
          </w:p>
        </w:tc>
        <w:tc>
          <w:tcPr>
            <w:tcW w:w="2467" w:type="dxa"/>
            <w:tcBorders>
              <w:left w:val="single" w:sz="4" w:space="0" w:color="auto"/>
              <w:right w:val="single" w:sz="4" w:space="0" w:color="auto"/>
            </w:tcBorders>
          </w:tcPr>
          <w:p w14:paraId="1D0F8F4E"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Algumas técnicas e métodos utilizados para o ensino, que foram selecionados pelas características da utilidade e significância que podem traduzir ao conteúdo programático a ser desenvolvido em uma disciplina de curso e que são considerados apropriados para favorecer alunos com maturidade a se apropriarem de novos </w:t>
            </w:r>
            <w:r w:rsidRPr="005118E6">
              <w:rPr>
                <w:rFonts w:eastAsia="Trebuchet MS" w:cs="Arial"/>
                <w:lang w:val="pt-PT"/>
              </w:rPr>
              <w:lastRenderedPageBreak/>
              <w:t>saberes com decorrente aplicação profissional.</w:t>
            </w:r>
          </w:p>
        </w:tc>
        <w:tc>
          <w:tcPr>
            <w:tcW w:w="1927" w:type="dxa"/>
            <w:tcBorders>
              <w:left w:val="single" w:sz="4" w:space="0" w:color="auto"/>
            </w:tcBorders>
          </w:tcPr>
          <w:p w14:paraId="78F96AAA"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lastRenderedPageBreak/>
              <w:t>Houve grandes transformações sociais e com elas, está de volta a influência humanística de pensadores de décadas atrás para modificar o modelo educacional mecanicista e especialista deixado.</w:t>
            </w:r>
          </w:p>
        </w:tc>
      </w:tr>
      <w:tr w:rsidR="00566700" w:rsidRPr="002433F3" w14:paraId="6BCEBFFF" w14:textId="77777777" w:rsidTr="0068574C">
        <w:tc>
          <w:tcPr>
            <w:tcW w:w="1832" w:type="dxa"/>
            <w:tcBorders>
              <w:right w:val="single" w:sz="4" w:space="0" w:color="auto"/>
            </w:tcBorders>
          </w:tcPr>
          <w:p w14:paraId="62C4E349"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lastRenderedPageBreak/>
              <w:t>Conhecimento dos profissionais da saúde acerca dos direitos da criança e do adolescente hospitalizados</w:t>
            </w:r>
          </w:p>
        </w:tc>
        <w:tc>
          <w:tcPr>
            <w:tcW w:w="1626" w:type="dxa"/>
            <w:tcBorders>
              <w:left w:val="single" w:sz="4" w:space="0" w:color="auto"/>
              <w:right w:val="single" w:sz="4" w:space="0" w:color="auto"/>
            </w:tcBorders>
          </w:tcPr>
          <w:p w14:paraId="36505344" w14:textId="5E3772FD"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CRUZ,D.; </w:t>
            </w:r>
            <w:r w:rsidR="00990DD0">
              <w:rPr>
                <w:rFonts w:eastAsia="Trebuchet MS" w:cs="Arial"/>
                <w:lang w:val="pt-PT"/>
              </w:rPr>
              <w:t>et al.</w:t>
            </w:r>
            <w:r w:rsidRPr="005118E6">
              <w:rPr>
                <w:rFonts w:eastAsia="Trebuchet MS" w:cs="Arial"/>
                <w:lang w:val="pt-PT"/>
              </w:rPr>
              <w:t xml:space="preserve"> 2014</w:t>
            </w:r>
          </w:p>
        </w:tc>
        <w:tc>
          <w:tcPr>
            <w:tcW w:w="1985" w:type="dxa"/>
            <w:tcBorders>
              <w:left w:val="single" w:sz="4" w:space="0" w:color="auto"/>
              <w:right w:val="single" w:sz="4" w:space="0" w:color="auto"/>
            </w:tcBorders>
          </w:tcPr>
          <w:p w14:paraId="4297392F"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Caracterizar os profissionais da saúde envolvidos na assistência a criança e adolescente hospitalizado</w:t>
            </w:r>
          </w:p>
        </w:tc>
        <w:tc>
          <w:tcPr>
            <w:tcW w:w="2467" w:type="dxa"/>
            <w:tcBorders>
              <w:left w:val="single" w:sz="4" w:space="0" w:color="auto"/>
              <w:right w:val="single" w:sz="4" w:space="0" w:color="auto"/>
            </w:tcBorders>
          </w:tcPr>
          <w:p w14:paraId="3E79A5FA"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A maioria dos direitos é desconhecida dos profissionais, porém a maioria referiu que estes eram respeitados naquela instituição, apesar da falta de brinquedoteca, de visita aberta, de acompanhante na UTI e de capacitação dos profissionais para prestar uma assistência holística.</w:t>
            </w:r>
          </w:p>
        </w:tc>
        <w:tc>
          <w:tcPr>
            <w:tcW w:w="1927" w:type="dxa"/>
            <w:tcBorders>
              <w:left w:val="single" w:sz="4" w:space="0" w:color="auto"/>
            </w:tcBorders>
          </w:tcPr>
          <w:p w14:paraId="5BE142DB"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Para se prestar a assistência de qualidade as crianças e adolescentes hospitalizados, é necessário o envolvimento tanto da equipe da saúde quanto dos gestores.</w:t>
            </w:r>
          </w:p>
        </w:tc>
      </w:tr>
      <w:tr w:rsidR="00566700" w:rsidRPr="002433F3" w14:paraId="0715AD9D" w14:textId="77777777" w:rsidTr="0068574C">
        <w:tc>
          <w:tcPr>
            <w:tcW w:w="1832" w:type="dxa"/>
            <w:tcBorders>
              <w:right w:val="single" w:sz="4" w:space="0" w:color="auto"/>
            </w:tcBorders>
          </w:tcPr>
          <w:p w14:paraId="75A87DD0"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Protocolo de desinfecção de brinquedos em unidade de internação pediátrica: vivência acadêmica de enfermagem</w:t>
            </w:r>
          </w:p>
        </w:tc>
        <w:tc>
          <w:tcPr>
            <w:tcW w:w="1626" w:type="dxa"/>
            <w:tcBorders>
              <w:left w:val="single" w:sz="4" w:space="0" w:color="auto"/>
              <w:right w:val="single" w:sz="4" w:space="0" w:color="auto"/>
            </w:tcBorders>
          </w:tcPr>
          <w:p w14:paraId="5BEF8F38" w14:textId="658690F3"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 xml:space="preserve">GESSNER.; </w:t>
            </w:r>
            <w:r w:rsidR="00990DD0">
              <w:rPr>
                <w:rFonts w:eastAsia="Trebuchet MS" w:cs="Arial"/>
                <w:lang w:val="pt-PT"/>
              </w:rPr>
              <w:t>et al.</w:t>
            </w:r>
            <w:r w:rsidRPr="005118E6">
              <w:rPr>
                <w:rFonts w:eastAsia="Trebuchet MS" w:cs="Arial"/>
                <w:color w:val="231F20"/>
                <w:lang w:val="pt-PT"/>
              </w:rPr>
              <w:t xml:space="preserve"> 2013</w:t>
            </w:r>
          </w:p>
        </w:tc>
        <w:tc>
          <w:tcPr>
            <w:tcW w:w="1985" w:type="dxa"/>
            <w:tcBorders>
              <w:left w:val="single" w:sz="4" w:space="0" w:color="auto"/>
              <w:right w:val="single" w:sz="4" w:space="0" w:color="auto"/>
            </w:tcBorders>
          </w:tcPr>
          <w:p w14:paraId="10563E86"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Desenvolver e implantar um Protocolo de Operação Padrão (POP) sobre a desinfecção de brinquedos de uso comum em uma unidade de internação pediátrica de um hospital-escola, na cidade de Curitiba, Paraná, em 2011.</w:t>
            </w:r>
          </w:p>
        </w:tc>
        <w:tc>
          <w:tcPr>
            <w:tcW w:w="2467" w:type="dxa"/>
            <w:tcBorders>
              <w:left w:val="single" w:sz="4" w:space="0" w:color="auto"/>
            </w:tcBorders>
          </w:tcPr>
          <w:p w14:paraId="57A952BA"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O POP desenvolvido, em parceria com o Serviço de Controle de Infecção Hospitalar (SCIH), estipula o objetivo do procedimento de higienização dos brinquedos, os equipamentos e materiais necessários para sua realização, condições gerais, efetuação e periodicidade.</w:t>
            </w:r>
          </w:p>
        </w:tc>
        <w:tc>
          <w:tcPr>
            <w:tcW w:w="1927" w:type="dxa"/>
          </w:tcPr>
          <w:p w14:paraId="15D77E51" w14:textId="77777777" w:rsidR="00566700" w:rsidRPr="005118E6" w:rsidRDefault="00566700" w:rsidP="006214A9">
            <w:pPr>
              <w:widowControl w:val="0"/>
              <w:autoSpaceDE/>
              <w:autoSpaceDN/>
              <w:contextualSpacing/>
              <w:jc w:val="center"/>
              <w:rPr>
                <w:rFonts w:eastAsia="Trebuchet MS" w:cs="Arial"/>
                <w:lang w:val="pt-PT"/>
              </w:rPr>
            </w:pPr>
            <w:r w:rsidRPr="005118E6">
              <w:rPr>
                <w:rFonts w:eastAsia="Trebuchet MS" w:cs="Arial"/>
                <w:lang w:val="pt-PT"/>
              </w:rPr>
              <w:t>Esta vivência permitiu o estabelecimento de parceria entre a instituição de ensino e o serviço hospitalar; a sensibilização dos profissionais do setor envolvidos no cuidado pediátrico; agregou na formação das acadêmicas, assim como, contribuiu com a instituição.</w:t>
            </w:r>
          </w:p>
        </w:tc>
      </w:tr>
    </w:tbl>
    <w:p w14:paraId="65B21EC0" w14:textId="77777777" w:rsidR="00566700" w:rsidRPr="002433F3" w:rsidRDefault="00566700" w:rsidP="00566700">
      <w:pPr>
        <w:widowControl w:val="0"/>
        <w:pBdr>
          <w:top w:val="nil"/>
          <w:left w:val="nil"/>
          <w:bottom w:val="nil"/>
          <w:right w:val="nil"/>
          <w:between w:val="nil"/>
        </w:pBdr>
        <w:autoSpaceDE/>
        <w:autoSpaceDN/>
        <w:spacing w:line="276" w:lineRule="auto"/>
        <w:jc w:val="left"/>
        <w:rPr>
          <w:rFonts w:eastAsia="Trebuchet MS" w:cs="Arial"/>
          <w:lang w:val="pt-PT"/>
        </w:rPr>
      </w:pPr>
    </w:p>
    <w:tbl>
      <w:tblPr>
        <w:tblW w:w="11960" w:type="dxa"/>
        <w:tblInd w:w="124" w:type="dxa"/>
        <w:tblLayout w:type="fixed"/>
        <w:tblLook w:val="0000" w:firstRow="0" w:lastRow="0" w:firstColumn="0" w:lastColumn="0" w:noHBand="0" w:noVBand="0"/>
      </w:tblPr>
      <w:tblGrid>
        <w:gridCol w:w="1436"/>
        <w:gridCol w:w="1456"/>
        <w:gridCol w:w="2268"/>
        <w:gridCol w:w="2268"/>
        <w:gridCol w:w="2266"/>
        <w:gridCol w:w="2266"/>
      </w:tblGrid>
      <w:tr w:rsidR="00566700" w:rsidRPr="004721A1" w14:paraId="63E15DFC" w14:textId="77777777" w:rsidTr="0068574C">
        <w:trPr>
          <w:trHeight w:val="260"/>
        </w:trPr>
        <w:tc>
          <w:tcPr>
            <w:tcW w:w="1436" w:type="dxa"/>
          </w:tcPr>
          <w:p w14:paraId="7D5286DC" w14:textId="77777777" w:rsidR="00685B74" w:rsidRPr="002433F3" w:rsidRDefault="00685B74" w:rsidP="0068574C">
            <w:pPr>
              <w:autoSpaceDE/>
              <w:autoSpaceDN/>
              <w:spacing w:after="200" w:line="276" w:lineRule="auto"/>
              <w:jc w:val="left"/>
              <w:rPr>
                <w:rFonts w:eastAsia="Times New Roman" w:cs="Arial"/>
                <w:sz w:val="18"/>
                <w:szCs w:val="18"/>
                <w:lang w:val="pt-PT"/>
              </w:rPr>
            </w:pPr>
          </w:p>
        </w:tc>
        <w:tc>
          <w:tcPr>
            <w:tcW w:w="1456" w:type="dxa"/>
          </w:tcPr>
          <w:p w14:paraId="620CA154" w14:textId="77777777" w:rsidR="00566700" w:rsidRPr="002433F3" w:rsidRDefault="00566700" w:rsidP="0068574C">
            <w:pPr>
              <w:widowControl w:val="0"/>
              <w:pBdr>
                <w:top w:val="nil"/>
                <w:left w:val="nil"/>
                <w:bottom w:val="nil"/>
                <w:right w:val="nil"/>
                <w:between w:val="nil"/>
              </w:pBdr>
              <w:autoSpaceDE/>
              <w:autoSpaceDN/>
              <w:jc w:val="left"/>
              <w:rPr>
                <w:rFonts w:eastAsia="Times New Roman" w:cs="Arial"/>
                <w:color w:val="000000"/>
                <w:sz w:val="18"/>
                <w:szCs w:val="18"/>
                <w:lang w:val="pt-PT"/>
              </w:rPr>
            </w:pPr>
          </w:p>
        </w:tc>
        <w:tc>
          <w:tcPr>
            <w:tcW w:w="2268" w:type="dxa"/>
          </w:tcPr>
          <w:p w14:paraId="1995F3A7" w14:textId="77777777" w:rsidR="00566700" w:rsidRPr="002433F3" w:rsidRDefault="00566700" w:rsidP="0068574C">
            <w:pPr>
              <w:widowControl w:val="0"/>
              <w:pBdr>
                <w:top w:val="nil"/>
                <w:left w:val="nil"/>
                <w:bottom w:val="nil"/>
                <w:right w:val="nil"/>
                <w:between w:val="nil"/>
              </w:pBdr>
              <w:autoSpaceDE/>
              <w:autoSpaceDN/>
              <w:jc w:val="left"/>
              <w:rPr>
                <w:rFonts w:eastAsia="Times New Roman" w:cs="Arial"/>
                <w:color w:val="000000"/>
                <w:sz w:val="18"/>
                <w:szCs w:val="18"/>
                <w:lang w:val="pt-PT"/>
              </w:rPr>
            </w:pPr>
          </w:p>
        </w:tc>
        <w:tc>
          <w:tcPr>
            <w:tcW w:w="2268" w:type="dxa"/>
          </w:tcPr>
          <w:p w14:paraId="28B102DE" w14:textId="77777777" w:rsidR="00566700" w:rsidRPr="002433F3" w:rsidRDefault="00566700" w:rsidP="0068574C">
            <w:pPr>
              <w:widowControl w:val="0"/>
              <w:pBdr>
                <w:top w:val="nil"/>
                <w:left w:val="nil"/>
                <w:bottom w:val="nil"/>
                <w:right w:val="nil"/>
                <w:between w:val="nil"/>
              </w:pBdr>
              <w:autoSpaceDE/>
              <w:autoSpaceDN/>
              <w:jc w:val="left"/>
              <w:rPr>
                <w:rFonts w:eastAsia="Times New Roman" w:cs="Arial"/>
                <w:color w:val="000000"/>
                <w:sz w:val="18"/>
                <w:szCs w:val="18"/>
                <w:lang w:val="pt-PT"/>
              </w:rPr>
            </w:pPr>
          </w:p>
        </w:tc>
        <w:tc>
          <w:tcPr>
            <w:tcW w:w="2266" w:type="dxa"/>
          </w:tcPr>
          <w:p w14:paraId="29C7D724" w14:textId="77777777" w:rsidR="00566700" w:rsidRPr="004721A1" w:rsidRDefault="00566700" w:rsidP="0068574C">
            <w:pPr>
              <w:widowControl w:val="0"/>
              <w:pBdr>
                <w:top w:val="nil"/>
                <w:left w:val="nil"/>
                <w:bottom w:val="nil"/>
                <w:right w:val="nil"/>
                <w:between w:val="nil"/>
              </w:pBdr>
              <w:autoSpaceDE/>
              <w:autoSpaceDN/>
              <w:spacing w:line="227" w:lineRule="auto"/>
              <w:jc w:val="left"/>
              <w:rPr>
                <w:rFonts w:eastAsia="Trebuchet MS" w:cs="Arial"/>
                <w:color w:val="000000"/>
                <w:lang w:val="pt-PT"/>
              </w:rPr>
            </w:pPr>
          </w:p>
        </w:tc>
        <w:tc>
          <w:tcPr>
            <w:tcW w:w="2266" w:type="dxa"/>
          </w:tcPr>
          <w:p w14:paraId="72954768" w14:textId="77777777" w:rsidR="00566700" w:rsidRPr="002433F3" w:rsidRDefault="00566700" w:rsidP="0068574C">
            <w:pPr>
              <w:widowControl w:val="0"/>
              <w:pBdr>
                <w:top w:val="nil"/>
                <w:left w:val="nil"/>
                <w:bottom w:val="nil"/>
                <w:right w:val="nil"/>
                <w:between w:val="nil"/>
              </w:pBdr>
              <w:autoSpaceDE/>
              <w:autoSpaceDN/>
              <w:spacing w:line="227" w:lineRule="auto"/>
              <w:jc w:val="left"/>
              <w:rPr>
                <w:rFonts w:eastAsia="Trebuchet MS" w:cs="Arial"/>
                <w:color w:val="000000"/>
                <w:lang w:val="pt-PT"/>
              </w:rPr>
            </w:pPr>
          </w:p>
        </w:tc>
      </w:tr>
    </w:tbl>
    <w:p w14:paraId="57DF7A77" w14:textId="77777777" w:rsidR="00566700" w:rsidRPr="002433F3" w:rsidRDefault="00566700" w:rsidP="006214A9">
      <w:pPr>
        <w:widowControl w:val="0"/>
        <w:pBdr>
          <w:top w:val="nil"/>
          <w:left w:val="nil"/>
          <w:bottom w:val="nil"/>
          <w:right w:val="nil"/>
          <w:between w:val="nil"/>
        </w:pBdr>
        <w:autoSpaceDE/>
        <w:autoSpaceDN/>
        <w:spacing w:line="244" w:lineRule="auto"/>
        <w:ind w:right="38"/>
        <w:rPr>
          <w:rFonts w:eastAsia="Trebuchet MS" w:cs="Arial"/>
          <w:color w:val="231F20"/>
          <w:sz w:val="24"/>
          <w:szCs w:val="24"/>
          <w:lang w:val="pt-PT"/>
        </w:rPr>
      </w:pPr>
    </w:p>
    <w:p w14:paraId="336A12FA" w14:textId="5142F011" w:rsidR="00566700" w:rsidRPr="00E3425F" w:rsidRDefault="00566700" w:rsidP="006E1365">
      <w:pPr>
        <w:widowControl w:val="0"/>
        <w:pBdr>
          <w:top w:val="nil"/>
          <w:left w:val="nil"/>
          <w:bottom w:val="nil"/>
          <w:right w:val="nil"/>
          <w:between w:val="nil"/>
        </w:pBdr>
        <w:autoSpaceDE/>
        <w:autoSpaceDN/>
        <w:spacing w:line="360" w:lineRule="auto"/>
        <w:ind w:firstLine="709"/>
        <w:rPr>
          <w:rFonts w:eastAsia="Trebuchet MS" w:cs="Arial"/>
          <w:color w:val="000000" w:themeColor="text1"/>
          <w:sz w:val="24"/>
          <w:szCs w:val="24"/>
          <w:lang w:val="pt-PT"/>
        </w:rPr>
      </w:pPr>
      <w:r w:rsidRPr="00E3425F">
        <w:rPr>
          <w:rFonts w:eastAsia="Trebuchet MS" w:cs="Arial"/>
          <w:color w:val="000000" w:themeColor="text1"/>
          <w:sz w:val="24"/>
          <w:szCs w:val="24"/>
          <w:lang w:val="pt-PT"/>
        </w:rPr>
        <w:t xml:space="preserve">A análise das referências foi feita por meio da leitura reiterada dos </w:t>
      </w:r>
      <w:r w:rsidR="006E1365">
        <w:rPr>
          <w:rFonts w:eastAsia="Trebuchet MS" w:cs="Arial"/>
          <w:color w:val="000000" w:themeColor="text1"/>
          <w:sz w:val="24"/>
          <w:szCs w:val="24"/>
          <w:lang w:val="pt-PT"/>
        </w:rPr>
        <w:t>nove</w:t>
      </w:r>
      <w:r w:rsidRPr="00E3425F">
        <w:rPr>
          <w:rFonts w:eastAsia="Trebuchet MS" w:cs="Arial"/>
          <w:color w:val="000000" w:themeColor="text1"/>
          <w:sz w:val="24"/>
          <w:szCs w:val="24"/>
          <w:lang w:val="pt-PT"/>
        </w:rPr>
        <w:t xml:space="preserve"> artigos selecionados e de sua sistematização específica, demonstrada no Quadro 1, que é composto por colunas referentes à caracterização dos artigos (título, objetivo, amostra, principais achados dos es</w:t>
      </w:r>
      <w:r w:rsidR="00510845">
        <w:rPr>
          <w:rFonts w:eastAsia="Trebuchet MS" w:cs="Arial"/>
          <w:color w:val="000000" w:themeColor="text1"/>
          <w:sz w:val="24"/>
          <w:szCs w:val="24"/>
          <w:lang w:val="pt-PT"/>
        </w:rPr>
        <w:t>tudos, autores e periódico, ano</w:t>
      </w:r>
      <w:r w:rsidRPr="00E3425F">
        <w:rPr>
          <w:rFonts w:eastAsia="Trebuchet MS" w:cs="Arial"/>
          <w:color w:val="000000" w:themeColor="text1"/>
          <w:sz w:val="24"/>
          <w:szCs w:val="24"/>
          <w:lang w:val="pt-PT"/>
        </w:rPr>
        <w:t>), para facilitar a visualização dos achados, bem como a elaboração dos resultados e das discussões.</w:t>
      </w:r>
    </w:p>
    <w:p w14:paraId="0766E24E" w14:textId="77777777" w:rsidR="00566700" w:rsidRPr="002433F3" w:rsidRDefault="00566700" w:rsidP="009F7BA4">
      <w:pPr>
        <w:widowControl w:val="0"/>
        <w:pBdr>
          <w:top w:val="nil"/>
          <w:left w:val="nil"/>
          <w:bottom w:val="nil"/>
          <w:right w:val="nil"/>
          <w:between w:val="nil"/>
        </w:pBdr>
        <w:autoSpaceDE/>
        <w:autoSpaceDN/>
        <w:spacing w:line="360" w:lineRule="auto"/>
        <w:ind w:left="173" w:firstLine="709"/>
        <w:rPr>
          <w:rFonts w:eastAsia="Trebuchet MS" w:cs="Arial"/>
          <w:b/>
          <w:color w:val="231F20"/>
          <w:sz w:val="24"/>
          <w:szCs w:val="24"/>
          <w:lang w:val="pt-PT"/>
        </w:rPr>
      </w:pPr>
    </w:p>
    <w:p w14:paraId="110489E1" w14:textId="77777777" w:rsidR="00566700" w:rsidRPr="002433F3" w:rsidRDefault="00566700" w:rsidP="009F7BA4">
      <w:pPr>
        <w:widowControl w:val="0"/>
        <w:pBdr>
          <w:top w:val="nil"/>
          <w:left w:val="nil"/>
          <w:bottom w:val="nil"/>
          <w:right w:val="nil"/>
          <w:between w:val="nil"/>
        </w:pBdr>
        <w:autoSpaceDE/>
        <w:autoSpaceDN/>
        <w:spacing w:line="360" w:lineRule="auto"/>
        <w:jc w:val="left"/>
        <w:rPr>
          <w:rFonts w:eastAsia="Trebuchet MS" w:cs="Arial"/>
          <w:b/>
          <w:color w:val="231F20"/>
          <w:sz w:val="24"/>
          <w:szCs w:val="24"/>
          <w:lang w:val="pt-PT"/>
        </w:rPr>
      </w:pPr>
      <w:r w:rsidRPr="002433F3">
        <w:rPr>
          <w:rFonts w:eastAsia="Trebuchet MS" w:cs="Arial"/>
          <w:b/>
          <w:color w:val="231F20"/>
          <w:sz w:val="24"/>
          <w:szCs w:val="24"/>
          <w:lang w:val="pt-PT"/>
        </w:rPr>
        <w:t>DISCUSSÃO</w:t>
      </w:r>
      <w:r w:rsidRPr="002433F3">
        <w:rPr>
          <w:rFonts w:eastAsia="Trebuchet MS" w:cs="Arial"/>
          <w:b/>
          <w:color w:val="231F20"/>
          <w:sz w:val="24"/>
          <w:szCs w:val="24"/>
          <w:lang w:val="pt-PT"/>
        </w:rPr>
        <w:tab/>
      </w:r>
    </w:p>
    <w:p w14:paraId="762A3169" w14:textId="7D1A6051" w:rsidR="00566700" w:rsidRPr="002433F3" w:rsidRDefault="00566700" w:rsidP="00685B74">
      <w:pPr>
        <w:widowControl w:val="0"/>
        <w:pBdr>
          <w:top w:val="nil"/>
          <w:left w:val="nil"/>
          <w:bottom w:val="nil"/>
          <w:right w:val="nil"/>
          <w:between w:val="nil"/>
        </w:pBdr>
        <w:autoSpaceDE/>
        <w:autoSpaceDN/>
        <w:spacing w:line="360" w:lineRule="auto"/>
        <w:ind w:firstLine="708"/>
        <w:rPr>
          <w:rFonts w:eastAsia="Trebuchet MS" w:cs="Arial"/>
          <w:color w:val="000000"/>
          <w:sz w:val="24"/>
          <w:szCs w:val="24"/>
          <w:lang w:val="pt-PT"/>
        </w:rPr>
      </w:pPr>
      <w:r w:rsidRPr="002433F3">
        <w:rPr>
          <w:rFonts w:eastAsia="Trebuchet MS" w:cs="Arial"/>
          <w:color w:val="000000"/>
          <w:sz w:val="24"/>
          <w:szCs w:val="24"/>
          <w:lang w:val="pt-PT"/>
        </w:rPr>
        <w:t>A criança, diferentemente do adulto, não foca na doença. A ludoterapia</w:t>
      </w:r>
      <w:r w:rsidR="00E31B33">
        <w:rPr>
          <w:rFonts w:eastAsia="Trebuchet MS" w:cs="Arial"/>
          <w:color w:val="000000"/>
          <w:sz w:val="24"/>
          <w:szCs w:val="24"/>
          <w:lang w:val="pt-PT"/>
        </w:rPr>
        <w:t xml:space="preserve"> </w:t>
      </w:r>
      <w:r w:rsidRPr="002433F3">
        <w:rPr>
          <w:rFonts w:eastAsia="Trebuchet MS" w:cs="Arial"/>
          <w:color w:val="000000"/>
          <w:sz w:val="24"/>
          <w:szCs w:val="24"/>
          <w:lang w:val="pt-PT"/>
        </w:rPr>
        <w:t xml:space="preserve">é  </w:t>
      </w:r>
      <w:r w:rsidRPr="002433F3">
        <w:rPr>
          <w:rFonts w:eastAsia="Trebuchet MS" w:cs="Arial"/>
          <w:color w:val="000000"/>
          <w:sz w:val="24"/>
          <w:szCs w:val="24"/>
          <w:lang w:val="pt-PT"/>
        </w:rPr>
        <w:lastRenderedPageBreak/>
        <w:t>importante, pois através dela, torna do brinquedo uma ferramenta de distração, que</w:t>
      </w:r>
      <w:r w:rsidR="00E31B33">
        <w:rPr>
          <w:rFonts w:eastAsia="Trebuchet MS" w:cs="Arial"/>
          <w:color w:val="000000"/>
          <w:sz w:val="24"/>
          <w:szCs w:val="24"/>
          <w:lang w:val="pt-PT"/>
        </w:rPr>
        <w:t xml:space="preserve"> </w:t>
      </w:r>
      <w:r w:rsidRPr="002433F3">
        <w:rPr>
          <w:rFonts w:eastAsia="Trebuchet MS" w:cs="Arial"/>
          <w:color w:val="000000"/>
          <w:sz w:val="24"/>
          <w:szCs w:val="24"/>
          <w:lang w:val="pt-PT"/>
        </w:rPr>
        <w:t>permite além da criança mas também ao acompanhante/ familiar</w:t>
      </w:r>
      <w:r w:rsidR="00E31B33">
        <w:rPr>
          <w:rFonts w:eastAsia="Trebuchet MS" w:cs="Arial"/>
          <w:color w:val="000000"/>
          <w:sz w:val="24"/>
          <w:szCs w:val="24"/>
          <w:lang w:val="pt-PT"/>
        </w:rPr>
        <w:t xml:space="preserve">, </w:t>
      </w:r>
      <w:r w:rsidRPr="002433F3">
        <w:rPr>
          <w:rFonts w:eastAsia="Trebuchet MS" w:cs="Arial"/>
          <w:color w:val="000000"/>
          <w:sz w:val="24"/>
          <w:szCs w:val="24"/>
          <w:lang w:val="pt-PT"/>
        </w:rPr>
        <w:t>momentos de de</w:t>
      </w:r>
      <w:r w:rsidR="00510845">
        <w:rPr>
          <w:rFonts w:eastAsia="Trebuchet MS" w:cs="Arial"/>
          <w:color w:val="000000"/>
          <w:sz w:val="24"/>
          <w:szCs w:val="24"/>
          <w:lang w:val="pt-PT"/>
        </w:rPr>
        <w:t>scanso e descontração. Observou</w:t>
      </w:r>
      <w:r w:rsidRPr="002433F3">
        <w:rPr>
          <w:rFonts w:eastAsia="Trebuchet MS" w:cs="Arial"/>
          <w:color w:val="000000"/>
          <w:sz w:val="24"/>
          <w:szCs w:val="24"/>
          <w:lang w:val="pt-PT"/>
        </w:rPr>
        <w:t>-se não somente o direito, mas à necessidade da criança hospitalizada de brincar e interagir com outras criança</w:t>
      </w:r>
      <w:r w:rsidR="00510845">
        <w:rPr>
          <w:rFonts w:eastAsia="Trebuchet MS" w:cs="Arial"/>
          <w:color w:val="000000"/>
          <w:sz w:val="24"/>
          <w:szCs w:val="24"/>
          <w:lang w:val="pt-PT"/>
        </w:rPr>
        <w:t xml:space="preserve">s. Esses momentos de interação, </w:t>
      </w:r>
      <w:r w:rsidRPr="002433F3">
        <w:rPr>
          <w:rFonts w:eastAsia="Trebuchet MS" w:cs="Arial"/>
          <w:color w:val="000000"/>
          <w:sz w:val="24"/>
          <w:szCs w:val="24"/>
          <w:lang w:val="pt-PT"/>
        </w:rPr>
        <w:t>permite o esquecimento momentâneo do estresse causado na hospitalização, promovendo inclus</w:t>
      </w:r>
      <w:r w:rsidR="00F847EC">
        <w:rPr>
          <w:rFonts w:eastAsia="Trebuchet MS" w:cs="Arial"/>
          <w:color w:val="000000"/>
          <w:sz w:val="24"/>
          <w:szCs w:val="24"/>
          <w:lang w:val="pt-PT"/>
        </w:rPr>
        <w:t>ive uma recuperação mais rápida</w:t>
      </w:r>
      <w:r w:rsidR="006E1365">
        <w:rPr>
          <w:rFonts w:eastAsia="Trebuchet MS" w:cs="Arial"/>
          <w:color w:val="000000"/>
          <w:sz w:val="24"/>
          <w:szCs w:val="24"/>
          <w:lang w:val="pt-PT"/>
        </w:rPr>
        <w:t xml:space="preserve"> (RIBEIRO et al., 2018)</w:t>
      </w:r>
      <w:r w:rsidR="00F847EC">
        <w:rPr>
          <w:rFonts w:eastAsia="Trebuchet MS" w:cs="Arial"/>
          <w:color w:val="000000"/>
          <w:sz w:val="24"/>
          <w:szCs w:val="24"/>
          <w:lang w:val="pt-PT"/>
        </w:rPr>
        <w:t>.</w:t>
      </w:r>
    </w:p>
    <w:p w14:paraId="4BB67D95" w14:textId="636A6469" w:rsidR="00566700" w:rsidRPr="006E1365" w:rsidRDefault="00566700" w:rsidP="006E1365">
      <w:pPr>
        <w:widowControl w:val="0"/>
        <w:pBdr>
          <w:top w:val="nil"/>
          <w:left w:val="nil"/>
          <w:bottom w:val="nil"/>
          <w:right w:val="nil"/>
          <w:between w:val="nil"/>
        </w:pBdr>
        <w:autoSpaceDE/>
        <w:autoSpaceDN/>
        <w:spacing w:line="360" w:lineRule="auto"/>
        <w:ind w:firstLine="709"/>
        <w:rPr>
          <w:rFonts w:eastAsia="Trebuchet MS" w:cs="Arial"/>
          <w:color w:val="000000"/>
          <w:sz w:val="24"/>
          <w:szCs w:val="24"/>
          <w:lang w:val="pt-PT"/>
        </w:rPr>
      </w:pPr>
      <w:r w:rsidRPr="002433F3">
        <w:rPr>
          <w:rFonts w:eastAsia="Trebuchet MS" w:cs="Arial"/>
          <w:color w:val="000000"/>
          <w:sz w:val="24"/>
          <w:szCs w:val="24"/>
          <w:lang w:val="pt-PT"/>
        </w:rPr>
        <w:t xml:space="preserve">O </w:t>
      </w:r>
      <w:r w:rsidR="00510845">
        <w:rPr>
          <w:rFonts w:eastAsia="Trebuchet MS" w:cs="Arial"/>
          <w:color w:val="000000"/>
          <w:sz w:val="24"/>
          <w:szCs w:val="24"/>
          <w:lang w:val="pt-PT"/>
        </w:rPr>
        <w:t xml:space="preserve">reconhecimento do brincar como </w:t>
      </w:r>
      <w:r w:rsidRPr="002433F3">
        <w:rPr>
          <w:rFonts w:eastAsia="Trebuchet MS" w:cs="Arial"/>
          <w:color w:val="000000"/>
          <w:sz w:val="24"/>
          <w:szCs w:val="24"/>
          <w:lang w:val="pt-PT"/>
        </w:rPr>
        <w:t>algo importante no am</w:t>
      </w:r>
      <w:r w:rsidR="00510845">
        <w:rPr>
          <w:rFonts w:eastAsia="Trebuchet MS" w:cs="Arial"/>
          <w:color w:val="000000"/>
          <w:sz w:val="24"/>
          <w:szCs w:val="24"/>
          <w:lang w:val="pt-PT"/>
        </w:rPr>
        <w:t xml:space="preserve">biente hospitalar, teve início </w:t>
      </w:r>
      <w:r w:rsidRPr="002433F3">
        <w:rPr>
          <w:rFonts w:eastAsia="Trebuchet MS" w:cs="Arial"/>
          <w:color w:val="000000"/>
          <w:sz w:val="24"/>
          <w:szCs w:val="24"/>
          <w:lang w:val="pt-PT"/>
        </w:rPr>
        <w:t>no Brasil em 1974, em um Congresso Internacional de Pediatria, onde nesta ocasião, pesquisadores apresentaram sua importância na recuperação e preservação da saúde mental das crianças hospitalizadas</w:t>
      </w:r>
      <w:r w:rsidR="00E31B33">
        <w:rPr>
          <w:rFonts w:eastAsia="Trebuchet MS" w:cs="Arial"/>
          <w:color w:val="000000"/>
          <w:sz w:val="24"/>
          <w:szCs w:val="24"/>
          <w:lang w:val="pt-PT"/>
        </w:rPr>
        <w:t>.</w:t>
      </w:r>
      <w:r w:rsidRPr="006E1365">
        <w:rPr>
          <w:rFonts w:eastAsia="Trebuchet MS" w:cs="Arial"/>
          <w:color w:val="000000"/>
          <w:sz w:val="24"/>
          <w:szCs w:val="24"/>
          <w:lang w:val="pt-PT"/>
        </w:rPr>
        <w:t xml:space="preserve"> (</w:t>
      </w:r>
      <w:r w:rsidRPr="006E1365">
        <w:rPr>
          <w:rFonts w:eastAsia="Trebuchet MS" w:cs="Arial"/>
          <w:sz w:val="24"/>
          <w:szCs w:val="24"/>
          <w:lang w:val="pt-PT"/>
        </w:rPr>
        <w:t>COST</w:t>
      </w:r>
      <w:r w:rsidR="006E1365" w:rsidRPr="006E1365">
        <w:rPr>
          <w:rFonts w:eastAsia="Trebuchet MS" w:cs="Arial"/>
          <w:sz w:val="24"/>
          <w:szCs w:val="24"/>
          <w:lang w:val="pt-PT"/>
        </w:rPr>
        <w:t>A et al.,</w:t>
      </w:r>
      <w:r w:rsidRPr="006E1365">
        <w:rPr>
          <w:rFonts w:eastAsia="Trebuchet MS" w:cs="Arial"/>
          <w:sz w:val="24"/>
          <w:szCs w:val="24"/>
          <w:lang w:val="pt-PT"/>
        </w:rPr>
        <w:t xml:space="preserve"> </w:t>
      </w:r>
      <w:r w:rsidRPr="006E1365">
        <w:rPr>
          <w:rFonts w:eastAsia="Trebuchet MS" w:cs="Arial"/>
          <w:color w:val="231F20"/>
          <w:sz w:val="24"/>
          <w:szCs w:val="24"/>
          <w:lang w:val="pt-PT"/>
        </w:rPr>
        <w:t>2014)</w:t>
      </w:r>
      <w:r w:rsidR="00F847EC">
        <w:rPr>
          <w:rFonts w:eastAsia="Trebuchet MS" w:cs="Arial"/>
          <w:color w:val="231F20"/>
          <w:sz w:val="24"/>
          <w:szCs w:val="24"/>
          <w:lang w:val="pt-PT"/>
        </w:rPr>
        <w:t>.</w:t>
      </w:r>
    </w:p>
    <w:p w14:paraId="32FCA176" w14:textId="405EB2FF" w:rsidR="00566700" w:rsidRDefault="00566700" w:rsidP="006E1365">
      <w:pPr>
        <w:widowControl w:val="0"/>
        <w:pBdr>
          <w:top w:val="nil"/>
          <w:left w:val="nil"/>
          <w:bottom w:val="nil"/>
          <w:right w:val="nil"/>
          <w:between w:val="nil"/>
        </w:pBdr>
        <w:autoSpaceDE/>
        <w:autoSpaceDN/>
        <w:spacing w:line="360" w:lineRule="auto"/>
        <w:ind w:firstLine="709"/>
        <w:rPr>
          <w:rFonts w:eastAsia="Trebuchet MS" w:cs="Arial"/>
          <w:sz w:val="24"/>
          <w:szCs w:val="24"/>
          <w:lang w:val="pt-PT"/>
        </w:rPr>
      </w:pPr>
      <w:r w:rsidRPr="002433F3">
        <w:rPr>
          <w:rFonts w:eastAsia="Trebuchet MS" w:cs="Arial"/>
          <w:color w:val="000000"/>
          <w:sz w:val="24"/>
          <w:szCs w:val="24"/>
          <w:lang w:val="pt-PT"/>
        </w:rPr>
        <w:t>Para garantir o bom funcionamento das brinquedotecas hospitalares foi decretada a Lei nº 11.104, em 21 de março de 2005, sobre a obrigatoriedade da instalação de brinquedotecas nas unidades de saúde que oferecem atendimento pediátrico em regime de internação.</w:t>
      </w:r>
      <w:r w:rsidR="00685B74">
        <w:rPr>
          <w:rFonts w:eastAsia="Trebuchet MS" w:cs="Arial"/>
          <w:color w:val="000000"/>
          <w:sz w:val="24"/>
          <w:szCs w:val="24"/>
          <w:lang w:val="pt-PT"/>
        </w:rPr>
        <w:t xml:space="preserve"> Lei, que</w:t>
      </w:r>
      <w:r w:rsidRPr="002433F3">
        <w:rPr>
          <w:rFonts w:eastAsia="Trebuchet MS" w:cs="Arial"/>
          <w:color w:val="000000"/>
          <w:sz w:val="24"/>
          <w:szCs w:val="24"/>
          <w:lang w:val="pt-PT"/>
        </w:rPr>
        <w:t xml:space="preserve"> dá orientações essencia</w:t>
      </w:r>
      <w:r w:rsidR="001755BC">
        <w:rPr>
          <w:rFonts w:eastAsia="Trebuchet MS" w:cs="Arial"/>
          <w:color w:val="000000"/>
          <w:sz w:val="24"/>
          <w:szCs w:val="24"/>
          <w:lang w:val="pt-PT"/>
        </w:rPr>
        <w:t>i</w:t>
      </w:r>
      <w:r w:rsidRPr="002433F3">
        <w:rPr>
          <w:rFonts w:eastAsia="Trebuchet MS" w:cs="Arial"/>
          <w:color w:val="000000"/>
          <w:sz w:val="24"/>
          <w:szCs w:val="24"/>
          <w:lang w:val="pt-PT"/>
        </w:rPr>
        <w:t xml:space="preserve">s em relação </w:t>
      </w:r>
      <w:r w:rsidR="001755BC">
        <w:rPr>
          <w:rFonts w:eastAsia="Trebuchet MS" w:cs="Arial"/>
          <w:color w:val="000000"/>
          <w:sz w:val="24"/>
          <w:szCs w:val="24"/>
          <w:lang w:val="pt-PT"/>
        </w:rPr>
        <w:t>à</w:t>
      </w:r>
      <w:r w:rsidRPr="002433F3">
        <w:rPr>
          <w:rFonts w:eastAsia="Trebuchet MS" w:cs="Arial"/>
          <w:color w:val="000000"/>
          <w:sz w:val="24"/>
          <w:szCs w:val="24"/>
          <w:lang w:val="pt-PT"/>
        </w:rPr>
        <w:t>s condutas que devem ser seguidas para o funcionamento das brinquedotecas, entre elas: os recursos materiais para execução, disponibilidade de espaço físico, quanto a equipe responsável com o trabalho a ser desenvolvido, o planejamento das atividades a serem desenvolvidas, a prevenção da contam</w:t>
      </w:r>
      <w:r w:rsidR="00F847EC">
        <w:rPr>
          <w:rFonts w:eastAsia="Trebuchet MS" w:cs="Arial"/>
          <w:color w:val="000000"/>
          <w:sz w:val="24"/>
          <w:szCs w:val="24"/>
          <w:lang w:val="pt-PT"/>
        </w:rPr>
        <w:t>inação hospitalar dos brinquedos</w:t>
      </w:r>
      <w:r w:rsidR="001755BC">
        <w:rPr>
          <w:rFonts w:eastAsia="Trebuchet MS" w:cs="Arial"/>
          <w:color w:val="000000"/>
          <w:sz w:val="24"/>
          <w:szCs w:val="24"/>
          <w:lang w:val="pt-PT"/>
        </w:rPr>
        <w:t>.</w:t>
      </w:r>
      <w:r w:rsidRPr="002A5E12">
        <w:rPr>
          <w:rFonts w:eastAsia="Trebuchet MS" w:cs="Arial"/>
          <w:color w:val="000000"/>
          <w:sz w:val="24"/>
          <w:szCs w:val="24"/>
          <w:lang w:val="pt-PT"/>
        </w:rPr>
        <w:t>(</w:t>
      </w:r>
      <w:r w:rsidRPr="002A5E12">
        <w:rPr>
          <w:rFonts w:eastAsia="Trebuchet MS" w:cs="Arial"/>
          <w:sz w:val="24"/>
          <w:szCs w:val="24"/>
          <w:lang w:val="pt-PT"/>
        </w:rPr>
        <w:t>LIMA</w:t>
      </w:r>
      <w:r w:rsidR="002A5E12">
        <w:rPr>
          <w:rFonts w:eastAsia="Trebuchet MS" w:cs="Arial"/>
          <w:sz w:val="24"/>
          <w:szCs w:val="24"/>
          <w:lang w:val="pt-PT"/>
        </w:rPr>
        <w:t xml:space="preserve"> et al.,</w:t>
      </w:r>
      <w:r w:rsidRPr="002A5E12">
        <w:rPr>
          <w:rFonts w:eastAsia="Trebuchet MS" w:cs="Arial"/>
          <w:sz w:val="24"/>
          <w:szCs w:val="24"/>
          <w:lang w:val="pt-PT"/>
        </w:rPr>
        <w:t xml:space="preserve"> 201</w:t>
      </w:r>
      <w:r w:rsidR="002A5E12">
        <w:rPr>
          <w:rFonts w:eastAsia="Trebuchet MS" w:cs="Arial"/>
          <w:sz w:val="24"/>
          <w:szCs w:val="24"/>
          <w:lang w:val="pt-PT"/>
        </w:rPr>
        <w:t>3</w:t>
      </w:r>
      <w:r w:rsidRPr="002A5E12">
        <w:rPr>
          <w:rFonts w:eastAsia="Trebuchet MS" w:cs="Arial"/>
          <w:sz w:val="24"/>
          <w:szCs w:val="24"/>
          <w:lang w:val="pt-PT"/>
        </w:rPr>
        <w:t>)</w:t>
      </w:r>
    </w:p>
    <w:p w14:paraId="20CAE7AA" w14:textId="44DB1476" w:rsidR="0034714B" w:rsidRDefault="0034714B" w:rsidP="0034714B">
      <w:pPr>
        <w:widowControl w:val="0"/>
        <w:pBdr>
          <w:top w:val="nil"/>
          <w:left w:val="nil"/>
          <w:bottom w:val="nil"/>
          <w:right w:val="nil"/>
          <w:between w:val="nil"/>
        </w:pBdr>
        <w:autoSpaceDE/>
        <w:autoSpaceDN/>
        <w:spacing w:line="360" w:lineRule="auto"/>
        <w:ind w:firstLine="709"/>
        <w:rPr>
          <w:sz w:val="24"/>
          <w:szCs w:val="24"/>
        </w:rPr>
      </w:pPr>
      <w:r>
        <w:rPr>
          <w:sz w:val="24"/>
          <w:szCs w:val="24"/>
        </w:rPr>
        <w:t>Nos</w:t>
      </w:r>
      <w:r w:rsidRPr="0034714B">
        <w:rPr>
          <w:sz w:val="24"/>
          <w:szCs w:val="24"/>
        </w:rPr>
        <w:t xml:space="preserve"> hospitais públicos e privados a criação de brinquedotecas tornou-se um est</w:t>
      </w:r>
      <w:r w:rsidR="001755BC">
        <w:rPr>
          <w:sz w:val="24"/>
          <w:szCs w:val="24"/>
        </w:rPr>
        <w:t>í</w:t>
      </w:r>
      <w:r w:rsidRPr="0034714B">
        <w:rPr>
          <w:sz w:val="24"/>
          <w:szCs w:val="24"/>
        </w:rPr>
        <w:t xml:space="preserve">mulo para muitos pesquisadores, ganhando espaço maior no cenário assistencial. Isso pode ser observado na história das brinquedotecas como a do Senninha e a do Centro Infantil </w:t>
      </w:r>
      <w:proofErr w:type="spellStart"/>
      <w:r w:rsidRPr="0034714B">
        <w:rPr>
          <w:sz w:val="24"/>
          <w:szCs w:val="24"/>
        </w:rPr>
        <w:t>Boldrini</w:t>
      </w:r>
      <w:proofErr w:type="spellEnd"/>
      <w:r w:rsidRPr="0034714B">
        <w:rPr>
          <w:sz w:val="24"/>
          <w:szCs w:val="24"/>
        </w:rPr>
        <w:t>,</w:t>
      </w:r>
      <w:r>
        <w:rPr>
          <w:sz w:val="24"/>
          <w:szCs w:val="24"/>
        </w:rPr>
        <w:t xml:space="preserve"> onde </w:t>
      </w:r>
      <w:r w:rsidRPr="0034714B">
        <w:rPr>
          <w:sz w:val="24"/>
          <w:szCs w:val="24"/>
        </w:rPr>
        <w:t xml:space="preserve">ganharam destaque no cenário atual, sendo </w:t>
      </w:r>
      <w:r w:rsidR="00885F87" w:rsidRPr="0034714B">
        <w:rPr>
          <w:sz w:val="24"/>
          <w:szCs w:val="24"/>
        </w:rPr>
        <w:t>considerados exemplos</w:t>
      </w:r>
      <w:r w:rsidR="00990DD0">
        <w:rPr>
          <w:sz w:val="24"/>
          <w:szCs w:val="24"/>
        </w:rPr>
        <w:t xml:space="preserve"> para outros serviços de saúde </w:t>
      </w:r>
      <w:r w:rsidR="00650490">
        <w:rPr>
          <w:sz w:val="24"/>
          <w:szCs w:val="24"/>
        </w:rPr>
        <w:t>(</w:t>
      </w:r>
      <w:r w:rsidR="002C2DF6">
        <w:rPr>
          <w:sz w:val="24"/>
          <w:szCs w:val="24"/>
        </w:rPr>
        <w:t>PEREIRA</w:t>
      </w:r>
      <w:r w:rsidR="00650490">
        <w:rPr>
          <w:sz w:val="24"/>
          <w:szCs w:val="24"/>
        </w:rPr>
        <w:t xml:space="preserve"> et al., 201</w:t>
      </w:r>
      <w:r w:rsidR="002C2DF6">
        <w:rPr>
          <w:sz w:val="24"/>
          <w:szCs w:val="24"/>
        </w:rPr>
        <w:t>9</w:t>
      </w:r>
      <w:r w:rsidR="00650490">
        <w:rPr>
          <w:sz w:val="24"/>
          <w:szCs w:val="24"/>
        </w:rPr>
        <w:t>)</w:t>
      </w:r>
      <w:r w:rsidR="00990DD0">
        <w:rPr>
          <w:sz w:val="24"/>
          <w:szCs w:val="24"/>
        </w:rPr>
        <w:t>.</w:t>
      </w:r>
    </w:p>
    <w:p w14:paraId="2326164A" w14:textId="368518D6" w:rsidR="00650490" w:rsidRPr="00650490" w:rsidRDefault="00650490" w:rsidP="006E1365">
      <w:pPr>
        <w:widowControl w:val="0"/>
        <w:pBdr>
          <w:top w:val="nil"/>
          <w:left w:val="nil"/>
          <w:bottom w:val="nil"/>
          <w:right w:val="nil"/>
          <w:between w:val="nil"/>
        </w:pBdr>
        <w:autoSpaceDE/>
        <w:autoSpaceDN/>
        <w:spacing w:line="360" w:lineRule="auto"/>
        <w:ind w:firstLine="709"/>
        <w:rPr>
          <w:rFonts w:eastAsia="Trebuchet MS" w:cs="Arial"/>
          <w:color w:val="000000"/>
          <w:sz w:val="24"/>
          <w:szCs w:val="24"/>
          <w:lang w:val="pt-PT"/>
        </w:rPr>
      </w:pPr>
      <w:r>
        <w:rPr>
          <w:sz w:val="24"/>
          <w:szCs w:val="24"/>
        </w:rPr>
        <w:t>A desconstrução da</w:t>
      </w:r>
      <w:r w:rsidRPr="00650490">
        <w:rPr>
          <w:sz w:val="24"/>
          <w:szCs w:val="24"/>
        </w:rPr>
        <w:t xml:space="preserve"> hospitalização como algo negativo</w:t>
      </w:r>
      <w:r>
        <w:rPr>
          <w:sz w:val="24"/>
          <w:szCs w:val="24"/>
        </w:rPr>
        <w:t xml:space="preserve"> é muito importante</w:t>
      </w:r>
      <w:r w:rsidRPr="00650490">
        <w:rPr>
          <w:sz w:val="24"/>
          <w:szCs w:val="24"/>
        </w:rPr>
        <w:t>, dando a criança</w:t>
      </w:r>
      <w:r w:rsidR="001755BC">
        <w:rPr>
          <w:sz w:val="24"/>
          <w:szCs w:val="24"/>
        </w:rPr>
        <w:t>,</w:t>
      </w:r>
      <w:r w:rsidRPr="00650490">
        <w:rPr>
          <w:sz w:val="24"/>
          <w:szCs w:val="24"/>
        </w:rPr>
        <w:t xml:space="preserve"> elementos para que ela possa entender que o ambiente hospitalar pode ser propulsor de experiências positivas, pois além de possibilitar a melhora em seu estado clínico, pode também proporcionar interação, socialização e diversão</w:t>
      </w:r>
      <w:r w:rsidR="001755BC">
        <w:rPr>
          <w:sz w:val="24"/>
          <w:szCs w:val="24"/>
        </w:rPr>
        <w:t>.</w:t>
      </w:r>
      <w:r w:rsidR="00F847EC">
        <w:rPr>
          <w:sz w:val="24"/>
          <w:szCs w:val="24"/>
        </w:rPr>
        <w:t xml:space="preserve"> </w:t>
      </w:r>
      <w:r w:rsidR="002C2DF6">
        <w:rPr>
          <w:sz w:val="24"/>
          <w:szCs w:val="24"/>
        </w:rPr>
        <w:lastRenderedPageBreak/>
        <w:t>(LIMA et al., 2019)</w:t>
      </w:r>
    </w:p>
    <w:p w14:paraId="0731CAD6" w14:textId="1F23D614" w:rsidR="00566700" w:rsidRPr="002433F3" w:rsidRDefault="00566700" w:rsidP="006E1365">
      <w:pPr>
        <w:widowControl w:val="0"/>
        <w:pBdr>
          <w:top w:val="nil"/>
          <w:left w:val="nil"/>
          <w:bottom w:val="nil"/>
          <w:right w:val="nil"/>
          <w:between w:val="nil"/>
        </w:pBdr>
        <w:autoSpaceDE/>
        <w:autoSpaceDN/>
        <w:spacing w:line="360" w:lineRule="auto"/>
        <w:ind w:firstLine="709"/>
        <w:rPr>
          <w:rFonts w:eastAsia="Trebuchet MS" w:cs="Arial"/>
          <w:color w:val="000000"/>
          <w:sz w:val="24"/>
          <w:szCs w:val="24"/>
          <w:lang w:val="pt-PT"/>
        </w:rPr>
      </w:pPr>
      <w:r w:rsidRPr="002433F3">
        <w:rPr>
          <w:rFonts w:eastAsia="Trebuchet MS" w:cs="Arial"/>
          <w:color w:val="000000"/>
          <w:sz w:val="24"/>
          <w:szCs w:val="24"/>
          <w:lang w:val="pt-PT"/>
        </w:rPr>
        <w:t>Outro</w:t>
      </w:r>
      <w:r w:rsidR="001755BC">
        <w:rPr>
          <w:rFonts w:eastAsia="Trebuchet MS" w:cs="Arial"/>
          <w:color w:val="000000"/>
          <w:sz w:val="24"/>
          <w:szCs w:val="24"/>
          <w:lang w:val="pt-PT"/>
        </w:rPr>
        <w:t xml:space="preserve"> </w:t>
      </w:r>
      <w:r w:rsidRPr="002433F3">
        <w:rPr>
          <w:rFonts w:eastAsia="Trebuchet MS" w:cs="Arial"/>
          <w:color w:val="000000"/>
          <w:sz w:val="24"/>
          <w:szCs w:val="24"/>
          <w:lang w:val="pt-PT"/>
        </w:rPr>
        <w:t xml:space="preserve">fator importante é a desinfecção dos brinquedos, diante da alta contaminação microbiana por bactéria do gênero Staphylococcus nos brinquedos hospitalares. O tipo de material influencia na contaminação, sendo que os de plástico apresentam contaminação mais elevada. Portanto, é necessário adotar uma rotina de higienização, dando preferência aos brinquedos em que sua composição permita limpeza com água e sabão, que sejam atóxicos, podendo ser </w:t>
      </w:r>
      <w:r w:rsidR="00F847EC">
        <w:rPr>
          <w:rFonts w:eastAsia="Trebuchet MS" w:cs="Arial"/>
          <w:color w:val="000000"/>
          <w:sz w:val="24"/>
          <w:szCs w:val="24"/>
          <w:lang w:val="pt-PT"/>
        </w:rPr>
        <w:t xml:space="preserve">desinfectados com álcool a 70% </w:t>
      </w:r>
      <w:r w:rsidRPr="002A5E12">
        <w:rPr>
          <w:rFonts w:eastAsia="Trebuchet MS" w:cs="Arial"/>
          <w:color w:val="000000"/>
          <w:sz w:val="24"/>
          <w:szCs w:val="24"/>
          <w:lang w:val="pt-PT"/>
        </w:rPr>
        <w:t>(</w:t>
      </w:r>
      <w:r w:rsidRPr="002A5E12">
        <w:rPr>
          <w:rFonts w:eastAsia="Trebuchet MS" w:cs="Arial"/>
          <w:sz w:val="24"/>
          <w:szCs w:val="24"/>
          <w:lang w:val="pt-PT"/>
        </w:rPr>
        <w:t>GESSNER</w:t>
      </w:r>
      <w:r w:rsidR="002A5E12">
        <w:rPr>
          <w:rFonts w:eastAsia="Trebuchet MS" w:cs="Arial"/>
          <w:sz w:val="24"/>
          <w:szCs w:val="24"/>
          <w:lang w:val="pt-PT"/>
        </w:rPr>
        <w:t xml:space="preserve"> et al., </w:t>
      </w:r>
      <w:r w:rsidRPr="002A5E12">
        <w:rPr>
          <w:rFonts w:eastAsia="Trebuchet MS" w:cs="Arial"/>
          <w:color w:val="231F20"/>
          <w:sz w:val="24"/>
          <w:szCs w:val="24"/>
          <w:lang w:val="pt-PT"/>
        </w:rPr>
        <w:t>2013).</w:t>
      </w:r>
    </w:p>
    <w:p w14:paraId="1C3F1ED4" w14:textId="0DABE19B" w:rsidR="002C2DF6" w:rsidRDefault="002C2DF6" w:rsidP="006E1365">
      <w:pPr>
        <w:widowControl w:val="0"/>
        <w:pBdr>
          <w:top w:val="nil"/>
          <w:left w:val="nil"/>
          <w:bottom w:val="nil"/>
          <w:right w:val="nil"/>
          <w:between w:val="nil"/>
        </w:pBdr>
        <w:autoSpaceDE/>
        <w:autoSpaceDN/>
        <w:spacing w:line="360" w:lineRule="auto"/>
        <w:ind w:firstLine="709"/>
        <w:rPr>
          <w:sz w:val="24"/>
          <w:szCs w:val="24"/>
        </w:rPr>
      </w:pPr>
      <w:r>
        <w:rPr>
          <w:sz w:val="24"/>
          <w:szCs w:val="24"/>
        </w:rPr>
        <w:t xml:space="preserve">Em uma </w:t>
      </w:r>
      <w:r w:rsidRPr="002C2DF6">
        <w:rPr>
          <w:sz w:val="24"/>
          <w:szCs w:val="24"/>
        </w:rPr>
        <w:t>brinquedoteca hospitalar</w:t>
      </w:r>
      <w:r>
        <w:rPr>
          <w:sz w:val="24"/>
          <w:szCs w:val="24"/>
        </w:rPr>
        <w:t xml:space="preserve"> </w:t>
      </w:r>
      <w:r w:rsidRPr="002C2DF6">
        <w:rPr>
          <w:sz w:val="24"/>
          <w:szCs w:val="24"/>
        </w:rPr>
        <w:t>requer mais atenção do qu</w:t>
      </w:r>
      <w:r>
        <w:rPr>
          <w:sz w:val="24"/>
          <w:szCs w:val="24"/>
        </w:rPr>
        <w:t xml:space="preserve">e </w:t>
      </w:r>
      <w:r w:rsidRPr="002C2DF6">
        <w:rPr>
          <w:sz w:val="24"/>
          <w:szCs w:val="24"/>
        </w:rPr>
        <w:t xml:space="preserve">brinquedoteca encontrada em outros contextos, </w:t>
      </w:r>
      <w:r>
        <w:rPr>
          <w:sz w:val="24"/>
          <w:szCs w:val="24"/>
        </w:rPr>
        <w:t>nesse ambiente</w:t>
      </w:r>
      <w:r w:rsidRPr="002C2DF6">
        <w:rPr>
          <w:sz w:val="24"/>
          <w:szCs w:val="24"/>
        </w:rPr>
        <w:t xml:space="preserve"> são necessários cuidados mais específicos quanto à higiene e o manuseio dos materiais, móveis e brinquedos. As crianças que lá frequentam estão vulneráveis, com a saúde debilitada e qualquer contato com objetos sem higiene pode compromete</w:t>
      </w:r>
      <w:r w:rsidR="00F847EC">
        <w:rPr>
          <w:sz w:val="24"/>
          <w:szCs w:val="24"/>
        </w:rPr>
        <w:t>r todo o tratamento do paciente</w:t>
      </w:r>
      <w:r w:rsidR="001755BC">
        <w:rPr>
          <w:sz w:val="24"/>
          <w:szCs w:val="24"/>
        </w:rPr>
        <w:t xml:space="preserve">. </w:t>
      </w:r>
      <w:r>
        <w:rPr>
          <w:sz w:val="24"/>
          <w:szCs w:val="24"/>
        </w:rPr>
        <w:t>(SILVA et al., 2019)</w:t>
      </w:r>
    </w:p>
    <w:p w14:paraId="3C8E6F80" w14:textId="4D6827D4" w:rsidR="002A5E12" w:rsidRDefault="002A5E12" w:rsidP="006E1365">
      <w:pPr>
        <w:widowControl w:val="0"/>
        <w:pBdr>
          <w:top w:val="nil"/>
          <w:left w:val="nil"/>
          <w:bottom w:val="nil"/>
          <w:right w:val="nil"/>
          <w:between w:val="nil"/>
        </w:pBdr>
        <w:autoSpaceDE/>
        <w:autoSpaceDN/>
        <w:spacing w:line="360" w:lineRule="auto"/>
        <w:ind w:firstLine="709"/>
        <w:rPr>
          <w:sz w:val="24"/>
          <w:szCs w:val="24"/>
        </w:rPr>
      </w:pPr>
      <w:r w:rsidRPr="002A5E12">
        <w:rPr>
          <w:sz w:val="24"/>
          <w:szCs w:val="24"/>
        </w:rPr>
        <w:t xml:space="preserve">Nesse ambiente lúdico </w:t>
      </w:r>
      <w:r>
        <w:rPr>
          <w:sz w:val="24"/>
          <w:szCs w:val="24"/>
        </w:rPr>
        <w:t xml:space="preserve">também </w:t>
      </w:r>
      <w:r w:rsidRPr="002A5E12">
        <w:rPr>
          <w:sz w:val="24"/>
          <w:szCs w:val="24"/>
        </w:rPr>
        <w:t>é possível o desenvolvimento de aprendizagem e acompanhamento educacional, seguimento de currículos escolares. Jogos, brincadeiras, expressões artísticas ou literárias, podem responder às solicitações curriculares das instituições de ensino, colaborando para a continuidade escolar dos assistidos</w:t>
      </w:r>
      <w:r w:rsidR="001755BC">
        <w:rPr>
          <w:sz w:val="24"/>
          <w:szCs w:val="24"/>
        </w:rPr>
        <w:t>.</w:t>
      </w:r>
      <w:r w:rsidR="00F847EC">
        <w:rPr>
          <w:sz w:val="24"/>
          <w:szCs w:val="24"/>
        </w:rPr>
        <w:t xml:space="preserve"> </w:t>
      </w:r>
      <w:r>
        <w:rPr>
          <w:sz w:val="24"/>
          <w:szCs w:val="24"/>
        </w:rPr>
        <w:t>(ZIMMERMANN et al., 2020)</w:t>
      </w:r>
    </w:p>
    <w:p w14:paraId="3F585C17" w14:textId="693A9A9D" w:rsidR="00566700" w:rsidRPr="002433F3" w:rsidRDefault="00685B74" w:rsidP="00685B74">
      <w:pPr>
        <w:widowControl w:val="0"/>
        <w:pBdr>
          <w:top w:val="nil"/>
          <w:left w:val="nil"/>
          <w:bottom w:val="nil"/>
          <w:right w:val="nil"/>
          <w:between w:val="nil"/>
        </w:pBdr>
        <w:autoSpaceDE/>
        <w:autoSpaceDN/>
        <w:spacing w:line="360" w:lineRule="auto"/>
        <w:ind w:firstLine="709"/>
        <w:rPr>
          <w:rFonts w:eastAsia="Trebuchet MS" w:cs="Arial"/>
          <w:color w:val="000000"/>
          <w:sz w:val="24"/>
          <w:szCs w:val="24"/>
          <w:lang w:val="pt-PT"/>
        </w:rPr>
      </w:pPr>
      <w:r w:rsidRPr="00685B74">
        <w:rPr>
          <w:sz w:val="24"/>
          <w:szCs w:val="24"/>
        </w:rPr>
        <w:t xml:space="preserve">O simples fato de estar em um ambiente hospitalar é para a criança uma experiência difícil onde precise adaptar-se a outros ritmos e a confiar em pessoas até então desconhecidas para poder iniciar seu tratamento. Dessa forma, as brinquedotecas são de extrema importância para a recuperação da criança hospitalizada já que </w:t>
      </w:r>
      <w:r w:rsidR="00885F87" w:rsidRPr="00685B74">
        <w:rPr>
          <w:sz w:val="24"/>
          <w:szCs w:val="24"/>
        </w:rPr>
        <w:t>as brincadeiras, além de auxiliarem no processo de socialização com outras crianças e com a equipe hospitalar, contribuem</w:t>
      </w:r>
      <w:r w:rsidRPr="00685B74">
        <w:rPr>
          <w:sz w:val="24"/>
          <w:szCs w:val="24"/>
        </w:rPr>
        <w:t xml:space="preserve"> para aliviar o estresse do paciente e melhorar os problemas causados pela internação</w:t>
      </w:r>
      <w:r w:rsidR="001755BC">
        <w:rPr>
          <w:sz w:val="24"/>
          <w:szCs w:val="24"/>
        </w:rPr>
        <w:t>,</w:t>
      </w:r>
      <w:r w:rsidR="00990DD0">
        <w:rPr>
          <w:sz w:val="24"/>
          <w:szCs w:val="24"/>
        </w:rPr>
        <w:t xml:space="preserve"> </w:t>
      </w:r>
      <w:r>
        <w:rPr>
          <w:sz w:val="24"/>
          <w:szCs w:val="24"/>
        </w:rPr>
        <w:t>(SANTOS et al., 2020)</w:t>
      </w:r>
    </w:p>
    <w:p w14:paraId="3BD1A8FC" w14:textId="77777777" w:rsidR="001F1F08" w:rsidRDefault="001F1F08" w:rsidP="009F7BA4">
      <w:pPr>
        <w:widowControl w:val="0"/>
        <w:adjustRightInd w:val="0"/>
        <w:spacing w:line="360" w:lineRule="auto"/>
        <w:jc w:val="left"/>
        <w:rPr>
          <w:rFonts w:eastAsia="Trebuchet MS" w:cs="Arial"/>
          <w:b/>
          <w:sz w:val="24"/>
          <w:szCs w:val="24"/>
        </w:rPr>
      </w:pPr>
    </w:p>
    <w:p w14:paraId="754CA216" w14:textId="77777777" w:rsidR="00566700" w:rsidRPr="002433F3" w:rsidRDefault="00566700" w:rsidP="009F7BA4">
      <w:pPr>
        <w:widowControl w:val="0"/>
        <w:adjustRightInd w:val="0"/>
        <w:spacing w:line="360" w:lineRule="auto"/>
        <w:jc w:val="left"/>
        <w:rPr>
          <w:rFonts w:eastAsia="Trebuchet MS" w:cs="Arial"/>
          <w:b/>
          <w:sz w:val="24"/>
          <w:szCs w:val="24"/>
        </w:rPr>
      </w:pPr>
      <w:r w:rsidRPr="002433F3">
        <w:rPr>
          <w:rFonts w:eastAsia="Trebuchet MS" w:cs="Arial"/>
          <w:b/>
          <w:sz w:val="24"/>
          <w:szCs w:val="24"/>
        </w:rPr>
        <w:t>CONCLUSÃO</w:t>
      </w:r>
    </w:p>
    <w:p w14:paraId="17F31E54" w14:textId="77777777" w:rsidR="00566700" w:rsidRPr="002433F3" w:rsidRDefault="00566700" w:rsidP="006E1365">
      <w:pPr>
        <w:widowControl w:val="0"/>
        <w:adjustRightInd w:val="0"/>
        <w:spacing w:line="360" w:lineRule="auto"/>
        <w:ind w:firstLine="709"/>
        <w:rPr>
          <w:rFonts w:eastAsia="Trebuchet MS" w:cs="Arial"/>
          <w:sz w:val="24"/>
          <w:szCs w:val="24"/>
        </w:rPr>
      </w:pPr>
      <w:r w:rsidRPr="002433F3">
        <w:rPr>
          <w:rFonts w:eastAsia="Trebuchet MS" w:cs="Arial"/>
          <w:sz w:val="24"/>
          <w:szCs w:val="24"/>
        </w:rPr>
        <w:t xml:space="preserve">O Brincar na Infância é comprovado um tema de extrema relevância para o </w:t>
      </w:r>
      <w:r w:rsidRPr="002433F3">
        <w:rPr>
          <w:rFonts w:eastAsia="Trebuchet MS" w:cs="Arial"/>
          <w:sz w:val="24"/>
          <w:szCs w:val="24"/>
        </w:rPr>
        <w:lastRenderedPageBreak/>
        <w:t>melhor desenvolvimento da criança, quando estão em ambiente hospitalar.</w:t>
      </w:r>
    </w:p>
    <w:p w14:paraId="64DF4B90" w14:textId="77777777" w:rsidR="00566700" w:rsidRPr="002433F3" w:rsidRDefault="00566700" w:rsidP="006E1365">
      <w:pPr>
        <w:widowControl w:val="0"/>
        <w:adjustRightInd w:val="0"/>
        <w:spacing w:line="360" w:lineRule="auto"/>
        <w:ind w:firstLine="709"/>
        <w:rPr>
          <w:rFonts w:eastAsia="Trebuchet MS" w:cs="Arial"/>
          <w:sz w:val="24"/>
          <w:szCs w:val="24"/>
        </w:rPr>
      </w:pPr>
      <w:r w:rsidRPr="002433F3">
        <w:rPr>
          <w:rFonts w:eastAsia="Trebuchet MS" w:cs="Arial"/>
          <w:sz w:val="24"/>
          <w:szCs w:val="24"/>
        </w:rPr>
        <w:t>A partir dessa importância para a criança no desenvolvimento hospitalar foi colocado em lei os direitos das crianças em ter nesses ambientes uma brinquedoteca.</w:t>
      </w:r>
    </w:p>
    <w:p w14:paraId="6562C55A" w14:textId="77777777" w:rsidR="00566700" w:rsidRPr="002433F3" w:rsidRDefault="00566700" w:rsidP="006E1365">
      <w:pPr>
        <w:widowControl w:val="0"/>
        <w:adjustRightInd w:val="0"/>
        <w:spacing w:line="360" w:lineRule="auto"/>
        <w:ind w:firstLine="709"/>
        <w:rPr>
          <w:rFonts w:eastAsia="Trebuchet MS" w:cs="Arial"/>
          <w:sz w:val="24"/>
          <w:szCs w:val="24"/>
        </w:rPr>
      </w:pPr>
      <w:r w:rsidRPr="002433F3">
        <w:rPr>
          <w:rFonts w:eastAsia="Trebuchet MS" w:cs="Arial"/>
          <w:sz w:val="24"/>
          <w:szCs w:val="24"/>
        </w:rPr>
        <w:t>Então se conclui que esse ambiente é de extrema importância para o melhor desenvolvimento e reação aos cuidados da equipe que está cuidando dessa criança.</w:t>
      </w:r>
    </w:p>
    <w:p w14:paraId="1939F912" w14:textId="77777777" w:rsidR="00566700" w:rsidRPr="002433F3" w:rsidRDefault="00566700" w:rsidP="006E1365">
      <w:pPr>
        <w:widowControl w:val="0"/>
        <w:adjustRightInd w:val="0"/>
        <w:spacing w:line="360" w:lineRule="auto"/>
        <w:ind w:firstLine="709"/>
        <w:rPr>
          <w:rFonts w:eastAsia="Trebuchet MS" w:cs="Arial"/>
          <w:sz w:val="24"/>
          <w:szCs w:val="24"/>
        </w:rPr>
      </w:pPr>
      <w:r w:rsidRPr="002433F3">
        <w:rPr>
          <w:rFonts w:eastAsia="Trebuchet MS" w:cs="Arial"/>
          <w:sz w:val="24"/>
          <w:szCs w:val="24"/>
        </w:rPr>
        <w:t>A brinquedoteca hospitalar tem uma ótima contribuição para auxiliar na assistência de enfermagem em pediatria, pois o brinquedo terapêutico pode ajudar a criança a aceitar tal procedimento da melhor forma possível.</w:t>
      </w:r>
    </w:p>
    <w:p w14:paraId="6014E62D" w14:textId="77777777" w:rsidR="00566700" w:rsidRPr="002433F3" w:rsidRDefault="00566700" w:rsidP="006E1365">
      <w:pPr>
        <w:widowControl w:val="0"/>
        <w:adjustRightInd w:val="0"/>
        <w:spacing w:line="360" w:lineRule="auto"/>
        <w:ind w:firstLine="709"/>
        <w:rPr>
          <w:rFonts w:eastAsia="Trebuchet MS" w:cs="Arial"/>
          <w:sz w:val="24"/>
          <w:szCs w:val="24"/>
        </w:rPr>
      </w:pPr>
      <w:r w:rsidRPr="002433F3">
        <w:rPr>
          <w:rFonts w:eastAsia="Trebuchet MS" w:cs="Arial"/>
          <w:sz w:val="24"/>
          <w:szCs w:val="24"/>
        </w:rPr>
        <w:t>Tem então todo um cuidado nesses locais, por muitas crianças utilizarem esse mesmo ambiente formaram então meios de como evitar uma contaminação cruzada, quais os meios seriam utilizados para essa limpeza, quais os tipos de matérias que poderiam entrar na brinquedoteca hospitalar. Para que o que seria de positivo na saúde da criança não se torne negativo por conta da contaminação cruzada.</w:t>
      </w:r>
    </w:p>
    <w:p w14:paraId="1CCF46DC" w14:textId="77777777" w:rsidR="00566700" w:rsidRPr="002433F3" w:rsidRDefault="00566700" w:rsidP="00566700">
      <w:pPr>
        <w:widowControl w:val="0"/>
        <w:adjustRightInd w:val="0"/>
        <w:spacing w:line="360" w:lineRule="auto"/>
        <w:ind w:firstLine="709"/>
        <w:rPr>
          <w:rFonts w:eastAsia="Trebuchet MS" w:cs="Arial"/>
          <w:sz w:val="24"/>
          <w:szCs w:val="24"/>
        </w:rPr>
      </w:pPr>
    </w:p>
    <w:p w14:paraId="56DE18B9" w14:textId="77777777" w:rsidR="00566700" w:rsidRDefault="00566700" w:rsidP="00566700">
      <w:pPr>
        <w:widowControl w:val="0"/>
        <w:adjustRightInd w:val="0"/>
        <w:jc w:val="left"/>
        <w:rPr>
          <w:rFonts w:eastAsia="Trebuchet MS" w:cs="Arial"/>
          <w:b/>
          <w:sz w:val="24"/>
          <w:szCs w:val="24"/>
        </w:rPr>
      </w:pPr>
      <w:r w:rsidRPr="002433F3">
        <w:rPr>
          <w:rFonts w:eastAsia="Trebuchet MS" w:cs="Arial"/>
          <w:b/>
          <w:sz w:val="24"/>
          <w:szCs w:val="24"/>
        </w:rPr>
        <w:t>REFER</w:t>
      </w:r>
      <w:r>
        <w:rPr>
          <w:rFonts w:eastAsia="Trebuchet MS" w:cs="Arial"/>
          <w:b/>
          <w:sz w:val="24"/>
          <w:szCs w:val="24"/>
        </w:rPr>
        <w:t>Ê</w:t>
      </w:r>
      <w:r w:rsidRPr="002433F3">
        <w:rPr>
          <w:rFonts w:eastAsia="Trebuchet MS" w:cs="Arial"/>
          <w:b/>
          <w:sz w:val="24"/>
          <w:szCs w:val="24"/>
        </w:rPr>
        <w:t xml:space="preserve">NCIAS </w:t>
      </w:r>
    </w:p>
    <w:p w14:paraId="4FE2C934" w14:textId="77777777" w:rsidR="003D0F6F" w:rsidRPr="00F82DEF" w:rsidRDefault="003D0F6F" w:rsidP="00566700"/>
    <w:p w14:paraId="4A4DAD8D" w14:textId="77777777" w:rsidR="003D0F6F" w:rsidRPr="00F82DEF" w:rsidRDefault="003D0F6F" w:rsidP="00566700"/>
    <w:p w14:paraId="2107D603" w14:textId="77777777" w:rsidR="003D0F6F" w:rsidRPr="00F82DEF" w:rsidRDefault="003D0F6F" w:rsidP="00566700">
      <w:pPr>
        <w:rPr>
          <w:rFonts w:eastAsia="Trebuchet MS" w:cs="Arial"/>
          <w:lang w:val="pt-PT"/>
        </w:rPr>
      </w:pPr>
    </w:p>
    <w:p w14:paraId="44A9F81F" w14:textId="47D52C66" w:rsidR="003D0F6F" w:rsidRDefault="003D0F6F" w:rsidP="00566700">
      <w:r w:rsidRPr="00F82DEF">
        <w:t xml:space="preserve">BORETTI V.S, CORREA R.N, SANTOS S.S.F, et al. </w:t>
      </w:r>
      <w:r w:rsidRPr="00F82DEF">
        <w:rPr>
          <w:i/>
        </w:rPr>
        <w:t xml:space="preserve">Perfil de Sensibilidade de </w:t>
      </w:r>
      <w:proofErr w:type="spellStart"/>
      <w:r w:rsidRPr="00F82DEF">
        <w:rPr>
          <w:i/>
        </w:rPr>
        <w:t>Staphylococcus</w:t>
      </w:r>
      <w:proofErr w:type="spellEnd"/>
      <w:r w:rsidRPr="00F82DEF">
        <w:rPr>
          <w:i/>
        </w:rPr>
        <w:t xml:space="preserve"> spp. e Streptococcus spp. Isolados de Brinquedos de Brinquedoteca de um Hospital de Ensino.</w:t>
      </w:r>
      <w:r w:rsidRPr="00F82DEF">
        <w:t xml:space="preserve"> </w:t>
      </w:r>
      <w:proofErr w:type="spellStart"/>
      <w:r w:rsidRPr="00F82DEF">
        <w:t>Rev</w:t>
      </w:r>
      <w:proofErr w:type="spellEnd"/>
      <w:r w:rsidRPr="00F82DEF">
        <w:t xml:space="preserve"> Paul </w:t>
      </w:r>
      <w:proofErr w:type="spellStart"/>
      <w:r w:rsidRPr="00F82DEF">
        <w:t>Pediatr</w:t>
      </w:r>
      <w:proofErr w:type="spellEnd"/>
      <w:r w:rsidRPr="00F82DEF">
        <w:t>. 2014;32(3):151−156.</w:t>
      </w:r>
    </w:p>
    <w:p w14:paraId="58151288" w14:textId="77777777" w:rsidR="003D0F6F" w:rsidRPr="00F82DEF" w:rsidRDefault="003D0F6F" w:rsidP="00566700"/>
    <w:p w14:paraId="47A09E98" w14:textId="3B74BE34" w:rsidR="003D0F6F" w:rsidRDefault="003D0F6F" w:rsidP="00566700">
      <w:pPr>
        <w:widowControl w:val="0"/>
        <w:adjustRightInd w:val="0"/>
        <w:jc w:val="left"/>
        <w:rPr>
          <w:rFonts w:eastAsia="Trebuchet MS" w:cs="Arial"/>
          <w:lang w:val="pt-PT"/>
        </w:rPr>
      </w:pPr>
      <w:r w:rsidRPr="00F82DEF">
        <w:rPr>
          <w:rFonts w:eastAsia="Trebuchet MS" w:cs="Arial"/>
          <w:lang w:val="pt-PT"/>
        </w:rPr>
        <w:t>BRASIL. Lei n. 11.104, de 21 de março de 2005</w:t>
      </w:r>
      <w:r w:rsidRPr="00F82DEF">
        <w:rPr>
          <w:rFonts w:eastAsia="Trebuchet MS" w:cs="Arial"/>
          <w:i/>
          <w:lang w:val="pt-PT"/>
        </w:rPr>
        <w:t>. Dispõe sobre a obrigatoriedade de instalação de brinquedotecas nas unidades de saúde que ofereçam atendimento pediátrico em regime de internação.</w:t>
      </w:r>
      <w:r w:rsidRPr="00F82DEF">
        <w:rPr>
          <w:rFonts w:eastAsia="Trebuchet MS" w:cs="Arial"/>
          <w:lang w:val="pt-PT"/>
        </w:rPr>
        <w:t xml:space="preserve"> Diário Oficial da União, Brasília, DF, n 55, seção1, p.1, 22 de março de 2005. Acesso em: 14 de Outubro de 2020.</w:t>
      </w:r>
    </w:p>
    <w:p w14:paraId="08B19FB8" w14:textId="77777777" w:rsidR="003D0F6F" w:rsidRPr="00F82DEF" w:rsidRDefault="003D0F6F" w:rsidP="00566700">
      <w:pPr>
        <w:widowControl w:val="0"/>
        <w:adjustRightInd w:val="0"/>
        <w:jc w:val="left"/>
        <w:rPr>
          <w:rFonts w:eastAsia="Trebuchet MS" w:cs="Arial"/>
          <w:lang w:val="pt-PT"/>
        </w:rPr>
      </w:pPr>
    </w:p>
    <w:p w14:paraId="77F1052E" w14:textId="21490C9E" w:rsidR="003D0F6F" w:rsidRDefault="003D0F6F" w:rsidP="00F907CC">
      <w:pPr>
        <w:widowControl w:val="0"/>
        <w:adjustRightInd w:val="0"/>
        <w:rPr>
          <w:rFonts w:eastAsia="Trebuchet MS" w:cs="Arial"/>
          <w:lang w:val="pt-PT"/>
        </w:rPr>
      </w:pPr>
      <w:r w:rsidRPr="00F82DEF">
        <w:rPr>
          <w:rFonts w:eastAsia="Trebuchet MS" w:cs="Arial"/>
          <w:lang w:val="pt-PT"/>
        </w:rPr>
        <w:t xml:space="preserve">CABRAL IE, SILVA LF. </w:t>
      </w:r>
      <w:r w:rsidRPr="00F82DEF">
        <w:rPr>
          <w:rFonts w:eastAsia="Trebuchet MS" w:cs="Arial"/>
          <w:i/>
          <w:lang w:val="pt-PT"/>
        </w:rPr>
        <w:t>O resgate do prazer de brincar da criança com câncer no espaço hospitalar.</w:t>
      </w:r>
      <w:r w:rsidRPr="00F82DEF">
        <w:rPr>
          <w:rFonts w:eastAsia="Trebuchet MS" w:cs="Arial"/>
          <w:lang w:val="pt-PT"/>
        </w:rPr>
        <w:t xml:space="preserve"> Rev Bras Enferm. 2015; 68(3):391–7. Acesso em: 14 de Outubro de 2020.</w:t>
      </w:r>
    </w:p>
    <w:p w14:paraId="0A75DAC6" w14:textId="77777777" w:rsidR="003D0F6F" w:rsidRPr="00F82DEF" w:rsidRDefault="003D0F6F" w:rsidP="00F907CC">
      <w:pPr>
        <w:widowControl w:val="0"/>
        <w:adjustRightInd w:val="0"/>
        <w:rPr>
          <w:rFonts w:eastAsia="Trebuchet MS" w:cs="Arial"/>
          <w:lang w:val="pt-PT"/>
        </w:rPr>
      </w:pPr>
    </w:p>
    <w:p w14:paraId="7460BF5A" w14:textId="66569B72" w:rsidR="003D0F6F" w:rsidRDefault="003D0F6F" w:rsidP="00566700">
      <w:pPr>
        <w:rPr>
          <w:rFonts w:eastAsia="Trebuchet MS" w:cs="Arial"/>
          <w:lang w:val="pt-PT"/>
        </w:rPr>
      </w:pPr>
      <w:r w:rsidRPr="00F82DEF">
        <w:rPr>
          <w:rFonts w:eastAsia="Trebuchet MS" w:cs="Arial"/>
          <w:lang w:val="pt-PT"/>
        </w:rPr>
        <w:t xml:space="preserve">CARDOSO M.F.S, CORREA L, MEDEIROS A.N.T. </w:t>
      </w:r>
      <w:r w:rsidRPr="00F82DEF">
        <w:rPr>
          <w:rFonts w:eastAsia="Trebuchet MS" w:cs="Arial"/>
          <w:i/>
          <w:lang w:val="pt-PT"/>
        </w:rPr>
        <w:t>A higienização dos brinquedos no ambiente hospitalar</w:t>
      </w:r>
      <w:r w:rsidRPr="00F82DEF">
        <w:rPr>
          <w:rFonts w:eastAsia="Trebuchet MS" w:cs="Arial"/>
          <w:lang w:val="pt-PT"/>
        </w:rPr>
        <w:t>.</w:t>
      </w:r>
      <w:proofErr w:type="spellStart"/>
      <w:r w:rsidRPr="00F82DEF">
        <w:rPr>
          <w:rFonts w:eastAsia="Trebuchet MS" w:cs="Arial"/>
        </w:rPr>
        <w:t>Rev.prat.hosp</w:t>
      </w:r>
      <w:proofErr w:type="spellEnd"/>
      <w:r w:rsidRPr="00F82DEF">
        <w:rPr>
          <w:rFonts w:eastAsia="Trebuchet MS" w:cs="Arial"/>
        </w:rPr>
        <w:t>.[on-line].2005:7(42</w:t>
      </w:r>
      <w:proofErr w:type="gramStart"/>
      <w:r w:rsidRPr="00F82DEF">
        <w:rPr>
          <w:rFonts w:eastAsia="Trebuchet MS" w:cs="Arial"/>
        </w:rPr>
        <w:t>).Disponível</w:t>
      </w:r>
      <w:proofErr w:type="gramEnd"/>
      <w:r w:rsidRPr="00F82DEF">
        <w:rPr>
          <w:rFonts w:eastAsia="Trebuchet MS" w:cs="Arial"/>
        </w:rPr>
        <w:t xml:space="preserve"> em:&lt;http://www.praticahospitalar.com.br/pratica%2042/pgs/materia%2029-42.html&gt;. </w:t>
      </w:r>
      <w:r w:rsidRPr="00F82DEF">
        <w:rPr>
          <w:rFonts w:eastAsia="Trebuchet MS" w:cs="Arial"/>
          <w:lang w:val="pt-PT"/>
        </w:rPr>
        <w:t>Acesso em: 11 de Outubro de 2020.</w:t>
      </w:r>
    </w:p>
    <w:p w14:paraId="23964320" w14:textId="77777777" w:rsidR="003D0F6F" w:rsidRPr="00F82DEF" w:rsidRDefault="003D0F6F" w:rsidP="00566700">
      <w:pPr>
        <w:rPr>
          <w:rFonts w:eastAsia="Trebuchet MS" w:cs="Arial"/>
          <w:lang w:val="pt-PT"/>
        </w:rPr>
      </w:pPr>
    </w:p>
    <w:p w14:paraId="3E99D376" w14:textId="5699ECE1" w:rsidR="003D0F6F" w:rsidRDefault="003D0F6F" w:rsidP="00566700">
      <w:r w:rsidRPr="00F82DEF">
        <w:t xml:space="preserve">COSTA S.A.F, RIBEIRO C.A, BORBA R.I.H, et al. </w:t>
      </w:r>
      <w:r w:rsidRPr="00F82DEF">
        <w:rPr>
          <w:i/>
        </w:rPr>
        <w:t>Brinquedoteca Hospitalar no Brasil: Reconstruindo a História de sua Criação e Implantação.</w:t>
      </w:r>
      <w:r w:rsidRPr="00F82DEF">
        <w:t xml:space="preserve"> HIST. ENF. REV. ELETR (HERE). 2014 </w:t>
      </w:r>
      <w:proofErr w:type="spellStart"/>
      <w:r w:rsidRPr="00F82DEF">
        <w:t>ago</w:t>
      </w:r>
      <w:proofErr w:type="spellEnd"/>
      <w:r w:rsidRPr="00F82DEF">
        <w:t>/dez; 5(2): 206-223. Disponível em: http:.//www.abennacional.org.br/centrodememoria/here/vol5num2artigo14.pdf</w:t>
      </w:r>
    </w:p>
    <w:p w14:paraId="6A214DCD" w14:textId="77777777" w:rsidR="003D0F6F" w:rsidRPr="00F82DEF" w:rsidRDefault="003D0F6F" w:rsidP="00566700"/>
    <w:p w14:paraId="2E5221C5" w14:textId="1AB2980D" w:rsidR="003D0F6F" w:rsidRDefault="003D0F6F" w:rsidP="00566700">
      <w:pPr>
        <w:rPr>
          <w:lang w:val="en-US"/>
        </w:rPr>
      </w:pPr>
      <w:r w:rsidRPr="00F82DEF">
        <w:lastRenderedPageBreak/>
        <w:t xml:space="preserve">CRUZ D.S.M, SANTOS C.C.R, MARQUES D.K.A et al. </w:t>
      </w:r>
      <w:r w:rsidRPr="00F82DEF">
        <w:rPr>
          <w:i/>
        </w:rPr>
        <w:t>Conhecimento dos Profissionais de Saúde Acerca dos Direitos da Criança e do Adolescente Hospitalizados.</w:t>
      </w:r>
      <w:r w:rsidRPr="00F82DEF">
        <w:t xml:space="preserve"> </w:t>
      </w:r>
      <w:r w:rsidRPr="00F82DEF">
        <w:rPr>
          <w:lang w:val="en-US"/>
        </w:rPr>
        <w:t xml:space="preserve">Rev </w:t>
      </w:r>
      <w:proofErr w:type="spellStart"/>
      <w:r w:rsidRPr="00F82DEF">
        <w:rPr>
          <w:lang w:val="en-US"/>
        </w:rPr>
        <w:t>enferm</w:t>
      </w:r>
      <w:proofErr w:type="spellEnd"/>
      <w:r w:rsidRPr="00F82DEF">
        <w:rPr>
          <w:lang w:val="en-US"/>
        </w:rPr>
        <w:t xml:space="preserve"> UFPE on line., Recife, 8(2):351-7, </w:t>
      </w:r>
      <w:proofErr w:type="spellStart"/>
      <w:r w:rsidRPr="00F82DEF">
        <w:rPr>
          <w:lang w:val="en-US"/>
        </w:rPr>
        <w:t>fev</w:t>
      </w:r>
      <w:proofErr w:type="spellEnd"/>
      <w:r w:rsidRPr="00F82DEF">
        <w:rPr>
          <w:lang w:val="en-US"/>
        </w:rPr>
        <w:t>., 2014.</w:t>
      </w:r>
    </w:p>
    <w:p w14:paraId="507FF7C0" w14:textId="77777777" w:rsidR="003D0F6F" w:rsidRPr="00F82DEF" w:rsidRDefault="003D0F6F" w:rsidP="00566700">
      <w:pPr>
        <w:rPr>
          <w:lang w:val="en-US"/>
        </w:rPr>
      </w:pPr>
    </w:p>
    <w:p w14:paraId="1FE65C7C" w14:textId="58505019" w:rsidR="003D0F6F" w:rsidRDefault="003D0F6F" w:rsidP="00566700">
      <w:r w:rsidRPr="00F82DEF">
        <w:rPr>
          <w:lang w:val="en-US"/>
        </w:rPr>
        <w:t xml:space="preserve">GESSNER R, GRUCHOUSKEI F, BARRICHELO J, et al. </w:t>
      </w:r>
      <w:r w:rsidRPr="00F82DEF">
        <w:rPr>
          <w:i/>
        </w:rPr>
        <w:t>Protocolo de Desinfecção de Brinquedos em Unidade de Internação Pediátrica: Vivência Acadêmica de Enfermagem.</w:t>
      </w:r>
      <w:r w:rsidRPr="00F82DEF">
        <w:t xml:space="preserve"> </w:t>
      </w:r>
      <w:proofErr w:type="spellStart"/>
      <w:r w:rsidRPr="00F82DEF">
        <w:t>Cienc</w:t>
      </w:r>
      <w:proofErr w:type="spellEnd"/>
      <w:r w:rsidRPr="00F82DEF">
        <w:t xml:space="preserve"> </w:t>
      </w:r>
      <w:proofErr w:type="spellStart"/>
      <w:r w:rsidRPr="00F82DEF">
        <w:t>Cuid</w:t>
      </w:r>
      <w:proofErr w:type="spellEnd"/>
      <w:r w:rsidRPr="00F82DEF">
        <w:t xml:space="preserve"> </w:t>
      </w:r>
      <w:proofErr w:type="spellStart"/>
      <w:r w:rsidRPr="00F82DEF">
        <w:t>Saude</w:t>
      </w:r>
      <w:proofErr w:type="spellEnd"/>
      <w:r w:rsidRPr="00F82DEF">
        <w:t xml:space="preserve"> 2013 Jan/Mar; 12(1):184-188.</w:t>
      </w:r>
    </w:p>
    <w:p w14:paraId="1C1DB6A3" w14:textId="77777777" w:rsidR="003D0F6F" w:rsidRPr="00F82DEF" w:rsidRDefault="003D0F6F" w:rsidP="00566700"/>
    <w:p w14:paraId="6376B352" w14:textId="3AF43FBD" w:rsidR="003D0F6F" w:rsidRDefault="003D0F6F" w:rsidP="00566700">
      <w:r w:rsidRPr="00F82DEF">
        <w:t xml:space="preserve">LIMA E. F.O, SILVA N.K.S. </w:t>
      </w:r>
      <w:r w:rsidRPr="00F82DEF">
        <w:rPr>
          <w:i/>
        </w:rPr>
        <w:t>Brinquedoteca Hospitalares: Uma Revisão Integrativa.</w:t>
      </w:r>
      <w:r w:rsidRPr="00F82DEF">
        <w:t xml:space="preserve"> GEPNEWS, Maceió, a.3, v.2, n.2, p.245-251, abr./jun. 2019.</w:t>
      </w:r>
    </w:p>
    <w:p w14:paraId="473E1C29" w14:textId="77777777" w:rsidR="003D0F6F" w:rsidRPr="00F82DEF" w:rsidRDefault="003D0F6F" w:rsidP="00566700"/>
    <w:p w14:paraId="5BCA4C6B" w14:textId="34CB3D51" w:rsidR="003D0F6F" w:rsidRDefault="003D0F6F" w:rsidP="00566700">
      <w:r w:rsidRPr="00F82DEF">
        <w:t xml:space="preserve">LIMA M.B.S, &amp; MAGALHÃES C.M.C. </w:t>
      </w:r>
      <w:r w:rsidRPr="00F82DEF">
        <w:rPr>
          <w:i/>
        </w:rPr>
        <w:t>Brinquedotecas Hospitalares em Belém: Criação, Espaço e Funcionamento.</w:t>
      </w:r>
      <w:r w:rsidRPr="00F82DEF">
        <w:t xml:space="preserve"> Psicol. </w:t>
      </w:r>
      <w:proofErr w:type="spellStart"/>
      <w:r w:rsidRPr="00F82DEF">
        <w:t>Argum</w:t>
      </w:r>
      <w:proofErr w:type="spellEnd"/>
      <w:r w:rsidRPr="00F82DEF">
        <w:t>. 2013 abr./jun., 31(73), 247-255.</w:t>
      </w:r>
    </w:p>
    <w:p w14:paraId="73FC1FE5" w14:textId="77777777" w:rsidR="003D0F6F" w:rsidRPr="00F82DEF" w:rsidRDefault="003D0F6F" w:rsidP="00566700"/>
    <w:p w14:paraId="7AE299D5" w14:textId="2A607B5F" w:rsidR="003D0F6F" w:rsidRDefault="003D0F6F" w:rsidP="00566700">
      <w:r w:rsidRPr="00F82DEF">
        <w:t xml:space="preserve">LIMA M.B.S, OLIVEIRA L.S.M, MAGALHÃES C.M.C, et al. </w:t>
      </w:r>
      <w:r w:rsidRPr="00F82DEF">
        <w:rPr>
          <w:i/>
        </w:rPr>
        <w:t>Brinquedoteca Hospitalar: A Visão dos Acompanhantes de Crianças.</w:t>
      </w:r>
      <w:r w:rsidRPr="00F82DEF">
        <w:t xml:space="preserve"> Revista Psicologia: Teoria e Prática, 17(1), 97-107. São Paulo, SP, jan.-abr. 2015. </w:t>
      </w:r>
      <w:r w:rsidRPr="00F82DEF">
        <w:rPr>
          <w:lang w:val="en-US"/>
        </w:rPr>
        <w:t>99 ISSN 1516-3687 (</w:t>
      </w:r>
      <w:proofErr w:type="spellStart"/>
      <w:r w:rsidRPr="00F82DEF">
        <w:rPr>
          <w:lang w:val="en-US"/>
        </w:rPr>
        <w:t>impresso</w:t>
      </w:r>
      <w:proofErr w:type="spellEnd"/>
      <w:r w:rsidRPr="00F82DEF">
        <w:rPr>
          <w:lang w:val="en-US"/>
        </w:rPr>
        <w:t xml:space="preserve">), ISSN 1980-6906 (on-line). </w:t>
      </w:r>
      <w:hyperlink r:id="rId7" w:history="1">
        <w:r w:rsidRPr="00F82DEF">
          <w:rPr>
            <w:rStyle w:val="Hyperlink"/>
            <w:color w:val="auto"/>
            <w:u w:val="none"/>
            <w:lang w:val="en-US"/>
          </w:rPr>
          <w:t>http://dx.doi.org/10.15348/1980-6906/psicologia.v17n1p97-107</w:t>
        </w:r>
      </w:hyperlink>
      <w:r w:rsidRPr="00F82DEF">
        <w:rPr>
          <w:lang w:val="en-US"/>
        </w:rPr>
        <w:t xml:space="preserve">. </w:t>
      </w:r>
      <w:r w:rsidRPr="00F82DEF">
        <w:t xml:space="preserve">Acesso em: 14 de </w:t>
      </w:r>
      <w:proofErr w:type="gramStart"/>
      <w:r w:rsidRPr="00F82DEF">
        <w:t>Outubro</w:t>
      </w:r>
      <w:proofErr w:type="gramEnd"/>
      <w:r w:rsidRPr="00F82DEF">
        <w:t xml:space="preserve"> de 2020.</w:t>
      </w:r>
    </w:p>
    <w:p w14:paraId="5269A3A2" w14:textId="77777777" w:rsidR="003D0F6F" w:rsidRPr="00F82DEF" w:rsidRDefault="003D0F6F" w:rsidP="00566700"/>
    <w:p w14:paraId="62346EF9" w14:textId="39B75991" w:rsidR="003D0F6F" w:rsidRDefault="003D0F6F" w:rsidP="00566700">
      <w:r w:rsidRPr="00F82DEF">
        <w:t>MELO L.A</w:t>
      </w:r>
      <w:proofErr w:type="gramStart"/>
      <w:r w:rsidRPr="00F82DEF">
        <w:t>, ,</w:t>
      </w:r>
      <w:proofErr w:type="gramEnd"/>
      <w:r w:rsidRPr="00F82DEF">
        <w:t xml:space="preserve"> BOMFIM A.M.A, FERREIRA A.M.V, et al. </w:t>
      </w:r>
      <w:r w:rsidRPr="00F82DEF">
        <w:rPr>
          <w:i/>
        </w:rPr>
        <w:t>A Brinquedoteca na Assistência a Crianças com Câncer: A Visão dos Familiares.</w:t>
      </w:r>
      <w:r w:rsidRPr="00F82DEF">
        <w:t xml:space="preserve"> Revista Ciência Plural. 2016;2(3):97-110. Acesso em: 14 de </w:t>
      </w:r>
      <w:proofErr w:type="gramStart"/>
      <w:r w:rsidRPr="00F82DEF">
        <w:t>Outubro</w:t>
      </w:r>
      <w:proofErr w:type="gramEnd"/>
      <w:r w:rsidRPr="00F82DEF">
        <w:t xml:space="preserve"> de 2020.</w:t>
      </w:r>
    </w:p>
    <w:p w14:paraId="49F3CFBD" w14:textId="77777777" w:rsidR="003D0F6F" w:rsidRPr="00F82DEF" w:rsidRDefault="003D0F6F" w:rsidP="00566700"/>
    <w:p w14:paraId="10922432" w14:textId="29756B1D" w:rsidR="003D0F6F" w:rsidRDefault="003D0F6F" w:rsidP="00566700">
      <w:pPr>
        <w:widowControl w:val="0"/>
        <w:adjustRightInd w:val="0"/>
        <w:jc w:val="left"/>
        <w:rPr>
          <w:rFonts w:eastAsia="Trebuchet MS" w:cs="Arial"/>
          <w:lang w:val="pt-PT"/>
        </w:rPr>
      </w:pPr>
      <w:r w:rsidRPr="00F82DEF">
        <w:rPr>
          <w:rFonts w:eastAsia="Trebuchet MS" w:cs="Arial"/>
          <w:lang w:val="pt-PT"/>
        </w:rPr>
        <w:t>MONTEIRO LS, CORREA VAC</w:t>
      </w:r>
      <w:r w:rsidRPr="00F82DEF">
        <w:rPr>
          <w:rFonts w:eastAsia="Trebuchet MS" w:cs="Arial"/>
          <w:i/>
          <w:lang w:val="pt-PT"/>
        </w:rPr>
        <w:t>. Reflexões sobre o brincar, a brinquedoteca e o processo de hospitalização.</w:t>
      </w:r>
      <w:r w:rsidRPr="00F82DEF">
        <w:rPr>
          <w:rFonts w:eastAsia="Trebuchet MS" w:cs="Arial"/>
          <w:lang w:val="pt-PT"/>
        </w:rPr>
        <w:t xml:space="preserve"> Rev Para Med. 2012; 26(3).</w:t>
      </w:r>
      <w:r w:rsidRPr="00F82DEF">
        <w:t xml:space="preserve"> </w:t>
      </w:r>
      <w:r w:rsidRPr="00F82DEF">
        <w:rPr>
          <w:rFonts w:eastAsia="Trebuchet MS" w:cs="Arial"/>
          <w:lang w:val="pt-PT"/>
        </w:rPr>
        <w:t>Acesso em: 14 de Outubro de 2020.</w:t>
      </w:r>
    </w:p>
    <w:p w14:paraId="189B0F21" w14:textId="77777777" w:rsidR="003D0F6F" w:rsidRPr="00F82DEF" w:rsidRDefault="003D0F6F" w:rsidP="00566700">
      <w:pPr>
        <w:widowControl w:val="0"/>
        <w:adjustRightInd w:val="0"/>
        <w:jc w:val="left"/>
        <w:rPr>
          <w:rFonts w:eastAsia="Trebuchet MS" w:cs="Arial"/>
          <w:highlight w:val="yellow"/>
          <w:lang w:val="pt-PT"/>
        </w:rPr>
      </w:pPr>
    </w:p>
    <w:p w14:paraId="51834E8E" w14:textId="0FA0256E" w:rsidR="003D0F6F" w:rsidRDefault="003D0F6F" w:rsidP="00566700">
      <w:r w:rsidRPr="00F82DEF">
        <w:t xml:space="preserve">PEREIRA A.R, SANTOS L.A dos. </w:t>
      </w:r>
      <w:r w:rsidRPr="00F82DEF">
        <w:rPr>
          <w:i/>
        </w:rPr>
        <w:t>A Importância da Brinquedoteca no Hospital Infantil. Centro Universitário São Lucas. Porto Velho. 2019</w:t>
      </w:r>
      <w:r w:rsidRPr="00F82DEF">
        <w:t>.</w:t>
      </w:r>
    </w:p>
    <w:p w14:paraId="0DC8A888" w14:textId="77777777" w:rsidR="003D0F6F" w:rsidRPr="00F82DEF" w:rsidRDefault="003D0F6F" w:rsidP="00566700"/>
    <w:p w14:paraId="356986DC" w14:textId="65F62C64" w:rsidR="003D0F6F" w:rsidRDefault="003D0F6F" w:rsidP="00566700">
      <w:pPr>
        <w:rPr>
          <w:rStyle w:val="Hyperlink"/>
          <w:color w:val="auto"/>
          <w:u w:val="none"/>
        </w:rPr>
      </w:pPr>
      <w:r w:rsidRPr="00F82DEF">
        <w:t xml:space="preserve">RIBEIRO J.P, GOMES G.C, OLIVEIRA B.B, et al. </w:t>
      </w:r>
      <w:r w:rsidRPr="00F82DEF">
        <w:rPr>
          <w:i/>
        </w:rPr>
        <w:t>Confortabilidade da Unidade de Pediatria: Perspectiva de Usuários, Profissionais e Gestores de Enfermagem.</w:t>
      </w:r>
      <w:r w:rsidRPr="00F82DEF">
        <w:t xml:space="preserve"> Revista de Enfermagem do Centro-Oeste Mineiro. 2018;8:e2055. [Access_____]; </w:t>
      </w:r>
      <w:proofErr w:type="spellStart"/>
      <w:r w:rsidRPr="00F82DEF">
        <w:t>Available</w:t>
      </w:r>
      <w:proofErr w:type="spellEnd"/>
      <w:r w:rsidRPr="00F82DEF">
        <w:t xml:space="preserve"> in:______. DOI: </w:t>
      </w:r>
      <w:hyperlink r:id="rId8" w:history="1">
        <w:r w:rsidRPr="00F82DEF">
          <w:rPr>
            <w:rStyle w:val="Hyperlink"/>
            <w:color w:val="auto"/>
            <w:u w:val="none"/>
          </w:rPr>
          <w:t>https://doi.org/10.19175/recom.v7i0.2055</w:t>
        </w:r>
      </w:hyperlink>
    </w:p>
    <w:p w14:paraId="3011E101" w14:textId="77777777" w:rsidR="003D0F6F" w:rsidRPr="00F82DEF" w:rsidRDefault="003D0F6F" w:rsidP="00566700"/>
    <w:p w14:paraId="2C6787A1" w14:textId="38F1B3B0" w:rsidR="003D0F6F" w:rsidRDefault="003D0F6F" w:rsidP="00566700">
      <w:r w:rsidRPr="00F82DEF">
        <w:t xml:space="preserve">SANTOS A.M, QUIXABEIRA A.P, ABRÃO R.K. </w:t>
      </w:r>
      <w:r w:rsidRPr="00F82DEF">
        <w:rPr>
          <w:i/>
        </w:rPr>
        <w:t xml:space="preserve">A Brinquedoteca do hospital de Referência de Miracema do </w:t>
      </w:r>
      <w:proofErr w:type="spellStart"/>
      <w:r w:rsidRPr="00F82DEF">
        <w:rPr>
          <w:i/>
        </w:rPr>
        <w:t>Tocanrins</w:t>
      </w:r>
      <w:proofErr w:type="spellEnd"/>
      <w:r w:rsidRPr="00F82DEF">
        <w:rPr>
          <w:i/>
        </w:rPr>
        <w:t>: Uma Análise a Luz da Lei Federal Nº 11.104 de 2005.</w:t>
      </w:r>
      <w:r w:rsidRPr="00F82DEF">
        <w:t xml:space="preserve"> Revista </w:t>
      </w:r>
      <w:proofErr w:type="spellStart"/>
      <w:r w:rsidRPr="00F82DEF">
        <w:t>Multidebates</w:t>
      </w:r>
      <w:proofErr w:type="spellEnd"/>
      <w:r w:rsidRPr="00F82DEF">
        <w:t xml:space="preserve">, v.4, n.2 </w:t>
      </w:r>
      <w:proofErr w:type="spellStart"/>
      <w:r w:rsidRPr="00F82DEF">
        <w:t>Palmas-TO</w:t>
      </w:r>
      <w:proofErr w:type="spellEnd"/>
      <w:r w:rsidRPr="00F82DEF">
        <w:t>, junho de 2020. ISSN: 2594-4568.</w:t>
      </w:r>
    </w:p>
    <w:p w14:paraId="2B8735FD" w14:textId="77777777" w:rsidR="003D0F6F" w:rsidRPr="00F82DEF" w:rsidRDefault="003D0F6F" w:rsidP="00566700"/>
    <w:p w14:paraId="1ACAFFEF" w14:textId="7D2EF696" w:rsidR="003D0F6F" w:rsidRDefault="003D0F6F" w:rsidP="00566700">
      <w:r w:rsidRPr="00F82DEF">
        <w:t xml:space="preserve">SILVA A.C, MENEZES C.V.A de. </w:t>
      </w:r>
      <w:r w:rsidRPr="00F82DEF">
        <w:rPr>
          <w:i/>
        </w:rPr>
        <w:t>Humanização da Saúde e Promoção do Lúdico: Uma Proposta de Brinquedoteca Hospitalar.</w:t>
      </w:r>
      <w:r w:rsidRPr="00F82DEF">
        <w:t xml:space="preserve"> Programa de Apoio à Iniciação Científica - PAIC 2018-2019.</w:t>
      </w:r>
    </w:p>
    <w:p w14:paraId="0DB6C3DE" w14:textId="77777777" w:rsidR="003D0F6F" w:rsidRPr="00F82DEF" w:rsidRDefault="003D0F6F" w:rsidP="00566700"/>
    <w:p w14:paraId="78C9427F" w14:textId="3784DA5D" w:rsidR="003D0F6F" w:rsidRDefault="003D0F6F" w:rsidP="00F907CC">
      <w:pPr>
        <w:widowControl w:val="0"/>
        <w:adjustRightInd w:val="0"/>
        <w:rPr>
          <w:rFonts w:eastAsia="Trebuchet MS" w:cs="Arial"/>
          <w:lang w:val="pt-PT"/>
        </w:rPr>
      </w:pPr>
      <w:r w:rsidRPr="00F82DEF">
        <w:rPr>
          <w:rFonts w:eastAsia="Trebuchet MS" w:cs="Arial"/>
          <w:lang w:val="pt-PT"/>
        </w:rPr>
        <w:t xml:space="preserve">SILVA PLN, XAVIER GC, OLIVEIRA VV, FIGUEIREDO ML, PRADO PF, AGUIAR FILHO WILSON. </w:t>
      </w:r>
      <w:r w:rsidRPr="00F82DEF">
        <w:rPr>
          <w:rFonts w:eastAsia="Trebuchet MS" w:cs="Arial"/>
          <w:i/>
          <w:lang w:val="pt-PT"/>
        </w:rPr>
        <w:t>Câncer infantil: vivências de crianças em tratamento oncológico.</w:t>
      </w:r>
      <w:r w:rsidRPr="00F82DEF">
        <w:rPr>
          <w:rFonts w:eastAsia="Trebuchet MS" w:cs="Arial"/>
          <w:lang w:val="pt-PT"/>
        </w:rPr>
        <w:t xml:space="preserve"> Enferm Foco. 2016;7(3/4):51-5. Disponível em &lt;</w:t>
      </w:r>
      <w:r>
        <w:fldChar w:fldCharType="begin"/>
      </w:r>
      <w:r>
        <w:instrText xml:space="preserve"> HYPERLINK "https://doi.org/10.21675/2357-707X.2016.v7.n3/4.916" </w:instrText>
      </w:r>
      <w:r>
        <w:fldChar w:fldCharType="separate"/>
      </w:r>
      <w:r w:rsidRPr="00F82DEF">
        <w:rPr>
          <w:rFonts w:eastAsia="Trebuchet MS" w:cs="Arial"/>
          <w:lang w:val="pt-PT"/>
        </w:rPr>
        <w:t>https://doi.org/10.21675/2357-707X.2016.v7.n3/4.916</w:t>
      </w:r>
      <w:r>
        <w:rPr>
          <w:rFonts w:eastAsia="Trebuchet MS" w:cs="Arial"/>
          <w:lang w:val="pt-PT"/>
        </w:rPr>
        <w:fldChar w:fldCharType="end"/>
      </w:r>
      <w:r w:rsidRPr="00F82DEF">
        <w:rPr>
          <w:rFonts w:eastAsia="Trebuchet MS" w:cs="Arial"/>
          <w:lang w:val="pt-PT"/>
        </w:rPr>
        <w:t>&gt;. Acesso em: 14 de Outubro de 2020.</w:t>
      </w:r>
    </w:p>
    <w:p w14:paraId="7EB9FCE5" w14:textId="77777777" w:rsidR="003D0F6F" w:rsidRPr="00F82DEF" w:rsidRDefault="003D0F6F" w:rsidP="00F907CC">
      <w:pPr>
        <w:widowControl w:val="0"/>
        <w:adjustRightInd w:val="0"/>
        <w:rPr>
          <w:rFonts w:eastAsia="Trebuchet MS" w:cs="Arial"/>
          <w:lang w:val="pt-PT"/>
        </w:rPr>
      </w:pPr>
    </w:p>
    <w:p w14:paraId="5C08F7B3" w14:textId="4027D899" w:rsidR="003D0F6F" w:rsidRDefault="003D0F6F" w:rsidP="00566700">
      <w:r w:rsidRPr="00F82DEF">
        <w:t xml:space="preserve">SOMERA E.A.S, JUNIOR R.S, RONDINA J.M. </w:t>
      </w:r>
      <w:r w:rsidRPr="00F82DEF">
        <w:rPr>
          <w:i/>
        </w:rPr>
        <w:t xml:space="preserve">Uma Proposta da </w:t>
      </w:r>
      <w:proofErr w:type="spellStart"/>
      <w:r w:rsidRPr="00F82DEF">
        <w:rPr>
          <w:i/>
        </w:rPr>
        <w:t>Andragogia</w:t>
      </w:r>
      <w:proofErr w:type="spellEnd"/>
      <w:r w:rsidRPr="00F82DEF">
        <w:rPr>
          <w:i/>
        </w:rPr>
        <w:t xml:space="preserve"> para a Educação Continuada na Área da Saúde.</w:t>
      </w:r>
      <w:r w:rsidRPr="00F82DEF">
        <w:t xml:space="preserve"> </w:t>
      </w:r>
      <w:proofErr w:type="spellStart"/>
      <w:r w:rsidRPr="00F82DEF">
        <w:t>Arq</w:t>
      </w:r>
      <w:proofErr w:type="spellEnd"/>
      <w:r w:rsidRPr="00F82DEF">
        <w:t xml:space="preserve"> </w:t>
      </w:r>
      <w:proofErr w:type="spellStart"/>
      <w:r w:rsidRPr="00F82DEF">
        <w:t>Ciênc</w:t>
      </w:r>
      <w:proofErr w:type="spellEnd"/>
      <w:r w:rsidRPr="00F82DEF">
        <w:t xml:space="preserve"> Saúde 2010 </w:t>
      </w:r>
      <w:proofErr w:type="spellStart"/>
      <w:r w:rsidRPr="00F82DEF">
        <w:t>abr-jun</w:t>
      </w:r>
      <w:proofErr w:type="spellEnd"/>
      <w:r w:rsidRPr="00F82DEF">
        <w:t>; 17(2):102-8.</w:t>
      </w:r>
    </w:p>
    <w:p w14:paraId="53AD45B7" w14:textId="77777777" w:rsidR="003D0F6F" w:rsidRPr="00F82DEF" w:rsidRDefault="003D0F6F" w:rsidP="00566700"/>
    <w:p w14:paraId="5F1367B7" w14:textId="3958590B" w:rsidR="003D0F6F" w:rsidRDefault="003D0F6F" w:rsidP="00566700">
      <w:pPr>
        <w:rPr>
          <w:rFonts w:eastAsia="Trebuchet MS" w:cs="Arial"/>
          <w:lang w:val="pt-PT"/>
        </w:rPr>
      </w:pPr>
      <w:r w:rsidRPr="00F82DEF">
        <w:rPr>
          <w:rFonts w:eastAsia="Trebuchet MS" w:cs="Arial"/>
          <w:lang w:val="pt-PT"/>
        </w:rPr>
        <w:t xml:space="preserve">URSI, E.S. </w:t>
      </w:r>
      <w:r w:rsidRPr="00F82DEF">
        <w:rPr>
          <w:rFonts w:eastAsia="Trebuchet MS" w:cs="Arial"/>
          <w:i/>
          <w:lang w:val="pt-PT"/>
        </w:rPr>
        <w:t xml:space="preserve">Prevenção de lesões de pele no perioperatório: revisão integrativa da literatura. </w:t>
      </w:r>
      <w:r w:rsidRPr="00F82DEF">
        <w:rPr>
          <w:rFonts w:eastAsia="Trebuchet MS" w:cs="Arial"/>
          <w:lang w:val="pt-PT"/>
        </w:rPr>
        <w:t>Dissertação(Mestrado)- Escola de Enfermagem de Ribeirão Preto., Universidadede São Paulo, Ribeirão Preto,. 2005.</w:t>
      </w:r>
    </w:p>
    <w:p w14:paraId="0D5CD37D" w14:textId="77777777" w:rsidR="003D0F6F" w:rsidRPr="00F82DEF" w:rsidRDefault="003D0F6F" w:rsidP="00566700">
      <w:pPr>
        <w:rPr>
          <w:rFonts w:cs="Arial"/>
        </w:rPr>
      </w:pPr>
    </w:p>
    <w:p w14:paraId="067EC195" w14:textId="77777777" w:rsidR="003D0F6F" w:rsidRPr="00F82DEF" w:rsidRDefault="003D0F6F" w:rsidP="00566700">
      <w:r w:rsidRPr="00F82DEF">
        <w:lastRenderedPageBreak/>
        <w:t xml:space="preserve">ZIMMERMANN A, ZIMMERMANN S.M.V, BONIFÁCIO A.R. </w:t>
      </w:r>
      <w:r w:rsidRPr="00F82DEF">
        <w:rPr>
          <w:i/>
        </w:rPr>
        <w:t>Brinquedoteca em Ambiente de Atenção à Saúde Pediátrica: Contribuição da Pedagogia.</w:t>
      </w:r>
      <w:r w:rsidRPr="00F82DEF">
        <w:t xml:space="preserve"> </w:t>
      </w:r>
      <w:proofErr w:type="spellStart"/>
      <w:r w:rsidRPr="00F82DEF">
        <w:t>Pedagog</w:t>
      </w:r>
      <w:proofErr w:type="spellEnd"/>
      <w:r w:rsidRPr="00F82DEF">
        <w:t>. Foco, Iturama (MG), v. 15, n. 13, p. 113-120, jan./jun. 2020.</w:t>
      </w:r>
    </w:p>
    <w:sectPr w:rsidR="003D0F6F" w:rsidRPr="00F82DEF" w:rsidSect="0069631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BE9F" w14:textId="77777777" w:rsidR="0009448A" w:rsidRDefault="0009448A">
      <w:r>
        <w:separator/>
      </w:r>
    </w:p>
  </w:endnote>
  <w:endnote w:type="continuationSeparator" w:id="0">
    <w:p w14:paraId="659E9261" w14:textId="77777777" w:rsidR="0009448A" w:rsidRDefault="0009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AEDF" w14:textId="77777777" w:rsidR="00074EB6" w:rsidRDefault="000E1C0B">
    <w:pPr>
      <w:pStyle w:val="Rodap"/>
      <w:jc w:val="right"/>
    </w:pPr>
    <w:r>
      <w:fldChar w:fldCharType="begin"/>
    </w:r>
    <w:r w:rsidR="00686B79">
      <w:instrText>PAGE   \* MERGEFORMAT</w:instrText>
    </w:r>
    <w:r>
      <w:fldChar w:fldCharType="separate"/>
    </w:r>
    <w:r w:rsidR="00686B79">
      <w:rPr>
        <w:noProof/>
      </w:rPr>
      <w:t>2</w:t>
    </w:r>
    <w:r>
      <w:rPr>
        <w:noProof/>
      </w:rPr>
      <w:fldChar w:fldCharType="end"/>
    </w:r>
  </w:p>
  <w:p w14:paraId="69375BAE" w14:textId="77777777" w:rsidR="00074EB6" w:rsidRDefault="000944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E186" w14:textId="77777777" w:rsidR="00B64552" w:rsidRPr="00BC7195" w:rsidRDefault="00292221">
    <w:pPr>
      <w:pStyle w:val="Rodap"/>
    </w:pPr>
    <w:r>
      <w:rPr>
        <w:noProof/>
      </w:rPr>
      <w:drawing>
        <wp:anchor distT="0" distB="0" distL="114300" distR="114300" simplePos="0" relativeHeight="251668480" behindDoc="0" locked="0" layoutInCell="1" allowOverlap="1" wp14:anchorId="71C62084" wp14:editId="58DA68AE">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anchor>
      </w:drawing>
    </w:r>
    <w:r w:rsidR="00686B79">
      <w:rPr>
        <w:noProof/>
      </w:rPr>
      <w:drawing>
        <wp:anchor distT="0" distB="0" distL="114300" distR="114300" simplePos="0" relativeHeight="251659264" behindDoc="0" locked="0" layoutInCell="1" allowOverlap="1" wp14:anchorId="4DEEB772" wp14:editId="5A00814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anchor>
      </w:drawing>
    </w:r>
    <w:r w:rsidR="00F82DEF">
      <w:rPr>
        <w:noProof/>
      </w:rPr>
      <mc:AlternateContent>
        <mc:Choice Requires="wps">
          <w:drawing>
            <wp:anchor distT="0" distB="0" distL="114300" distR="114300" simplePos="0" relativeHeight="251663360" behindDoc="0" locked="0" layoutInCell="1" allowOverlap="1" wp14:anchorId="606B8995" wp14:editId="1889F358">
              <wp:simplePos x="0" y="0"/>
              <wp:positionH relativeFrom="column">
                <wp:posOffset>974090</wp:posOffset>
              </wp:positionH>
              <wp:positionV relativeFrom="paragraph">
                <wp:posOffset>-202565</wp:posOffset>
              </wp:positionV>
              <wp:extent cx="2299335" cy="23749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237490"/>
                      </a:xfrm>
                      <a:prstGeom prst="rect">
                        <a:avLst/>
                      </a:prstGeom>
                      <a:solidFill>
                        <a:srgbClr val="FFFFFF"/>
                      </a:solidFill>
                      <a:ln>
                        <a:noFill/>
                      </a:ln>
                    </wps:spPr>
                    <wps:txbx>
                      <w:txbxContent>
                        <w:p w14:paraId="27CBB31B"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28F682A"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05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" stroked="f">
              <v:textbox style="mso-fit-shape-to-text:t">
                <w:txbxContent>
                  <w:p w:rsidR="00E66B50" w:rsidRPr="001E0AF0" w:rsidRDefault="00686B79" w:rsidP="00E66B50">
                    <w:pPr>
                      <w:rPr>
                        <w:b/>
                      </w:rPr>
                    </w:pPr>
                    <w:r>
                      <w:rPr>
                        <w:b/>
                      </w:rPr>
                      <w:t>Apoio</w:t>
                    </w:r>
                  </w:p>
                </w:txbxContent>
              </v:textbox>
            </v:shape>
          </w:pict>
        </mc:Fallback>
      </mc:AlternateContent>
    </w:r>
    <w:r w:rsidR="00F82DEF">
      <w:rPr>
        <w:noProof/>
      </w:rPr>
      <mc:AlternateContent>
        <mc:Choice Requires="wps">
          <w:drawing>
            <wp:anchor distT="0" distB="0" distL="114300" distR="114300" simplePos="0" relativeHeight="251662336" behindDoc="0" locked="0" layoutInCell="1" allowOverlap="1" wp14:anchorId="7F49451E" wp14:editId="38ED7B0C">
              <wp:simplePos x="0" y="0"/>
              <wp:positionH relativeFrom="column">
                <wp:posOffset>-511810</wp:posOffset>
              </wp:positionH>
              <wp:positionV relativeFrom="paragraph">
                <wp:posOffset>-202565</wp:posOffset>
              </wp:positionV>
              <wp:extent cx="2301240" cy="23749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37490"/>
                      </a:xfrm>
                      <a:prstGeom prst="rect">
                        <a:avLst/>
                      </a:prstGeom>
                      <a:solidFill>
                        <a:srgbClr val="FFFFFF"/>
                      </a:solidFill>
                      <a:ln>
                        <a:noFill/>
                      </a:ln>
                    </wps:spPr>
                    <wps:txbx>
                      <w:txbxContent>
                        <w:p w14:paraId="1DDC9654"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A325700" id="Caixa de texto 3" o:spid="_x0000_s1027" type="#_x0000_t202" style="position:absolute;left:0;text-align:left;margin-left:-40.3pt;margin-top:-15.95pt;width:181.2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" stroked="f">
              <v:textbox style="mso-fit-shape-to-text:t">
                <w:txbxContent>
                  <w:p w:rsidR="001E0AF0" w:rsidRPr="001E0AF0" w:rsidRDefault="00686B79">
                    <w:pPr>
                      <w:rPr>
                        <w:b/>
                      </w:rPr>
                    </w:pPr>
                    <w:r w:rsidRPr="001E0AF0">
                      <w:rPr>
                        <w:b/>
                      </w:rPr>
                      <w:t>Realização</w:t>
                    </w:r>
                  </w:p>
                </w:txbxContent>
              </v:textbox>
            </v:shape>
          </w:pict>
        </mc:Fallback>
      </mc:AlternateContent>
    </w:r>
  </w:p>
  <w:p w14:paraId="59E89D82" w14:textId="77777777" w:rsidR="00B07EE1" w:rsidRDefault="00686B79">
    <w:pPr>
      <w:pStyle w:val="Rodap"/>
    </w:pPr>
    <w:r>
      <w:rPr>
        <w:noProof/>
      </w:rPr>
      <w:drawing>
        <wp:anchor distT="0" distB="0" distL="114300" distR="114300" simplePos="0" relativeHeight="251669504" behindDoc="0" locked="0" layoutInCell="1" allowOverlap="1" wp14:anchorId="09964B9C" wp14:editId="65DF67C0">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B8BA0" w14:textId="77777777" w:rsidR="00D60EB7" w:rsidRDefault="00686B79" w:rsidP="00D60EB7">
    <w:pPr>
      <w:pStyle w:val="Rodap"/>
      <w:jc w:val="center"/>
    </w:pPr>
    <w:r>
      <w:t xml:space="preserve">II CONINTER – Congresso Internacional Interdisciplinar em Sociais e Humanidades </w:t>
    </w:r>
  </w:p>
  <w:p w14:paraId="2ED87B6D"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D3F65" w14:textId="77777777" w:rsidR="0009448A" w:rsidRDefault="0009448A">
      <w:r>
        <w:separator/>
      </w:r>
    </w:p>
  </w:footnote>
  <w:footnote w:type="continuationSeparator" w:id="0">
    <w:p w14:paraId="43D3E42D" w14:textId="77777777" w:rsidR="0009448A" w:rsidRDefault="0009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5E85" w14:textId="77777777" w:rsidR="001508D4" w:rsidRDefault="00B06445" w:rsidP="000C3153">
    <w:pPr>
      <w:pStyle w:val="Cabealho"/>
      <w:jc w:val="right"/>
    </w:pPr>
    <w:r>
      <w:rPr>
        <w:noProof/>
      </w:rPr>
      <w:drawing>
        <wp:inline distT="0" distB="0" distL="0" distR="0" wp14:anchorId="1A0C69D0" wp14:editId="694406CF">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0FBF" w14:textId="77777777" w:rsidR="006348C9" w:rsidRDefault="00686B79">
    <w:pPr>
      <w:pStyle w:val="Cabealho"/>
      <w:jc w:val="right"/>
    </w:pPr>
    <w:r>
      <w:rPr>
        <w:noProof/>
      </w:rPr>
      <w:drawing>
        <wp:anchor distT="0" distB="0" distL="114300" distR="114300" simplePos="0" relativeHeight="251660288" behindDoc="0" locked="0" layoutInCell="1" allowOverlap="1" wp14:anchorId="469C26E9" wp14:editId="6F8DA3A4">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anchor>
      </w:drawing>
    </w:r>
    <w:r w:rsidR="000E1C0B">
      <w:fldChar w:fldCharType="begin"/>
    </w:r>
    <w:r>
      <w:instrText xml:space="preserve"> PAGE   \* MERGEFORMAT </w:instrText>
    </w:r>
    <w:r w:rsidR="000E1C0B">
      <w:fldChar w:fldCharType="separate"/>
    </w:r>
    <w:r>
      <w:rPr>
        <w:noProof/>
      </w:rPr>
      <w:t>1</w:t>
    </w:r>
    <w:r w:rsidR="000E1C0B">
      <w:rPr>
        <w:noProof/>
      </w:rPr>
      <w:fldChar w:fldCharType="end"/>
    </w:r>
  </w:p>
  <w:p w14:paraId="0F98E749" w14:textId="77777777" w:rsidR="00D22BA2" w:rsidRPr="00447739" w:rsidRDefault="0009448A"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00192"/>
    <w:rsid w:val="0001707C"/>
    <w:rsid w:val="00051B63"/>
    <w:rsid w:val="0009448A"/>
    <w:rsid w:val="000C3153"/>
    <w:rsid w:val="000C5B54"/>
    <w:rsid w:val="000E0DE7"/>
    <w:rsid w:val="000E1C0B"/>
    <w:rsid w:val="00132203"/>
    <w:rsid w:val="001755BC"/>
    <w:rsid w:val="001B7F5F"/>
    <w:rsid w:val="001E428C"/>
    <w:rsid w:val="001E79CC"/>
    <w:rsid w:val="001F1F08"/>
    <w:rsid w:val="002433F3"/>
    <w:rsid w:val="00267012"/>
    <w:rsid w:val="00283D77"/>
    <w:rsid w:val="00292221"/>
    <w:rsid w:val="002939CA"/>
    <w:rsid w:val="002A5E12"/>
    <w:rsid w:val="002A67DC"/>
    <w:rsid w:val="002B1958"/>
    <w:rsid w:val="002C2DF6"/>
    <w:rsid w:val="002D25F5"/>
    <w:rsid w:val="002D33F6"/>
    <w:rsid w:val="00333762"/>
    <w:rsid w:val="0034714B"/>
    <w:rsid w:val="00364768"/>
    <w:rsid w:val="003848B2"/>
    <w:rsid w:val="003D0F6F"/>
    <w:rsid w:val="004316A4"/>
    <w:rsid w:val="00450603"/>
    <w:rsid w:val="004721A1"/>
    <w:rsid w:val="004D10DA"/>
    <w:rsid w:val="00510845"/>
    <w:rsid w:val="005118E6"/>
    <w:rsid w:val="00560E25"/>
    <w:rsid w:val="00565168"/>
    <w:rsid w:val="00566700"/>
    <w:rsid w:val="00596B11"/>
    <w:rsid w:val="005A35FC"/>
    <w:rsid w:val="005C1018"/>
    <w:rsid w:val="00610D5A"/>
    <w:rsid w:val="006214A9"/>
    <w:rsid w:val="00644472"/>
    <w:rsid w:val="00650490"/>
    <w:rsid w:val="0068594A"/>
    <w:rsid w:val="00685B74"/>
    <w:rsid w:val="00686B79"/>
    <w:rsid w:val="00692B13"/>
    <w:rsid w:val="006E1365"/>
    <w:rsid w:val="006E4B77"/>
    <w:rsid w:val="006F2533"/>
    <w:rsid w:val="00721CAA"/>
    <w:rsid w:val="00721F14"/>
    <w:rsid w:val="00765827"/>
    <w:rsid w:val="007714D6"/>
    <w:rsid w:val="00772891"/>
    <w:rsid w:val="007C7041"/>
    <w:rsid w:val="0082067A"/>
    <w:rsid w:val="008541E4"/>
    <w:rsid w:val="00885F87"/>
    <w:rsid w:val="008E32D8"/>
    <w:rsid w:val="00934EB1"/>
    <w:rsid w:val="009512F5"/>
    <w:rsid w:val="00970CCA"/>
    <w:rsid w:val="00990DD0"/>
    <w:rsid w:val="009A6ECC"/>
    <w:rsid w:val="009D1AEF"/>
    <w:rsid w:val="009F59C6"/>
    <w:rsid w:val="009F7BA4"/>
    <w:rsid w:val="00A2223A"/>
    <w:rsid w:val="00A43E50"/>
    <w:rsid w:val="00AA751D"/>
    <w:rsid w:val="00B02E6F"/>
    <w:rsid w:val="00B06445"/>
    <w:rsid w:val="00B36719"/>
    <w:rsid w:val="00B913E1"/>
    <w:rsid w:val="00BC42B8"/>
    <w:rsid w:val="00BF1D5D"/>
    <w:rsid w:val="00C13EAD"/>
    <w:rsid w:val="00C21D1F"/>
    <w:rsid w:val="00C752F5"/>
    <w:rsid w:val="00C7532B"/>
    <w:rsid w:val="00CE1CAD"/>
    <w:rsid w:val="00D2257C"/>
    <w:rsid w:val="00D544B4"/>
    <w:rsid w:val="00D570B3"/>
    <w:rsid w:val="00D74392"/>
    <w:rsid w:val="00DD7A6D"/>
    <w:rsid w:val="00DE61D6"/>
    <w:rsid w:val="00E218E7"/>
    <w:rsid w:val="00E31B33"/>
    <w:rsid w:val="00E3425F"/>
    <w:rsid w:val="00E61D48"/>
    <w:rsid w:val="00EB36E4"/>
    <w:rsid w:val="00F46768"/>
    <w:rsid w:val="00F82DEF"/>
    <w:rsid w:val="00F847EC"/>
    <w:rsid w:val="00F907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67F3"/>
  <w15:docId w15:val="{E335448E-F9C6-4A87-9015-8106E13E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styleId="Refdecomentrio">
    <w:name w:val="annotation reference"/>
    <w:basedOn w:val="Fontepargpadro"/>
    <w:uiPriority w:val="99"/>
    <w:semiHidden/>
    <w:unhideWhenUsed/>
    <w:rsid w:val="00267012"/>
    <w:rPr>
      <w:sz w:val="16"/>
      <w:szCs w:val="16"/>
    </w:rPr>
  </w:style>
  <w:style w:type="paragraph" w:styleId="Textodecomentrio">
    <w:name w:val="annotation text"/>
    <w:basedOn w:val="Normal"/>
    <w:link w:val="TextodecomentrioChar"/>
    <w:uiPriority w:val="99"/>
    <w:semiHidden/>
    <w:unhideWhenUsed/>
    <w:rsid w:val="00267012"/>
  </w:style>
  <w:style w:type="character" w:customStyle="1" w:styleId="TextodecomentrioChar">
    <w:name w:val="Texto de comentário Char"/>
    <w:basedOn w:val="Fontepargpadro"/>
    <w:link w:val="Textodecomentrio"/>
    <w:uiPriority w:val="99"/>
    <w:semiHidden/>
    <w:rsid w:val="00267012"/>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67012"/>
    <w:rPr>
      <w:b/>
      <w:bCs/>
    </w:rPr>
  </w:style>
  <w:style w:type="character" w:customStyle="1" w:styleId="AssuntodocomentrioChar">
    <w:name w:val="Assunto do comentário Char"/>
    <w:basedOn w:val="TextodecomentrioChar"/>
    <w:link w:val="Assuntodocomentrio"/>
    <w:uiPriority w:val="99"/>
    <w:semiHidden/>
    <w:rsid w:val="00267012"/>
    <w:rPr>
      <w:rFonts w:ascii="Arial" w:eastAsia="MS Mincho" w:hAnsi="Arial" w:cs="Times New Roman"/>
      <w:b/>
      <w:bCs/>
      <w:sz w:val="20"/>
      <w:szCs w:val="20"/>
      <w:lang w:eastAsia="pt-BR"/>
    </w:rPr>
  </w:style>
  <w:style w:type="character" w:customStyle="1" w:styleId="MenoPendente1">
    <w:name w:val="Menção Pendente1"/>
    <w:basedOn w:val="Fontepargpadro"/>
    <w:uiPriority w:val="99"/>
    <w:semiHidden/>
    <w:unhideWhenUsed/>
    <w:rsid w:val="009A6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864173051">
      <w:bodyDiv w:val="1"/>
      <w:marLeft w:val="0"/>
      <w:marRight w:val="0"/>
      <w:marTop w:val="0"/>
      <w:marBottom w:val="0"/>
      <w:divBdr>
        <w:top w:val="none" w:sz="0" w:space="0" w:color="auto"/>
        <w:left w:val="none" w:sz="0" w:space="0" w:color="auto"/>
        <w:bottom w:val="none" w:sz="0" w:space="0" w:color="auto"/>
        <w:right w:val="none" w:sz="0" w:space="0" w:color="auto"/>
      </w:divBdr>
    </w:div>
    <w:div w:id="14813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175/recom.v7i0.2055"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x.doi.org/10.15348/1980-6906/psicologia.v17n1p97-10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4021</Words>
  <Characters>21719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FABIANO FERNANDES DE OLIVEIRA</cp:lastModifiedBy>
  <cp:revision>2</cp:revision>
  <dcterms:created xsi:type="dcterms:W3CDTF">2020-11-10T22:13:00Z</dcterms:created>
  <dcterms:modified xsi:type="dcterms:W3CDTF">2020-11-10T22:13:00Z</dcterms:modified>
</cp:coreProperties>
</file>