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F8DF55" w14:textId="17D99DD4" w:rsidR="00512080" w:rsidRPr="00632247" w:rsidRDefault="00632247" w:rsidP="00632247">
      <w:pPr>
        <w:jc w:val="center"/>
        <w:rPr>
          <w:rFonts w:eastAsia="Times New Roman" w:cs="Arial"/>
          <w:b/>
          <w:color w:val="000000"/>
          <w:sz w:val="28"/>
          <w:szCs w:val="28"/>
        </w:rPr>
      </w:pPr>
      <w:bookmarkStart w:id="0" w:name="_Hlk54037861"/>
      <w:bookmarkStart w:id="1" w:name="_Toc3626291"/>
      <w:bookmarkEnd w:id="0"/>
      <w:r w:rsidRPr="00632247">
        <w:rPr>
          <w:rFonts w:eastAsia="Times New Roman" w:cs="Arial"/>
          <w:b/>
          <w:color w:val="000000"/>
          <w:sz w:val="28"/>
          <w:szCs w:val="28"/>
        </w:rPr>
        <w:t xml:space="preserve">DESIGN E TECNOLOGIA: </w:t>
      </w:r>
      <w:r w:rsidR="00512080" w:rsidRPr="00632247">
        <w:rPr>
          <w:rFonts w:eastAsia="Times New Roman" w:cs="Arial"/>
          <w:b/>
          <w:color w:val="000000"/>
          <w:sz w:val="28"/>
          <w:szCs w:val="28"/>
        </w:rPr>
        <w:t>DESENVOLVIMENTO E CONFECÇÃO DE JO</w:t>
      </w:r>
      <w:r w:rsidR="0003380A">
        <w:rPr>
          <w:rFonts w:eastAsia="Times New Roman" w:cs="Arial"/>
          <w:b/>
          <w:color w:val="000000"/>
          <w:sz w:val="28"/>
          <w:szCs w:val="28"/>
        </w:rPr>
        <w:t xml:space="preserve">IA EM NIÓBIO E COBRE EMPREGADA </w:t>
      </w:r>
      <w:r w:rsidR="00565867">
        <w:rPr>
          <w:rFonts w:eastAsia="Times New Roman" w:cs="Arial"/>
          <w:b/>
          <w:sz w:val="28"/>
          <w:szCs w:val="28"/>
        </w:rPr>
        <w:t>À</w:t>
      </w:r>
      <w:r w:rsidR="00512080" w:rsidRPr="0003380A">
        <w:rPr>
          <w:rFonts w:eastAsia="Times New Roman" w:cs="Arial"/>
          <w:b/>
          <w:color w:val="FF0000"/>
          <w:sz w:val="28"/>
          <w:szCs w:val="28"/>
        </w:rPr>
        <w:t xml:space="preserve"> </w:t>
      </w:r>
      <w:r w:rsidR="00512080" w:rsidRPr="00632247">
        <w:rPr>
          <w:rFonts w:eastAsia="Times New Roman" w:cs="Arial"/>
          <w:b/>
          <w:color w:val="000000"/>
          <w:sz w:val="28"/>
          <w:szCs w:val="28"/>
        </w:rPr>
        <w:t>SIMBOLOGIA BARROCA</w:t>
      </w:r>
    </w:p>
    <w:p w14:paraId="56176E50" w14:textId="77777777" w:rsidR="00686B79" w:rsidRPr="00696317" w:rsidRDefault="00686B79" w:rsidP="00686B79"/>
    <w:p w14:paraId="1A71E1A2" w14:textId="77777777" w:rsidR="00686B79" w:rsidRDefault="00686B79" w:rsidP="00686B79">
      <w:pPr>
        <w:rPr>
          <w:rStyle w:val="Forte"/>
        </w:rPr>
      </w:pPr>
      <w:r w:rsidRPr="007669DE">
        <w:rPr>
          <w:rStyle w:val="Forte"/>
        </w:rPr>
        <w:t xml:space="preserve">Resumo </w:t>
      </w:r>
    </w:p>
    <w:p w14:paraId="69CC3087" w14:textId="77777777" w:rsidR="00512080" w:rsidRPr="00512080" w:rsidRDefault="00512080" w:rsidP="00512080">
      <w:pPr>
        <w:rPr>
          <w:rFonts w:eastAsia="Arial" w:cs="Arial"/>
        </w:rPr>
      </w:pPr>
      <w:r w:rsidRPr="00512080">
        <w:rPr>
          <w:rFonts w:eastAsia="Arial" w:cs="Arial"/>
        </w:rPr>
        <w:t xml:space="preserve">A pesquisa apresenta um projeto de desenvolvimento de joias a partir da utilização de Nióbio juntamente com o cobre, enfatizando o metal Nióbio, mostrando sua utilidade e valorização, sabendo que é obtido em abundância no Brasil, assim enaltecendo a exploração do metal na produção e elaboração de joias. O Nióbio é um metal cuja sua coloração pode ser alterada por meio de tratamentos de anodização, juntamente com sua resistência a corrosão, estes fatores acabam por exaltar o metal no mercado de design de joias.    </w:t>
      </w:r>
    </w:p>
    <w:p w14:paraId="2E49D3BA" w14:textId="77777777" w:rsidR="00686B79" w:rsidRPr="00277A49" w:rsidRDefault="00686B79" w:rsidP="00686B79">
      <w:pPr>
        <w:pStyle w:val="FPCTextonormal"/>
        <w:spacing w:before="0" w:after="0"/>
        <w:rPr>
          <w:rFonts w:ascii="Times New Roman" w:hAnsi="Times New Roman"/>
          <w:sz w:val="20"/>
          <w:szCs w:val="20"/>
        </w:rPr>
      </w:pPr>
    </w:p>
    <w:p w14:paraId="5370F540" w14:textId="18B1C2EC" w:rsidR="00512080" w:rsidRPr="004E1168" w:rsidRDefault="00686B79" w:rsidP="00512080">
      <w:pPr>
        <w:spacing w:line="360" w:lineRule="auto"/>
        <w:rPr>
          <w:rFonts w:eastAsia="Arial" w:cs="Arial"/>
          <w:sz w:val="24"/>
          <w:szCs w:val="24"/>
        </w:rPr>
      </w:pPr>
      <w:r w:rsidRPr="00277A49">
        <w:rPr>
          <w:b/>
          <w:lang w:val="pt-PT" w:eastAsia="ja-JP"/>
        </w:rPr>
        <w:t xml:space="preserve">Palavras-chave: </w:t>
      </w:r>
      <w:r w:rsidR="00512080" w:rsidRPr="00512080">
        <w:rPr>
          <w:rFonts w:eastAsia="Arial" w:cs="Arial"/>
          <w:bCs/>
        </w:rPr>
        <w:t>Nióbio; Desenvolvimento de Joias; Anodização.</w:t>
      </w:r>
    </w:p>
    <w:p w14:paraId="09FA86B3" w14:textId="77777777" w:rsidR="00686B79" w:rsidRPr="00277A49" w:rsidRDefault="00686B79" w:rsidP="00686B79">
      <w:pPr>
        <w:pStyle w:val="FPCTextonormal"/>
        <w:spacing w:before="0" w:after="0"/>
        <w:rPr>
          <w:rFonts w:ascii="Times New Roman" w:hAnsi="Times New Roman"/>
          <w:sz w:val="20"/>
          <w:szCs w:val="20"/>
          <w:lang w:val="pt-PT" w:eastAsia="ja-JP"/>
        </w:rPr>
      </w:pPr>
    </w:p>
    <w:p w14:paraId="6B0E486F" w14:textId="77777777" w:rsidR="00686B79" w:rsidRPr="00011CFB" w:rsidRDefault="00686B79" w:rsidP="00686B79">
      <w:pPr>
        <w:rPr>
          <w:b/>
          <w:i/>
          <w:iCs/>
          <w:lang w:val="en-US"/>
        </w:rPr>
      </w:pPr>
      <w:bookmarkStart w:id="2" w:name="_Toc519335634"/>
      <w:bookmarkEnd w:id="1"/>
      <w:r w:rsidRPr="00011CFB">
        <w:rPr>
          <w:b/>
          <w:i/>
          <w:iCs/>
          <w:lang w:val="en-US"/>
        </w:rPr>
        <w:t xml:space="preserve">ABSTRACT </w:t>
      </w:r>
    </w:p>
    <w:p w14:paraId="08D41F6E" w14:textId="77777777" w:rsidR="00512080" w:rsidRPr="00011CFB" w:rsidRDefault="00512080" w:rsidP="00512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i/>
          <w:iCs/>
          <w:sz w:val="24"/>
          <w:szCs w:val="16"/>
          <w:lang w:val="en-US"/>
        </w:rPr>
      </w:pPr>
      <w:r w:rsidRPr="00512080">
        <w:rPr>
          <w:rFonts w:eastAsia="Times New Roman" w:cs="Arial"/>
          <w:i/>
          <w:iCs/>
          <w:lang w:val="en"/>
        </w:rPr>
        <w:t>The research presents a jewelry development project based on the use of Niobium together with copper, emphasizing the Niobium metal, showing its usefulness and valorization, knowing that it is obtained in abundance in Brazil, thus praising the exploration of the metal in the production and elaboration of jewelry. Niobium is a metal whose color can be changed through anodizing treatments, together with its resistance to corrosion, these factors end up exalting the metal in the jewelry design market</w:t>
      </w:r>
      <w:r w:rsidRPr="0026043B">
        <w:rPr>
          <w:rFonts w:eastAsia="Times New Roman" w:cs="Arial"/>
          <w:i/>
          <w:iCs/>
          <w:sz w:val="24"/>
          <w:szCs w:val="16"/>
          <w:lang w:val="en"/>
        </w:rPr>
        <w:t>.</w:t>
      </w:r>
    </w:p>
    <w:p w14:paraId="27280A14" w14:textId="77777777" w:rsidR="00686B79" w:rsidRPr="00011CFB" w:rsidRDefault="00686B79" w:rsidP="00686B79">
      <w:pPr>
        <w:rPr>
          <w:lang w:val="en-US"/>
        </w:rPr>
      </w:pPr>
    </w:p>
    <w:p w14:paraId="37B6992E" w14:textId="02EABA67" w:rsidR="00512080" w:rsidRPr="000D0D88" w:rsidRDefault="00686B79" w:rsidP="00512080">
      <w:pPr>
        <w:spacing w:line="360" w:lineRule="auto"/>
        <w:rPr>
          <w:rFonts w:eastAsia="Arial" w:cs="Arial"/>
          <w:b/>
          <w:bCs/>
          <w:i/>
          <w:iCs/>
          <w:sz w:val="24"/>
          <w:szCs w:val="24"/>
          <w:lang w:val="en-US"/>
        </w:rPr>
      </w:pPr>
      <w:r w:rsidRPr="00011CFB">
        <w:rPr>
          <w:b/>
          <w:lang w:val="en-US"/>
        </w:rPr>
        <w:t>Keywords</w:t>
      </w:r>
      <w:r w:rsidRPr="00011CFB">
        <w:rPr>
          <w:lang w:val="en-US"/>
        </w:rPr>
        <w:t xml:space="preserve">: </w:t>
      </w:r>
      <w:r w:rsidR="00512080" w:rsidRPr="00512080">
        <w:rPr>
          <w:rFonts w:eastAsia="Arial" w:cs="Arial"/>
          <w:i/>
          <w:iCs/>
          <w:lang w:val="en-US"/>
        </w:rPr>
        <w:t>Niobium, Jewelry Development, Anodizing.</w:t>
      </w:r>
    </w:p>
    <w:p w14:paraId="1300D18C" w14:textId="731F5C04" w:rsidR="00686B79" w:rsidRPr="00011CFB" w:rsidRDefault="00686B79" w:rsidP="00512080">
      <w:pPr>
        <w:jc w:val="left"/>
        <w:rPr>
          <w:b/>
          <w:sz w:val="24"/>
          <w:szCs w:val="24"/>
          <w:lang w:val="en-US"/>
        </w:rPr>
      </w:pPr>
    </w:p>
    <w:p w14:paraId="6EA667C6" w14:textId="69D7AE1C" w:rsidR="00686B79" w:rsidRDefault="00F0598E" w:rsidP="00F0598E">
      <w:pPr>
        <w:rPr>
          <w:b/>
          <w:sz w:val="24"/>
          <w:szCs w:val="24"/>
        </w:rPr>
      </w:pPr>
      <w:r>
        <w:rPr>
          <w:rStyle w:val="SeoChar"/>
        </w:rPr>
        <w:t xml:space="preserve">1. </w:t>
      </w:r>
      <w:r w:rsidR="00686B79" w:rsidRPr="007669DE">
        <w:rPr>
          <w:rStyle w:val="SeoChar"/>
        </w:rPr>
        <w:t>INTRODUÇÃO</w:t>
      </w:r>
      <w:r w:rsidR="00686B79" w:rsidRPr="00512080">
        <w:rPr>
          <w:b/>
          <w:sz w:val="24"/>
          <w:szCs w:val="24"/>
        </w:rPr>
        <w:t xml:space="preserve"> </w:t>
      </w:r>
    </w:p>
    <w:p w14:paraId="1F5C8A5B" w14:textId="77777777" w:rsidR="00512080" w:rsidRPr="00512080" w:rsidRDefault="00512080" w:rsidP="00512080">
      <w:pPr>
        <w:ind w:left="360"/>
        <w:rPr>
          <w:b/>
          <w:sz w:val="24"/>
          <w:szCs w:val="24"/>
        </w:rPr>
      </w:pPr>
    </w:p>
    <w:p w14:paraId="16A61152" w14:textId="77777777" w:rsidR="00512080" w:rsidRPr="00E901A6" w:rsidRDefault="00512080" w:rsidP="00512080">
      <w:pPr>
        <w:ind w:firstLine="720"/>
        <w:rPr>
          <w:rFonts w:eastAsia="Times New Roman" w:cs="Arial"/>
          <w:sz w:val="22"/>
          <w:szCs w:val="22"/>
        </w:rPr>
      </w:pPr>
      <w:r w:rsidRPr="00E901A6">
        <w:rPr>
          <w:rFonts w:eastAsia="Times New Roman" w:cs="Arial"/>
          <w:sz w:val="22"/>
          <w:szCs w:val="22"/>
        </w:rPr>
        <w:t xml:space="preserve">As joias, principalmente anéis, brinco e colares, são vistos desde muitos tempos atrás como algo muito importante, se referindo a beleza e status para os seres humanos. O tempo se passou, e isso não mudou, mas os </w:t>
      </w:r>
      <w:r w:rsidRPr="00E901A6">
        <w:rPr>
          <w:rFonts w:eastAsia="Times New Roman" w:cs="Arial"/>
          <w:i/>
          <w:iCs/>
          <w:sz w:val="22"/>
          <w:szCs w:val="22"/>
        </w:rPr>
        <w:t>designs</w:t>
      </w:r>
      <w:r w:rsidRPr="00E901A6">
        <w:rPr>
          <w:rFonts w:eastAsia="Times New Roman" w:cs="Arial"/>
          <w:sz w:val="22"/>
          <w:szCs w:val="22"/>
        </w:rPr>
        <w:t xml:space="preserve"> sim, foram surgindo cada vez mais, e muitos deles bem diferentes, vários se referindo a arquitetura moderna e os gostos novos das pessoas. A produção de joias passou a ser em larga escala, e agora a confecção de joias artesanais começaram a ser mais valorizada, e os </w:t>
      </w:r>
      <w:r w:rsidRPr="00E901A6">
        <w:rPr>
          <w:rFonts w:eastAsia="Times New Roman" w:cs="Arial"/>
          <w:i/>
          <w:iCs/>
          <w:sz w:val="22"/>
          <w:szCs w:val="22"/>
        </w:rPr>
        <w:t>designs</w:t>
      </w:r>
      <w:r w:rsidRPr="00E901A6">
        <w:rPr>
          <w:rFonts w:eastAsia="Times New Roman" w:cs="Arial"/>
          <w:sz w:val="22"/>
          <w:szCs w:val="22"/>
        </w:rPr>
        <w:t xml:space="preserve"> antigos e históricos voltaram a ter procura no mercado.</w:t>
      </w:r>
    </w:p>
    <w:p w14:paraId="7BF336A0" w14:textId="77777777" w:rsidR="00512080" w:rsidRPr="00E901A6" w:rsidRDefault="00512080" w:rsidP="00512080">
      <w:pPr>
        <w:ind w:firstLine="720"/>
        <w:rPr>
          <w:rFonts w:eastAsia="Times New Roman" w:cs="Arial"/>
          <w:sz w:val="22"/>
          <w:szCs w:val="22"/>
        </w:rPr>
      </w:pPr>
      <w:r w:rsidRPr="00E901A6">
        <w:rPr>
          <w:rFonts w:eastAsia="Times New Roman" w:cs="Arial"/>
          <w:sz w:val="22"/>
          <w:szCs w:val="22"/>
        </w:rPr>
        <w:t>A simbologia Barroca é uma dessas, como tem uma arquitetura bem complexa, acaba sendo mais complicado produzir uma joia com esses modelos, mas as que são produzidas acabam tendo uma grande procura.</w:t>
      </w:r>
    </w:p>
    <w:p w14:paraId="3C839A8A" w14:textId="76C4A7FC" w:rsidR="00512080" w:rsidRPr="00E901A6" w:rsidRDefault="00512080" w:rsidP="00512080">
      <w:pPr>
        <w:ind w:firstLine="720"/>
        <w:rPr>
          <w:rFonts w:eastAsia="Times New Roman" w:cs="Arial"/>
          <w:sz w:val="22"/>
          <w:szCs w:val="22"/>
        </w:rPr>
      </w:pPr>
      <w:r w:rsidRPr="00E901A6">
        <w:rPr>
          <w:rFonts w:eastAsia="Times New Roman" w:cs="Arial"/>
          <w:sz w:val="22"/>
          <w:szCs w:val="22"/>
        </w:rPr>
        <w:t>Os adornos são diferenciados e validados por seu material que vai do bronze ao diamante, o Nióbio por sua vez é muito abundante no território brasileiro, porém não muito valorizado, os dois juntos formam uma junção de cores muito bonita, dessa maneira a junção dos dois metais acaba por valorizá-los ainda mais.</w:t>
      </w:r>
    </w:p>
    <w:p w14:paraId="716D6D3F" w14:textId="77777777" w:rsidR="00E901A6" w:rsidRDefault="00E901A6" w:rsidP="00512080">
      <w:pPr>
        <w:ind w:firstLine="720"/>
        <w:rPr>
          <w:rFonts w:eastAsia="Times New Roman" w:cs="Arial"/>
        </w:rPr>
      </w:pPr>
    </w:p>
    <w:p w14:paraId="3039E043" w14:textId="62956350" w:rsidR="00512080" w:rsidRDefault="00F0598E" w:rsidP="00F0598E">
      <w:pPr>
        <w:pBdr>
          <w:top w:val="nil"/>
          <w:left w:val="nil"/>
          <w:bottom w:val="nil"/>
          <w:right w:val="nil"/>
          <w:between w:val="nil"/>
        </w:pBdr>
        <w:rPr>
          <w:rFonts w:eastAsia="Times New Roman" w:cs="Arial"/>
          <w:b/>
          <w:color w:val="000000"/>
          <w:sz w:val="24"/>
          <w:szCs w:val="24"/>
        </w:rPr>
      </w:pPr>
      <w:r>
        <w:rPr>
          <w:rFonts w:eastAsia="Times New Roman" w:cs="Arial"/>
          <w:b/>
          <w:color w:val="000000"/>
          <w:sz w:val="24"/>
          <w:szCs w:val="24"/>
        </w:rPr>
        <w:t xml:space="preserve">2 </w:t>
      </w:r>
      <w:r w:rsidR="00512080" w:rsidRPr="00F0598E">
        <w:rPr>
          <w:rFonts w:eastAsia="Times New Roman" w:cs="Arial"/>
          <w:b/>
          <w:color w:val="000000"/>
          <w:sz w:val="24"/>
          <w:szCs w:val="24"/>
        </w:rPr>
        <w:t>OBJETIVO</w:t>
      </w:r>
    </w:p>
    <w:p w14:paraId="180FCC7B" w14:textId="77777777" w:rsidR="00F0598E" w:rsidRPr="00F0598E" w:rsidRDefault="00F0598E" w:rsidP="00F0598E">
      <w:pPr>
        <w:pBdr>
          <w:top w:val="nil"/>
          <w:left w:val="nil"/>
          <w:bottom w:val="nil"/>
          <w:right w:val="nil"/>
          <w:between w:val="nil"/>
        </w:pBdr>
        <w:rPr>
          <w:rFonts w:cs="Arial"/>
          <w:color w:val="000000"/>
          <w:sz w:val="24"/>
          <w:szCs w:val="24"/>
        </w:rPr>
      </w:pPr>
    </w:p>
    <w:p w14:paraId="375D357E" w14:textId="0E051016" w:rsidR="00512080" w:rsidRPr="00E901A6" w:rsidRDefault="00512080" w:rsidP="00512080">
      <w:pPr>
        <w:ind w:firstLine="720"/>
        <w:rPr>
          <w:rFonts w:eastAsia="Times New Roman" w:cs="Arial"/>
          <w:sz w:val="24"/>
          <w:szCs w:val="24"/>
        </w:rPr>
      </w:pPr>
      <w:r w:rsidRPr="00E901A6">
        <w:rPr>
          <w:rFonts w:eastAsia="Times New Roman" w:cs="Arial"/>
          <w:sz w:val="24"/>
          <w:szCs w:val="24"/>
        </w:rPr>
        <w:t>Desenvolver um projeto para a confecção de uma joia, especificamente um pingente de colar cuja matéria prima seja o Nióbio juntamente com o cobre, aplicados na arquitetura Barroca.</w:t>
      </w:r>
    </w:p>
    <w:p w14:paraId="57743786" w14:textId="77777777" w:rsidR="00E901A6" w:rsidRDefault="00E901A6" w:rsidP="00E901A6">
      <w:pPr>
        <w:pBdr>
          <w:top w:val="nil"/>
          <w:left w:val="nil"/>
          <w:bottom w:val="nil"/>
          <w:right w:val="nil"/>
          <w:between w:val="nil"/>
        </w:pBdr>
        <w:rPr>
          <w:rFonts w:eastAsia="Times New Roman" w:cs="Arial"/>
          <w:sz w:val="24"/>
          <w:szCs w:val="24"/>
        </w:rPr>
      </w:pPr>
    </w:p>
    <w:p w14:paraId="75F3243D" w14:textId="77777777" w:rsidR="00011CFB" w:rsidRDefault="00011CFB" w:rsidP="00F0598E">
      <w:pPr>
        <w:pBdr>
          <w:top w:val="nil"/>
          <w:left w:val="nil"/>
          <w:bottom w:val="nil"/>
          <w:right w:val="nil"/>
          <w:between w:val="nil"/>
        </w:pBdr>
        <w:rPr>
          <w:rFonts w:eastAsia="Times New Roman" w:cs="Arial"/>
          <w:b/>
          <w:color w:val="000000"/>
          <w:sz w:val="24"/>
          <w:szCs w:val="24"/>
        </w:rPr>
      </w:pPr>
    </w:p>
    <w:p w14:paraId="7FCDF86B" w14:textId="1E607848" w:rsidR="00512080" w:rsidRDefault="00F0598E" w:rsidP="00F0598E">
      <w:pPr>
        <w:pBdr>
          <w:top w:val="nil"/>
          <w:left w:val="nil"/>
          <w:bottom w:val="nil"/>
          <w:right w:val="nil"/>
          <w:between w:val="nil"/>
        </w:pBdr>
        <w:rPr>
          <w:rFonts w:eastAsia="Times New Roman" w:cs="Arial"/>
          <w:b/>
          <w:color w:val="000000"/>
          <w:sz w:val="24"/>
          <w:szCs w:val="24"/>
        </w:rPr>
      </w:pPr>
      <w:r>
        <w:rPr>
          <w:rFonts w:eastAsia="Times New Roman" w:cs="Arial"/>
          <w:b/>
          <w:color w:val="000000"/>
          <w:sz w:val="24"/>
          <w:szCs w:val="24"/>
        </w:rPr>
        <w:lastRenderedPageBreak/>
        <w:t xml:space="preserve">1.1 </w:t>
      </w:r>
      <w:r w:rsidR="00512080" w:rsidRPr="00F0598E">
        <w:rPr>
          <w:rFonts w:eastAsia="Times New Roman" w:cs="Arial"/>
          <w:b/>
          <w:color w:val="000000"/>
          <w:sz w:val="24"/>
          <w:szCs w:val="24"/>
        </w:rPr>
        <w:t xml:space="preserve">JUSTIFICATIVA </w:t>
      </w:r>
    </w:p>
    <w:p w14:paraId="12F7B7AF" w14:textId="77777777" w:rsidR="00821477" w:rsidRDefault="00821477" w:rsidP="00821477">
      <w:pPr>
        <w:rPr>
          <w:rFonts w:eastAsia="Times New Roman" w:cs="Arial"/>
          <w:sz w:val="24"/>
          <w:szCs w:val="24"/>
        </w:rPr>
      </w:pPr>
    </w:p>
    <w:p w14:paraId="1BC018C2" w14:textId="38FB644B" w:rsidR="00512080" w:rsidRPr="00E901A6" w:rsidRDefault="00512080" w:rsidP="00245026">
      <w:pPr>
        <w:ind w:firstLine="709"/>
        <w:rPr>
          <w:rFonts w:eastAsia="Times New Roman" w:cs="Arial"/>
          <w:sz w:val="24"/>
          <w:szCs w:val="24"/>
        </w:rPr>
      </w:pPr>
      <w:r w:rsidRPr="00E901A6">
        <w:rPr>
          <w:rFonts w:eastAsia="Times New Roman" w:cs="Arial"/>
          <w:sz w:val="24"/>
          <w:szCs w:val="24"/>
        </w:rPr>
        <w:t xml:space="preserve">A procura por colar é muito alta como se vê no </w:t>
      </w:r>
      <w:r w:rsidR="00245026">
        <w:rPr>
          <w:rFonts w:eastAsia="Times New Roman" w:cs="Arial"/>
          <w:sz w:val="24"/>
          <w:szCs w:val="24"/>
        </w:rPr>
        <w:t>g</w:t>
      </w:r>
      <w:r w:rsidRPr="00E901A6">
        <w:rPr>
          <w:rFonts w:eastAsia="Times New Roman" w:cs="Arial"/>
          <w:sz w:val="24"/>
          <w:szCs w:val="24"/>
        </w:rPr>
        <w:t xml:space="preserve">ráfico, </w:t>
      </w:r>
      <w:r w:rsidR="00821477">
        <w:rPr>
          <w:rFonts w:eastAsia="Times New Roman" w:cs="Arial"/>
          <w:sz w:val="24"/>
          <w:szCs w:val="24"/>
        </w:rPr>
        <w:t>existe</w:t>
      </w:r>
      <w:r w:rsidR="00245026">
        <w:rPr>
          <w:rFonts w:eastAsia="Times New Roman" w:cs="Arial"/>
          <w:sz w:val="24"/>
          <w:szCs w:val="24"/>
        </w:rPr>
        <w:t>m</w:t>
      </w:r>
      <w:r w:rsidR="00821477">
        <w:rPr>
          <w:rFonts w:eastAsia="Times New Roman" w:cs="Arial"/>
          <w:sz w:val="24"/>
          <w:szCs w:val="24"/>
        </w:rPr>
        <w:t xml:space="preserve"> pontos que ele chega a ter 100% de procura em todos os estados, </w:t>
      </w:r>
      <w:r w:rsidR="00821477" w:rsidRPr="00821477">
        <w:rPr>
          <w:rFonts w:eastAsia="Times New Roman" w:cs="Arial"/>
          <w:sz w:val="24"/>
          <w:szCs w:val="24"/>
        </w:rPr>
        <w:t>seguido da pulseira, mas com uma margem relativamente grande</w:t>
      </w:r>
      <w:r w:rsidR="00821477">
        <w:rPr>
          <w:rFonts w:eastAsia="Times New Roman" w:cs="Arial"/>
          <w:sz w:val="24"/>
          <w:szCs w:val="24"/>
        </w:rPr>
        <w:t>, tendo até 45% a mais de procura,</w:t>
      </w:r>
      <w:r w:rsidR="00245026">
        <w:rPr>
          <w:rFonts w:eastAsia="Times New Roman" w:cs="Arial"/>
          <w:sz w:val="24"/>
          <w:szCs w:val="24"/>
        </w:rPr>
        <w:t xml:space="preserve"> no </w:t>
      </w:r>
      <w:r w:rsidR="00821477">
        <w:rPr>
          <w:rFonts w:eastAsia="Times New Roman" w:cs="Arial"/>
          <w:sz w:val="24"/>
          <w:szCs w:val="24"/>
        </w:rPr>
        <w:t>período de 25 a 31 de outubro de 20</w:t>
      </w:r>
      <w:r w:rsidR="00245026">
        <w:rPr>
          <w:rFonts w:eastAsia="Times New Roman" w:cs="Arial"/>
          <w:sz w:val="24"/>
          <w:szCs w:val="24"/>
        </w:rPr>
        <w:t>19</w:t>
      </w:r>
      <w:r w:rsidRPr="00E901A6">
        <w:rPr>
          <w:rFonts w:eastAsia="Times New Roman" w:cs="Arial"/>
          <w:sz w:val="24"/>
          <w:szCs w:val="24"/>
        </w:rPr>
        <w:t>. A crescente busca por colar e a aceitação da arquitetura barroca no meio artístico e metalúrgico</w:t>
      </w:r>
      <w:r w:rsidR="00821477">
        <w:rPr>
          <w:rFonts w:eastAsia="Times New Roman" w:cs="Arial"/>
          <w:sz w:val="24"/>
          <w:szCs w:val="24"/>
        </w:rPr>
        <w:t>, proporciona</w:t>
      </w:r>
      <w:r w:rsidR="00EC6D0C">
        <w:rPr>
          <w:rFonts w:eastAsia="Times New Roman" w:cs="Arial"/>
          <w:sz w:val="24"/>
          <w:szCs w:val="24"/>
        </w:rPr>
        <w:t>m</w:t>
      </w:r>
      <w:r w:rsidR="00821477">
        <w:rPr>
          <w:rFonts w:eastAsia="Times New Roman" w:cs="Arial"/>
          <w:sz w:val="24"/>
          <w:szCs w:val="24"/>
        </w:rPr>
        <w:t xml:space="preserve"> novas ideias</w:t>
      </w:r>
      <w:r w:rsidRPr="00E901A6">
        <w:rPr>
          <w:rFonts w:eastAsia="Times New Roman" w:cs="Arial"/>
          <w:sz w:val="24"/>
          <w:szCs w:val="24"/>
        </w:rPr>
        <w:t>.</w:t>
      </w:r>
    </w:p>
    <w:p w14:paraId="338295EE" w14:textId="361B6101" w:rsidR="00512080" w:rsidRDefault="00512080" w:rsidP="00245026">
      <w:pPr>
        <w:ind w:firstLine="720"/>
        <w:rPr>
          <w:rFonts w:eastAsia="Times New Roman" w:cs="Arial"/>
          <w:sz w:val="24"/>
          <w:szCs w:val="24"/>
        </w:rPr>
      </w:pPr>
      <w:r w:rsidRPr="00E901A6">
        <w:rPr>
          <w:rFonts w:eastAsia="Times New Roman" w:cs="Arial"/>
          <w:sz w:val="24"/>
          <w:szCs w:val="24"/>
        </w:rPr>
        <w:t xml:space="preserve">Já o Nióbio nos </w:t>
      </w:r>
      <w:r w:rsidR="00EC6D0C" w:rsidRPr="00EC6D0C">
        <w:rPr>
          <w:rFonts w:eastAsia="Times New Roman" w:cs="Arial"/>
          <w:sz w:val="24"/>
          <w:szCs w:val="24"/>
        </w:rPr>
        <w:t>permite</w:t>
      </w:r>
      <w:r w:rsidRPr="00E901A6">
        <w:rPr>
          <w:rFonts w:eastAsia="Times New Roman" w:cs="Arial"/>
          <w:sz w:val="24"/>
          <w:szCs w:val="24"/>
        </w:rPr>
        <w:t xml:space="preserve"> um</w:t>
      </w:r>
      <w:r w:rsidR="00EC6D0C">
        <w:rPr>
          <w:rFonts w:eastAsia="Times New Roman" w:cs="Arial"/>
          <w:sz w:val="24"/>
          <w:szCs w:val="24"/>
        </w:rPr>
        <w:t>a</w:t>
      </w:r>
      <w:r w:rsidRPr="00E901A6">
        <w:rPr>
          <w:rFonts w:eastAsia="Times New Roman" w:cs="Arial"/>
          <w:sz w:val="24"/>
          <w:szCs w:val="24"/>
        </w:rPr>
        <w:t xml:space="preserve"> gama de cores ainda maior que os outros materiais, juntamente com o cobre fica ainda mais proporcional essa escolha de cores, além de ter uma harmonia entre os dois materiais.  </w:t>
      </w:r>
    </w:p>
    <w:p w14:paraId="29F19738" w14:textId="14F3A2D2" w:rsidR="005218E6" w:rsidRPr="00E901A6" w:rsidRDefault="005218E6" w:rsidP="00512080">
      <w:pPr>
        <w:ind w:firstLine="720"/>
        <w:rPr>
          <w:rFonts w:eastAsia="Times New Roman" w:cs="Arial"/>
          <w:sz w:val="24"/>
          <w:szCs w:val="24"/>
        </w:rPr>
      </w:pPr>
      <w:r w:rsidRPr="00E901A6">
        <w:rPr>
          <w:rFonts w:eastAsia="Times New Roman" w:cs="Arial"/>
          <w:noProof/>
          <w:sz w:val="24"/>
          <w:szCs w:val="24"/>
        </w:rPr>
        <mc:AlternateContent>
          <mc:Choice Requires="wps">
            <w:drawing>
              <wp:anchor distT="45720" distB="45720" distL="114300" distR="114300" simplePos="0" relativeHeight="251657728" behindDoc="0" locked="0" layoutInCell="1" allowOverlap="1" wp14:anchorId="70E09CFF" wp14:editId="472B97F2">
                <wp:simplePos x="0" y="0"/>
                <wp:positionH relativeFrom="margin">
                  <wp:posOffset>1004570</wp:posOffset>
                </wp:positionH>
                <wp:positionV relativeFrom="paragraph">
                  <wp:posOffset>64491</wp:posOffset>
                </wp:positionV>
                <wp:extent cx="3750787" cy="1404620"/>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0787" cy="1404620"/>
                        </a:xfrm>
                        <a:prstGeom prst="rect">
                          <a:avLst/>
                        </a:prstGeom>
                        <a:noFill/>
                        <a:ln w="9525">
                          <a:noFill/>
                          <a:miter lim="800000"/>
                          <a:headEnd/>
                          <a:tailEnd/>
                        </a:ln>
                      </wps:spPr>
                      <wps:txbx>
                        <w:txbxContent>
                          <w:p w14:paraId="6B029CA5" w14:textId="77777777" w:rsidR="00512080" w:rsidRPr="005218E6" w:rsidRDefault="00512080" w:rsidP="00512080">
                            <w:pPr>
                              <w:jc w:val="center"/>
                              <w:rPr>
                                <w:rFonts w:cs="Arial"/>
                              </w:rPr>
                            </w:pPr>
                            <w:r w:rsidRPr="005218E6">
                              <w:rPr>
                                <w:rFonts w:cs="Arial"/>
                                <w:b/>
                                <w:bCs/>
                              </w:rPr>
                              <w:t>Gráfico:</w:t>
                            </w:r>
                            <w:r w:rsidRPr="005218E6">
                              <w:rPr>
                                <w:rFonts w:cs="Arial"/>
                              </w:rPr>
                              <w:t xml:space="preserve"> Gráfico de interesse, ao longo do tempo, dos tipos de joias com arquitetura barroca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E09CFF" id="_x0000_t202" coordsize="21600,21600" o:spt="202" path="m,l,21600r21600,l21600,xe">
                <v:stroke joinstyle="miter"/>
                <v:path gradientshapeok="t" o:connecttype="rect"/>
              </v:shapetype>
              <v:shape id="Caixa de Texto 2" o:spid="_x0000_s1026" type="#_x0000_t202" style="position:absolute;left:0;text-align:left;margin-left:79.1pt;margin-top:5.1pt;width:295.35pt;height:110.6pt;z-index:251657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" filled="f" stroked="f">
                <v:textbox style="mso-fit-shape-to-text:t">
                  <w:txbxContent>
                    <w:p w14:paraId="6B029CA5" w14:textId="77777777" w:rsidR="00512080" w:rsidRPr="005218E6" w:rsidRDefault="00512080" w:rsidP="00512080">
                      <w:pPr>
                        <w:jc w:val="center"/>
                        <w:rPr>
                          <w:rFonts w:cs="Arial"/>
                        </w:rPr>
                      </w:pPr>
                      <w:r w:rsidRPr="005218E6">
                        <w:rPr>
                          <w:rFonts w:cs="Arial"/>
                          <w:b/>
                          <w:bCs/>
                        </w:rPr>
                        <w:t>Gráfico:</w:t>
                      </w:r>
                      <w:r w:rsidRPr="005218E6">
                        <w:rPr>
                          <w:rFonts w:cs="Arial"/>
                        </w:rPr>
                        <w:t xml:space="preserve"> Gráfico de interesse, ao longo do tempo, dos tipos de joias com arquitetura barroca</w:t>
                      </w:r>
                    </w:p>
                  </w:txbxContent>
                </v:textbox>
                <w10:wrap anchorx="margin"/>
              </v:shape>
            </w:pict>
          </mc:Fallback>
        </mc:AlternateContent>
      </w:r>
    </w:p>
    <w:p w14:paraId="739BC67F" w14:textId="11AC2AD3" w:rsidR="00512080" w:rsidRPr="00E901A6" w:rsidRDefault="00512080" w:rsidP="00512080">
      <w:pPr>
        <w:ind w:firstLine="720"/>
        <w:rPr>
          <w:rFonts w:eastAsia="Times New Roman" w:cs="Arial"/>
          <w:sz w:val="24"/>
          <w:szCs w:val="24"/>
        </w:rPr>
      </w:pPr>
    </w:p>
    <w:p w14:paraId="3A1AF5E4" w14:textId="2FFC7F79" w:rsidR="00512080" w:rsidRPr="00E901A6" w:rsidRDefault="00512080" w:rsidP="00512080">
      <w:pPr>
        <w:ind w:firstLine="720"/>
        <w:rPr>
          <w:rFonts w:eastAsia="Times New Roman" w:cs="Arial"/>
          <w:sz w:val="24"/>
          <w:szCs w:val="24"/>
        </w:rPr>
      </w:pPr>
    </w:p>
    <w:p w14:paraId="67E160C9" w14:textId="77CEA921" w:rsidR="00512080" w:rsidRPr="00E901A6" w:rsidRDefault="00011CFB" w:rsidP="00011CFB">
      <w:pPr>
        <w:ind w:firstLine="720"/>
        <w:jc w:val="center"/>
        <w:rPr>
          <w:rFonts w:eastAsia="Times New Roman" w:cs="Arial"/>
          <w:sz w:val="24"/>
          <w:szCs w:val="24"/>
        </w:rPr>
      </w:pPr>
      <w:r w:rsidRPr="00E901A6">
        <w:rPr>
          <w:rFonts w:eastAsia="Times New Roman" w:cs="Arial"/>
          <w:noProof/>
          <w:sz w:val="24"/>
          <w:szCs w:val="24"/>
        </w:rPr>
        <mc:AlternateContent>
          <mc:Choice Requires="wps">
            <w:drawing>
              <wp:anchor distT="45720" distB="45720" distL="114300" distR="114300" simplePos="0" relativeHeight="251668992" behindDoc="0" locked="0" layoutInCell="1" allowOverlap="1" wp14:anchorId="5EF80BBC" wp14:editId="0D860208">
                <wp:simplePos x="0" y="0"/>
                <wp:positionH relativeFrom="margin">
                  <wp:posOffset>2328545</wp:posOffset>
                </wp:positionH>
                <wp:positionV relativeFrom="paragraph">
                  <wp:posOffset>2400935</wp:posOffset>
                </wp:positionV>
                <wp:extent cx="1277620" cy="1404620"/>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1404620"/>
                        </a:xfrm>
                        <a:prstGeom prst="rect">
                          <a:avLst/>
                        </a:prstGeom>
                        <a:noFill/>
                        <a:ln w="9525">
                          <a:noFill/>
                          <a:miter lim="800000"/>
                          <a:headEnd/>
                          <a:tailEnd/>
                        </a:ln>
                      </wps:spPr>
                      <wps:txbx>
                        <w:txbxContent>
                          <w:p w14:paraId="6473AF9A" w14:textId="77777777" w:rsidR="00512080" w:rsidRDefault="00512080" w:rsidP="00512080">
                            <w:pPr>
                              <w:jc w:val="center"/>
                            </w:pPr>
                            <w:r w:rsidRPr="00BE0981">
                              <w:rPr>
                                <w:b/>
                                <w:bCs/>
                              </w:rPr>
                              <w:t>Fonte:</w:t>
                            </w:r>
                            <w:r>
                              <w:t xml:space="preserve"> O autor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F80BBC" id="_x0000_t202" coordsize="21600,21600" o:spt="202" path="m,l,21600r21600,l21600,xe">
                <v:stroke joinstyle="miter"/>
                <v:path gradientshapeok="t" o:connecttype="rect"/>
              </v:shapetype>
              <v:shape id="_x0000_s1027" type="#_x0000_t202" style="position:absolute;left:0;text-align:left;margin-left:183.35pt;margin-top:189.05pt;width:100.6pt;height:110.6pt;z-index:251668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" filled="f" stroked="f">
                <v:textbox style="mso-fit-shape-to-text:t">
                  <w:txbxContent>
                    <w:p w14:paraId="6473AF9A" w14:textId="77777777" w:rsidR="00512080" w:rsidRDefault="00512080" w:rsidP="00512080">
                      <w:pPr>
                        <w:jc w:val="center"/>
                      </w:pPr>
                      <w:r w:rsidRPr="00BE0981">
                        <w:rPr>
                          <w:b/>
                          <w:bCs/>
                        </w:rPr>
                        <w:t>Fonte:</w:t>
                      </w:r>
                      <w:r>
                        <w:t xml:space="preserve"> O autor</w:t>
                      </w:r>
                    </w:p>
                  </w:txbxContent>
                </v:textbox>
                <w10:wrap anchorx="margin"/>
              </v:shape>
            </w:pict>
          </mc:Fallback>
        </mc:AlternateContent>
      </w:r>
      <w:r w:rsidR="00FC71E9">
        <w:rPr>
          <w:rFonts w:eastAsia="Times New Roman" w:cs="Arial"/>
          <w:noProof/>
          <w:sz w:val="24"/>
          <w:szCs w:val="24"/>
        </w:rPr>
        <w:drawing>
          <wp:inline distT="0" distB="0" distL="0" distR="0" wp14:anchorId="74F4C1D4" wp14:editId="0B72D734">
            <wp:extent cx="4510889" cy="2403123"/>
            <wp:effectExtent l="0" t="0" r="4445" b="0"/>
            <wp:docPr id="16" name="Imagem 16" descr="Interface gráfica do usuário, Gráfic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Interface gráfica do usuário, Gráfico, Aplicativ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51029" cy="2424507"/>
                    </a:xfrm>
                    <a:prstGeom prst="rect">
                      <a:avLst/>
                    </a:prstGeom>
                  </pic:spPr>
                </pic:pic>
              </a:graphicData>
            </a:graphic>
          </wp:inline>
        </w:drawing>
      </w:r>
    </w:p>
    <w:p w14:paraId="7250D4D8" w14:textId="64BB12D7" w:rsidR="00512080" w:rsidRDefault="00512080" w:rsidP="00512080">
      <w:pPr>
        <w:ind w:firstLine="720"/>
        <w:rPr>
          <w:rFonts w:eastAsia="Times New Roman" w:cs="Arial"/>
          <w:sz w:val="24"/>
          <w:szCs w:val="24"/>
        </w:rPr>
      </w:pPr>
    </w:p>
    <w:p w14:paraId="5515560A" w14:textId="2BCAC82E" w:rsidR="00F0598E" w:rsidRDefault="00F0598E" w:rsidP="00512080">
      <w:pPr>
        <w:ind w:firstLine="720"/>
        <w:rPr>
          <w:rFonts w:eastAsia="Times New Roman" w:cs="Arial"/>
          <w:sz w:val="24"/>
          <w:szCs w:val="24"/>
        </w:rPr>
      </w:pPr>
    </w:p>
    <w:p w14:paraId="4F87BE21" w14:textId="4AC74091" w:rsidR="00512080" w:rsidRDefault="00F0598E" w:rsidP="00F0598E">
      <w:pPr>
        <w:pBdr>
          <w:top w:val="nil"/>
          <w:left w:val="nil"/>
          <w:bottom w:val="nil"/>
          <w:right w:val="nil"/>
          <w:between w:val="nil"/>
        </w:pBdr>
        <w:rPr>
          <w:rFonts w:eastAsia="Times New Roman" w:cs="Arial"/>
          <w:b/>
          <w:color w:val="000000"/>
          <w:sz w:val="24"/>
          <w:szCs w:val="24"/>
        </w:rPr>
      </w:pPr>
      <w:r>
        <w:rPr>
          <w:rFonts w:eastAsia="Times New Roman" w:cs="Arial"/>
          <w:b/>
          <w:color w:val="000000"/>
          <w:sz w:val="24"/>
          <w:szCs w:val="24"/>
        </w:rPr>
        <w:t xml:space="preserve">1.2 </w:t>
      </w:r>
      <w:r w:rsidR="00512080" w:rsidRPr="00E901A6">
        <w:rPr>
          <w:rFonts w:eastAsia="Times New Roman" w:cs="Arial"/>
          <w:b/>
          <w:color w:val="000000"/>
          <w:sz w:val="24"/>
          <w:szCs w:val="24"/>
        </w:rPr>
        <w:t>REFERENCIAL TEÓRICO</w:t>
      </w:r>
    </w:p>
    <w:p w14:paraId="5904D6D6" w14:textId="77777777" w:rsidR="00F0598E" w:rsidRPr="00E901A6" w:rsidRDefault="00F0598E" w:rsidP="00F0598E">
      <w:pPr>
        <w:pBdr>
          <w:top w:val="nil"/>
          <w:left w:val="nil"/>
          <w:bottom w:val="nil"/>
          <w:right w:val="nil"/>
          <w:between w:val="nil"/>
        </w:pBdr>
        <w:rPr>
          <w:rFonts w:cs="Arial"/>
          <w:color w:val="000000"/>
          <w:sz w:val="24"/>
          <w:szCs w:val="24"/>
        </w:rPr>
      </w:pPr>
    </w:p>
    <w:p w14:paraId="7FED2031" w14:textId="7CF72E0F" w:rsidR="00512080" w:rsidRPr="00E901A6" w:rsidRDefault="00F0598E" w:rsidP="00F0598E">
      <w:pPr>
        <w:pBdr>
          <w:top w:val="nil"/>
          <w:left w:val="nil"/>
          <w:bottom w:val="nil"/>
          <w:right w:val="nil"/>
          <w:between w:val="nil"/>
        </w:pBdr>
        <w:ind w:firstLine="708"/>
        <w:rPr>
          <w:rFonts w:eastAsia="Times New Roman" w:cs="Arial"/>
          <w:bCs/>
          <w:color w:val="000000"/>
          <w:sz w:val="24"/>
          <w:szCs w:val="24"/>
        </w:rPr>
      </w:pPr>
      <w:r>
        <w:rPr>
          <w:rFonts w:eastAsia="Times New Roman" w:cs="Arial"/>
          <w:bCs/>
          <w:color w:val="000000"/>
          <w:sz w:val="24"/>
          <w:szCs w:val="24"/>
        </w:rPr>
        <w:t xml:space="preserve">1.2.1 </w:t>
      </w:r>
      <w:r w:rsidR="00512080" w:rsidRPr="00E901A6">
        <w:rPr>
          <w:rFonts w:eastAsia="Times New Roman" w:cs="Arial"/>
          <w:bCs/>
          <w:color w:val="000000"/>
          <w:sz w:val="24"/>
          <w:szCs w:val="24"/>
        </w:rPr>
        <w:t xml:space="preserve">A joia </w:t>
      </w:r>
    </w:p>
    <w:p w14:paraId="46F8FB60" w14:textId="77777777" w:rsidR="00512080" w:rsidRPr="00E901A6" w:rsidRDefault="00512080" w:rsidP="00F0598E">
      <w:pPr>
        <w:shd w:val="clear" w:color="auto" w:fill="FFFFFF"/>
        <w:ind w:firstLine="709"/>
        <w:rPr>
          <w:rFonts w:cs="Arial"/>
          <w:sz w:val="24"/>
          <w:szCs w:val="24"/>
        </w:rPr>
      </w:pPr>
      <w:r w:rsidRPr="00E901A6">
        <w:rPr>
          <w:rFonts w:cs="Arial"/>
          <w:sz w:val="24"/>
          <w:szCs w:val="24"/>
        </w:rPr>
        <w:t xml:space="preserve">A história da joia nos mostra os caminhos da humanidade. O homem sempre sentiu a necessidade de se adornar. Os primeiros adornos eram feitos com ossos e dentes de animais, conchas, pedras e madeira e simbolizavam o status, o poder ou misticismos. </w:t>
      </w:r>
    </w:p>
    <w:p w14:paraId="58D06A37" w14:textId="77777777" w:rsidR="00512080" w:rsidRPr="00E901A6" w:rsidRDefault="00512080" w:rsidP="00F0598E">
      <w:pPr>
        <w:shd w:val="clear" w:color="auto" w:fill="FFFFFF"/>
        <w:ind w:firstLine="709"/>
        <w:rPr>
          <w:rFonts w:eastAsia="Times New Roman" w:cs="Arial"/>
          <w:sz w:val="24"/>
          <w:szCs w:val="24"/>
        </w:rPr>
      </w:pPr>
      <w:r w:rsidRPr="00E901A6">
        <w:rPr>
          <w:rFonts w:eastAsia="Times New Roman" w:cs="Arial"/>
          <w:sz w:val="24"/>
          <w:szCs w:val="24"/>
        </w:rPr>
        <w:t xml:space="preserve">A joia conecta o corpo com público e o privado por ser um símbolo cultural, permitindo o engajamento de joalheiros nos tempos atuais. Para </w:t>
      </w:r>
      <w:proofErr w:type="spellStart"/>
      <w:r w:rsidRPr="00E901A6">
        <w:rPr>
          <w:rFonts w:eastAsia="Times New Roman" w:cs="Arial"/>
          <w:sz w:val="24"/>
          <w:szCs w:val="24"/>
        </w:rPr>
        <w:t>Sandino</w:t>
      </w:r>
      <w:proofErr w:type="spellEnd"/>
      <w:r w:rsidRPr="00E901A6">
        <w:rPr>
          <w:rFonts w:eastAsia="Times New Roman" w:cs="Arial"/>
          <w:sz w:val="24"/>
          <w:szCs w:val="24"/>
        </w:rPr>
        <w:t xml:space="preserve"> (2002), em termos de análises ao corpo a joia não é apenas um adorno, ela torna-se um exercício crítico das artes aplicadas em sua execução. </w:t>
      </w:r>
    </w:p>
    <w:p w14:paraId="4E879FBD" w14:textId="77777777" w:rsidR="00512080" w:rsidRPr="00E901A6" w:rsidRDefault="00512080" w:rsidP="00F0598E">
      <w:pPr>
        <w:shd w:val="clear" w:color="auto" w:fill="FFFFFF"/>
        <w:ind w:firstLine="709"/>
        <w:rPr>
          <w:rFonts w:eastAsia="Times New Roman" w:cs="Arial"/>
          <w:sz w:val="24"/>
          <w:szCs w:val="24"/>
        </w:rPr>
      </w:pPr>
      <w:r w:rsidRPr="00E901A6">
        <w:rPr>
          <w:rFonts w:cs="Arial"/>
          <w:sz w:val="24"/>
          <w:szCs w:val="24"/>
          <w:shd w:val="clear" w:color="auto" w:fill="FFFFFF"/>
        </w:rPr>
        <w:t xml:space="preserve">Desde quando o humano passou a ter experiências simbólicas, a incorporação das joias é valorizada. Isso se destacou ainda mais, quando os humanos se aprimoraram nas técnicas de manuseio do metal. Sabendo tudo isso previamente, é </w:t>
      </w:r>
      <w:r w:rsidRPr="00E901A6">
        <w:rPr>
          <w:rFonts w:cs="Arial"/>
          <w:sz w:val="24"/>
          <w:szCs w:val="24"/>
          <w:shd w:val="clear" w:color="auto" w:fill="FFFFFF"/>
        </w:rPr>
        <w:lastRenderedPageBreak/>
        <w:t>mais fácil compreender quais significados as joias foram adquirindo ao longo da história.</w:t>
      </w:r>
    </w:p>
    <w:p w14:paraId="4407F4BF" w14:textId="77777777" w:rsidR="00512080" w:rsidRPr="00E901A6" w:rsidRDefault="00512080" w:rsidP="00F0598E">
      <w:pPr>
        <w:ind w:firstLine="709"/>
        <w:rPr>
          <w:rFonts w:eastAsia="Times New Roman" w:cs="Arial"/>
          <w:sz w:val="24"/>
          <w:szCs w:val="24"/>
        </w:rPr>
      </w:pPr>
      <w:r w:rsidRPr="00E901A6">
        <w:rPr>
          <w:rFonts w:eastAsia="Times New Roman" w:cs="Arial"/>
          <w:sz w:val="24"/>
          <w:szCs w:val="24"/>
        </w:rPr>
        <w:t xml:space="preserve">Segundo </w:t>
      </w:r>
      <w:proofErr w:type="spellStart"/>
      <w:r w:rsidRPr="00E901A6">
        <w:rPr>
          <w:rFonts w:eastAsia="Times New Roman" w:cs="Arial"/>
          <w:sz w:val="24"/>
          <w:szCs w:val="24"/>
        </w:rPr>
        <w:t>Mercaldi</w:t>
      </w:r>
      <w:proofErr w:type="spellEnd"/>
      <w:r w:rsidRPr="00E901A6">
        <w:rPr>
          <w:rFonts w:eastAsia="Times New Roman" w:cs="Arial"/>
          <w:sz w:val="24"/>
          <w:szCs w:val="24"/>
        </w:rPr>
        <w:t xml:space="preserve"> (2016), conceito de joia, até metade do século XIX, estava atrelado à preciosidade atribuído ao material na qual era produzida, fazendo com que o valor econômico de sobrepujasse ao valor estético e simbólico. Dessa forma, os joalheiros possuem maior liberdade na sua produção, utilizando outras matérias e experimentando outras expressões artísticas. </w:t>
      </w:r>
    </w:p>
    <w:p w14:paraId="13156BD0" w14:textId="77777777" w:rsidR="00F0598E" w:rsidRDefault="00F0598E" w:rsidP="00F0598E">
      <w:pPr>
        <w:pBdr>
          <w:top w:val="nil"/>
          <w:left w:val="nil"/>
          <w:bottom w:val="nil"/>
          <w:right w:val="nil"/>
          <w:between w:val="nil"/>
        </w:pBdr>
        <w:rPr>
          <w:rFonts w:eastAsia="Times New Roman" w:cs="Arial"/>
          <w:bCs/>
          <w:color w:val="000000"/>
          <w:sz w:val="24"/>
          <w:szCs w:val="24"/>
        </w:rPr>
      </w:pPr>
    </w:p>
    <w:p w14:paraId="73A20CB8" w14:textId="3EEF882B" w:rsidR="00512080" w:rsidRPr="00F0598E" w:rsidRDefault="00F0598E" w:rsidP="00F0598E">
      <w:pPr>
        <w:pBdr>
          <w:top w:val="nil"/>
          <w:left w:val="nil"/>
          <w:bottom w:val="nil"/>
          <w:right w:val="nil"/>
          <w:between w:val="nil"/>
        </w:pBdr>
        <w:ind w:firstLine="708"/>
        <w:rPr>
          <w:rFonts w:eastAsia="Times New Roman" w:cs="Arial"/>
          <w:bCs/>
          <w:color w:val="000000"/>
          <w:sz w:val="24"/>
          <w:szCs w:val="24"/>
        </w:rPr>
      </w:pPr>
      <w:r>
        <w:rPr>
          <w:rFonts w:eastAsia="Times New Roman" w:cs="Arial"/>
          <w:bCs/>
          <w:color w:val="000000"/>
          <w:sz w:val="24"/>
          <w:szCs w:val="24"/>
        </w:rPr>
        <w:t>1.2.2</w:t>
      </w:r>
      <w:r w:rsidR="00512080" w:rsidRPr="00F0598E">
        <w:rPr>
          <w:rFonts w:eastAsia="Times New Roman" w:cs="Arial"/>
          <w:bCs/>
          <w:color w:val="000000"/>
          <w:sz w:val="24"/>
          <w:szCs w:val="24"/>
        </w:rPr>
        <w:t xml:space="preserve"> Estilo Barroco</w:t>
      </w:r>
    </w:p>
    <w:p w14:paraId="2ACED74C" w14:textId="77777777" w:rsidR="00512080" w:rsidRPr="00E901A6" w:rsidRDefault="00512080" w:rsidP="00F0598E">
      <w:pPr>
        <w:ind w:firstLine="709"/>
        <w:rPr>
          <w:rFonts w:cs="Arial"/>
          <w:sz w:val="24"/>
          <w:szCs w:val="24"/>
          <w:shd w:val="clear" w:color="auto" w:fill="FFFFFF"/>
        </w:rPr>
      </w:pPr>
      <w:r w:rsidRPr="00E901A6">
        <w:rPr>
          <w:rFonts w:cs="Arial"/>
          <w:sz w:val="24"/>
          <w:szCs w:val="24"/>
          <w:shd w:val="clear" w:color="auto" w:fill="FFFFFF"/>
        </w:rPr>
        <w:t>Nas joias barrocas o que predomina é a emoção que vem contrapor com o racionalismo do renascimento. A joias passam a ser usadas com mais moderação e ficam mais elegantes. Temas religiosos perdem espaço para os temas naturalistas como pássaros e flores. Houve um grande avanço na lapidação. Os desenhos de peças para o dia eram diferentes dos para serem utilizados à noite, já que estas deveriam refletir com mais intensidade a luz dos candelabros. As joias são usadas como ostentação de poder e riqueza O diamante foi a gema preferida, mas rubis, esmeraldas e safiras também foram muito utilizados. O estilo Barroco é muito elegante, com traços suaves, e enfeites lindo, diferente dos outros estilos, que eram rústicos e com má construção, trazendo assim o olhar dos consumidores para si.</w:t>
      </w:r>
    </w:p>
    <w:p w14:paraId="7559A318" w14:textId="77777777" w:rsidR="00F0598E" w:rsidRDefault="00F0598E" w:rsidP="00F0598E">
      <w:pPr>
        <w:pBdr>
          <w:top w:val="nil"/>
          <w:left w:val="nil"/>
          <w:bottom w:val="nil"/>
          <w:right w:val="nil"/>
          <w:between w:val="nil"/>
        </w:pBdr>
        <w:rPr>
          <w:rFonts w:eastAsia="Times New Roman" w:cs="Arial"/>
          <w:sz w:val="24"/>
          <w:szCs w:val="24"/>
        </w:rPr>
      </w:pPr>
    </w:p>
    <w:p w14:paraId="43B4E120" w14:textId="6F5D1E7C" w:rsidR="00512080" w:rsidRPr="00E901A6" w:rsidRDefault="00F0598E" w:rsidP="00F0598E">
      <w:pPr>
        <w:pBdr>
          <w:top w:val="nil"/>
          <w:left w:val="nil"/>
          <w:bottom w:val="nil"/>
          <w:right w:val="nil"/>
          <w:between w:val="nil"/>
        </w:pBdr>
        <w:ind w:firstLine="708"/>
        <w:rPr>
          <w:rFonts w:cs="Arial"/>
          <w:bCs/>
          <w:color w:val="000000"/>
          <w:sz w:val="24"/>
          <w:szCs w:val="24"/>
        </w:rPr>
      </w:pPr>
      <w:r>
        <w:rPr>
          <w:rFonts w:eastAsia="Times New Roman" w:cs="Arial"/>
          <w:bCs/>
          <w:color w:val="000000"/>
          <w:sz w:val="24"/>
          <w:szCs w:val="24"/>
        </w:rPr>
        <w:t>1.2.3</w:t>
      </w:r>
      <w:r w:rsidR="00512080" w:rsidRPr="00E901A6">
        <w:rPr>
          <w:rFonts w:eastAsia="Times New Roman" w:cs="Arial"/>
          <w:bCs/>
          <w:color w:val="000000"/>
          <w:sz w:val="24"/>
          <w:szCs w:val="24"/>
        </w:rPr>
        <w:t xml:space="preserve"> O Nióbio</w:t>
      </w:r>
    </w:p>
    <w:p w14:paraId="0D2D6191" w14:textId="77777777" w:rsidR="00512080" w:rsidRPr="00E901A6" w:rsidRDefault="00512080" w:rsidP="00F0598E">
      <w:pPr>
        <w:ind w:firstLine="709"/>
        <w:rPr>
          <w:rFonts w:eastAsia="Times New Roman" w:cs="Arial"/>
          <w:sz w:val="24"/>
          <w:szCs w:val="24"/>
        </w:rPr>
      </w:pPr>
      <w:r w:rsidRPr="00E901A6">
        <w:rPr>
          <w:rFonts w:eastAsia="Times New Roman" w:cs="Arial"/>
          <w:sz w:val="24"/>
          <w:szCs w:val="24"/>
        </w:rPr>
        <w:t>Nióbio (</w:t>
      </w:r>
      <w:proofErr w:type="spellStart"/>
      <w:r w:rsidRPr="00E901A6">
        <w:rPr>
          <w:rFonts w:eastAsia="Times New Roman" w:cs="Arial"/>
          <w:sz w:val="24"/>
          <w:szCs w:val="24"/>
        </w:rPr>
        <w:t>Nb</w:t>
      </w:r>
      <w:proofErr w:type="spellEnd"/>
      <w:r w:rsidRPr="00E901A6">
        <w:rPr>
          <w:rFonts w:eastAsia="Times New Roman" w:cs="Arial"/>
          <w:sz w:val="24"/>
          <w:szCs w:val="24"/>
        </w:rPr>
        <w:t>) possui o número atômico 41, seu peso atômico é de 92,90638 e é classificado com um metal de transição. Esse metal é dúctil, sua densidade é de 8,57 g/cm</w:t>
      </w:r>
      <w:r w:rsidRPr="00E901A6">
        <w:rPr>
          <w:rFonts w:eastAsia="Times New Roman" w:cs="Arial"/>
          <w:sz w:val="24"/>
          <w:szCs w:val="24"/>
          <w:vertAlign w:val="superscript"/>
        </w:rPr>
        <w:t>3</w:t>
      </w:r>
      <w:r w:rsidRPr="00E901A6">
        <w:rPr>
          <w:rFonts w:eastAsia="Times New Roman" w:cs="Arial"/>
          <w:sz w:val="24"/>
          <w:szCs w:val="24"/>
        </w:rPr>
        <w:t xml:space="preserve">, possui alta resistência à corrosão e sua coloração é um cinza brilhante. </w:t>
      </w:r>
    </w:p>
    <w:p w14:paraId="2104C275" w14:textId="77777777" w:rsidR="00512080" w:rsidRPr="00E901A6" w:rsidRDefault="00512080" w:rsidP="00F0598E">
      <w:pPr>
        <w:ind w:firstLine="709"/>
        <w:rPr>
          <w:rFonts w:eastAsia="Times New Roman" w:cs="Arial"/>
          <w:sz w:val="24"/>
          <w:szCs w:val="24"/>
        </w:rPr>
      </w:pPr>
      <w:r w:rsidRPr="00E901A6">
        <w:rPr>
          <w:rFonts w:eastAsia="Times New Roman" w:cs="Arial"/>
          <w:sz w:val="24"/>
          <w:szCs w:val="24"/>
        </w:rPr>
        <w:t xml:space="preserve">Descoberto por Charles </w:t>
      </w:r>
      <w:proofErr w:type="spellStart"/>
      <w:r w:rsidRPr="00E901A6">
        <w:rPr>
          <w:rFonts w:eastAsia="Times New Roman" w:cs="Arial"/>
          <w:sz w:val="24"/>
          <w:szCs w:val="24"/>
        </w:rPr>
        <w:t>Hatchett</w:t>
      </w:r>
      <w:proofErr w:type="spellEnd"/>
      <w:r w:rsidRPr="00E901A6">
        <w:rPr>
          <w:rFonts w:eastAsia="Times New Roman" w:cs="Arial"/>
          <w:sz w:val="24"/>
          <w:szCs w:val="24"/>
        </w:rPr>
        <w:t xml:space="preserve">, em 1801, recebeu o nome de </w:t>
      </w:r>
      <w:proofErr w:type="spellStart"/>
      <w:r w:rsidRPr="00E901A6">
        <w:rPr>
          <w:rFonts w:eastAsia="Times New Roman" w:cs="Arial"/>
          <w:sz w:val="24"/>
          <w:szCs w:val="24"/>
        </w:rPr>
        <w:t>Colúmbio</w:t>
      </w:r>
      <w:proofErr w:type="spellEnd"/>
      <w:r w:rsidRPr="00E901A6">
        <w:rPr>
          <w:rFonts w:eastAsia="Times New Roman" w:cs="Arial"/>
          <w:sz w:val="24"/>
          <w:szCs w:val="24"/>
        </w:rPr>
        <w:t xml:space="preserve"> em alusão a localidade onde a amostra foi encontrada, Connecticut, nos Estados Unidos. O Nióbio apresenta semelhanças em suas propriedades físico-químicas com o elemento tântalo, nome dado em homenagem à deusa </w:t>
      </w:r>
      <w:proofErr w:type="spellStart"/>
      <w:r w:rsidRPr="00E901A6">
        <w:rPr>
          <w:rFonts w:eastAsia="Times New Roman" w:cs="Arial"/>
          <w:sz w:val="24"/>
          <w:szCs w:val="24"/>
        </w:rPr>
        <w:t>Niobe</w:t>
      </w:r>
      <w:proofErr w:type="spellEnd"/>
      <w:r w:rsidRPr="00E901A6">
        <w:rPr>
          <w:rFonts w:eastAsia="Times New Roman" w:cs="Arial"/>
          <w:sz w:val="24"/>
          <w:szCs w:val="24"/>
        </w:rPr>
        <w:t xml:space="preserve">, filha de Tântalo na mitologia grega (NUNES, 2013, p.30). </w:t>
      </w:r>
    </w:p>
    <w:p w14:paraId="4EA4C09E" w14:textId="77777777" w:rsidR="00512080" w:rsidRPr="00E901A6" w:rsidRDefault="00512080" w:rsidP="00F0598E">
      <w:pPr>
        <w:ind w:firstLine="709"/>
        <w:rPr>
          <w:rFonts w:eastAsia="Times New Roman" w:cs="Arial"/>
          <w:sz w:val="24"/>
          <w:szCs w:val="24"/>
        </w:rPr>
      </w:pPr>
      <w:r w:rsidRPr="00E901A6">
        <w:rPr>
          <w:rFonts w:eastAsia="Times New Roman" w:cs="Arial"/>
          <w:sz w:val="24"/>
          <w:szCs w:val="24"/>
        </w:rPr>
        <w:t xml:space="preserve">O Brasil detém a maior reserva mundial de Nióbio, a sua concentração na crosta terrestre é extremamente baixa, e muitos brasileiros desconhecem essa riqueza natural. </w:t>
      </w:r>
    </w:p>
    <w:p w14:paraId="217E5D7E" w14:textId="77777777" w:rsidR="00512080" w:rsidRPr="00E901A6" w:rsidRDefault="00512080" w:rsidP="00F0598E">
      <w:pPr>
        <w:ind w:firstLine="709"/>
        <w:rPr>
          <w:rFonts w:eastAsia="Times New Roman" w:cs="Arial"/>
          <w:sz w:val="24"/>
          <w:szCs w:val="24"/>
        </w:rPr>
      </w:pPr>
      <w:r w:rsidRPr="00E901A6">
        <w:rPr>
          <w:rFonts w:eastAsia="Times New Roman" w:cs="Arial"/>
          <w:sz w:val="24"/>
          <w:szCs w:val="24"/>
        </w:rPr>
        <w:t xml:space="preserve">O Nióbio é encontrado na natureza em forma de minerais, possuindo mais de 90 espécies conhecidas, entretanto as principais fontes no Brasil e no mundo são; a </w:t>
      </w:r>
      <w:proofErr w:type="spellStart"/>
      <w:r w:rsidRPr="00E901A6">
        <w:rPr>
          <w:rFonts w:eastAsia="Times New Roman" w:cs="Arial"/>
          <w:sz w:val="24"/>
          <w:szCs w:val="24"/>
        </w:rPr>
        <w:t>Columbiita-tantalita</w:t>
      </w:r>
      <w:proofErr w:type="spellEnd"/>
      <w:r w:rsidRPr="00E901A6">
        <w:rPr>
          <w:rFonts w:eastAsia="Times New Roman" w:cs="Arial"/>
          <w:sz w:val="24"/>
          <w:szCs w:val="24"/>
        </w:rPr>
        <w:t xml:space="preserve"> e o </w:t>
      </w:r>
      <w:proofErr w:type="spellStart"/>
      <w:r w:rsidRPr="00E901A6">
        <w:rPr>
          <w:rFonts w:eastAsia="Times New Roman" w:cs="Arial"/>
          <w:sz w:val="24"/>
          <w:szCs w:val="24"/>
        </w:rPr>
        <w:t>Pirocloro</w:t>
      </w:r>
      <w:proofErr w:type="spellEnd"/>
      <w:r w:rsidRPr="00E901A6">
        <w:rPr>
          <w:rFonts w:eastAsia="Times New Roman" w:cs="Arial"/>
          <w:sz w:val="24"/>
          <w:szCs w:val="24"/>
        </w:rPr>
        <w:t xml:space="preserve"> (PEREIRA JR, 2009 </w:t>
      </w:r>
      <w:proofErr w:type="spellStart"/>
      <w:r w:rsidRPr="00E901A6">
        <w:rPr>
          <w:rFonts w:eastAsia="Times New Roman" w:cs="Arial"/>
          <w:sz w:val="24"/>
          <w:szCs w:val="24"/>
        </w:rPr>
        <w:t>aput</w:t>
      </w:r>
      <w:proofErr w:type="spellEnd"/>
      <w:r w:rsidRPr="00E901A6">
        <w:rPr>
          <w:rFonts w:eastAsia="Times New Roman" w:cs="Arial"/>
          <w:sz w:val="24"/>
          <w:szCs w:val="24"/>
        </w:rPr>
        <w:t xml:space="preserve"> LUCENA, 2010, p.13).</w:t>
      </w:r>
    </w:p>
    <w:p w14:paraId="07D57A6D" w14:textId="77777777" w:rsidR="00512080" w:rsidRPr="00E901A6" w:rsidRDefault="00512080" w:rsidP="00F0598E">
      <w:pPr>
        <w:ind w:firstLine="709"/>
        <w:rPr>
          <w:rFonts w:eastAsia="Times New Roman" w:cs="Arial"/>
          <w:sz w:val="24"/>
          <w:szCs w:val="24"/>
        </w:rPr>
      </w:pPr>
      <w:r w:rsidRPr="00E901A6">
        <w:rPr>
          <w:rFonts w:eastAsia="Times New Roman" w:cs="Arial"/>
          <w:sz w:val="24"/>
          <w:szCs w:val="24"/>
        </w:rPr>
        <w:t xml:space="preserve">Segundo o Departamento de Física – Universidade de Coimbra (2011) apud NUNES (2013, p. 31) “são utilizados superligas para fabricação de equipamentos que necessitam altas resistências a combustão, sendo um minério essencial para as indústrias aeronáutica e aeroespacial; sua tecnologia faz com que possa substituir metais, como molibdênio, vanádio, níquel, cromo e titânio em setores industriais. </w:t>
      </w:r>
    </w:p>
    <w:p w14:paraId="65CA324A" w14:textId="77777777" w:rsidR="00011CFB" w:rsidRPr="00E901A6" w:rsidRDefault="00011CFB" w:rsidP="00F0598E">
      <w:pPr>
        <w:ind w:firstLine="709"/>
        <w:rPr>
          <w:rFonts w:eastAsia="Times New Roman" w:cs="Arial"/>
          <w:sz w:val="24"/>
          <w:szCs w:val="24"/>
        </w:rPr>
      </w:pPr>
    </w:p>
    <w:p w14:paraId="0C1C5404" w14:textId="63D32146" w:rsidR="00512080" w:rsidRPr="00F0598E" w:rsidRDefault="00F0598E" w:rsidP="00F0598E">
      <w:pPr>
        <w:pBdr>
          <w:top w:val="nil"/>
          <w:left w:val="nil"/>
          <w:bottom w:val="nil"/>
          <w:right w:val="nil"/>
          <w:between w:val="nil"/>
        </w:pBdr>
        <w:ind w:firstLine="708"/>
        <w:rPr>
          <w:rFonts w:eastAsia="Times New Roman" w:cs="Arial"/>
          <w:bCs/>
          <w:color w:val="000000"/>
          <w:sz w:val="24"/>
          <w:szCs w:val="24"/>
        </w:rPr>
      </w:pPr>
      <w:r>
        <w:rPr>
          <w:rFonts w:eastAsia="Times New Roman" w:cs="Arial"/>
          <w:bCs/>
          <w:color w:val="000000"/>
          <w:sz w:val="24"/>
          <w:szCs w:val="24"/>
        </w:rPr>
        <w:t xml:space="preserve">1.2.4 </w:t>
      </w:r>
      <w:r w:rsidR="00512080" w:rsidRPr="00F0598E">
        <w:rPr>
          <w:rFonts w:eastAsia="Times New Roman" w:cs="Arial"/>
          <w:bCs/>
          <w:color w:val="000000"/>
          <w:sz w:val="24"/>
          <w:szCs w:val="24"/>
        </w:rPr>
        <w:t>No Brasil</w:t>
      </w:r>
    </w:p>
    <w:p w14:paraId="35CFDF17" w14:textId="77777777" w:rsidR="00512080" w:rsidRPr="00E901A6" w:rsidRDefault="00512080" w:rsidP="00F0598E">
      <w:pPr>
        <w:keepNext/>
        <w:pBdr>
          <w:top w:val="nil"/>
          <w:left w:val="nil"/>
          <w:bottom w:val="nil"/>
          <w:right w:val="nil"/>
          <w:between w:val="nil"/>
        </w:pBdr>
        <w:ind w:firstLine="709"/>
        <w:rPr>
          <w:rFonts w:eastAsia="Times New Roman" w:cs="Arial"/>
          <w:sz w:val="24"/>
          <w:szCs w:val="24"/>
        </w:rPr>
      </w:pPr>
      <w:r w:rsidRPr="00E901A6">
        <w:rPr>
          <w:rFonts w:eastAsia="Times New Roman" w:cs="Arial"/>
          <w:sz w:val="24"/>
          <w:szCs w:val="24"/>
        </w:rPr>
        <w:t>O Brasil é o país que possui a maior reserva de Nióbio do mundo, seguido do Canadá e Austrália. As reservas medidas de nióbio (Nb</w:t>
      </w:r>
      <w:r w:rsidRPr="00E901A6">
        <w:rPr>
          <w:rFonts w:eastAsia="Times New Roman" w:cs="Arial"/>
          <w:sz w:val="24"/>
          <w:szCs w:val="24"/>
          <w:vertAlign w:val="subscript"/>
        </w:rPr>
        <w:t>2</w:t>
      </w:r>
      <w:r w:rsidRPr="00E901A6">
        <w:rPr>
          <w:rFonts w:eastAsia="Times New Roman" w:cs="Arial"/>
          <w:sz w:val="24"/>
          <w:szCs w:val="24"/>
        </w:rPr>
        <w:t>O</w:t>
      </w:r>
      <w:r w:rsidRPr="00E901A6">
        <w:rPr>
          <w:rFonts w:eastAsia="Times New Roman" w:cs="Arial"/>
          <w:sz w:val="24"/>
          <w:szCs w:val="24"/>
          <w:vertAlign w:val="subscript"/>
        </w:rPr>
        <w:t>5</w:t>
      </w:r>
      <w:r w:rsidRPr="00E901A6">
        <w:rPr>
          <w:rFonts w:eastAsia="Times New Roman" w:cs="Arial"/>
          <w:sz w:val="24"/>
          <w:szCs w:val="24"/>
        </w:rPr>
        <w:t xml:space="preserve">) aprovadas pelo DNPM e </w:t>
      </w:r>
      <w:r w:rsidRPr="00E901A6">
        <w:rPr>
          <w:rFonts w:eastAsia="Times New Roman" w:cs="Arial"/>
          <w:sz w:val="24"/>
          <w:szCs w:val="24"/>
        </w:rPr>
        <w:lastRenderedPageBreak/>
        <w:t>contabilizadas totalizaram 842.460.000 toneladas, com teor médio de 0,73% de Nb</w:t>
      </w:r>
      <w:r w:rsidRPr="00E901A6">
        <w:rPr>
          <w:rFonts w:eastAsia="Times New Roman" w:cs="Arial"/>
          <w:sz w:val="24"/>
          <w:szCs w:val="24"/>
          <w:vertAlign w:val="subscript"/>
        </w:rPr>
        <w:t>2</w:t>
      </w:r>
      <w:r w:rsidRPr="00E901A6">
        <w:rPr>
          <w:rFonts w:eastAsia="Times New Roman" w:cs="Arial"/>
          <w:sz w:val="24"/>
          <w:szCs w:val="24"/>
        </w:rPr>
        <w:t>O</w:t>
      </w:r>
      <w:r w:rsidRPr="00E901A6">
        <w:rPr>
          <w:rFonts w:eastAsia="Times New Roman" w:cs="Arial"/>
          <w:sz w:val="24"/>
          <w:szCs w:val="24"/>
          <w:vertAlign w:val="subscript"/>
        </w:rPr>
        <w:t>5</w:t>
      </w:r>
      <w:r w:rsidRPr="00E901A6">
        <w:rPr>
          <w:rFonts w:eastAsia="Times New Roman" w:cs="Arial"/>
          <w:sz w:val="24"/>
          <w:szCs w:val="24"/>
        </w:rPr>
        <w:t xml:space="preserve">” (PEREIRA JR apud LUCENA, 2012, p.132). </w:t>
      </w:r>
    </w:p>
    <w:p w14:paraId="02AE53B2" w14:textId="05FC8217" w:rsidR="00512080" w:rsidRDefault="00512080" w:rsidP="00F0598E">
      <w:pPr>
        <w:ind w:firstLine="709"/>
        <w:rPr>
          <w:rFonts w:eastAsia="Times New Roman" w:cs="Arial"/>
          <w:sz w:val="24"/>
          <w:szCs w:val="24"/>
        </w:rPr>
      </w:pPr>
      <w:r w:rsidRPr="00E901A6">
        <w:rPr>
          <w:rFonts w:eastAsia="Times New Roman" w:cs="Arial"/>
          <w:sz w:val="24"/>
          <w:szCs w:val="24"/>
        </w:rPr>
        <w:t>Existem depósitos de Nióbio no Brasil nos estados do Amazonas, Goiás, Minas Gerais e Rondônia; sendo que os mais significativos estão localizados no estado de Minas Gerais, no Complexo do Barreiro e em Goiás, nos complexos de Catalão I e II (LUCENA, 2010, p.05).</w:t>
      </w:r>
    </w:p>
    <w:p w14:paraId="4317521F" w14:textId="5952AE30" w:rsidR="00B14F3A" w:rsidRPr="00E901A6" w:rsidRDefault="00B14F3A" w:rsidP="00F0598E">
      <w:pPr>
        <w:ind w:firstLine="709"/>
        <w:rPr>
          <w:rFonts w:eastAsia="Times New Roman" w:cs="Arial"/>
          <w:sz w:val="24"/>
          <w:szCs w:val="24"/>
        </w:rPr>
      </w:pPr>
      <w:r w:rsidRPr="00E901A6">
        <w:rPr>
          <w:rFonts w:eastAsia="Times New Roman" w:cs="Arial"/>
          <w:noProof/>
          <w:sz w:val="24"/>
          <w:szCs w:val="24"/>
        </w:rPr>
        <mc:AlternateContent>
          <mc:Choice Requires="wps">
            <w:drawing>
              <wp:anchor distT="45720" distB="45720" distL="114300" distR="114300" simplePos="0" relativeHeight="251634176" behindDoc="0" locked="0" layoutInCell="1" allowOverlap="1" wp14:anchorId="7AD8C68A" wp14:editId="65CA5F79">
                <wp:simplePos x="0" y="0"/>
                <wp:positionH relativeFrom="page">
                  <wp:posOffset>3154085</wp:posOffset>
                </wp:positionH>
                <wp:positionV relativeFrom="paragraph">
                  <wp:posOffset>110579</wp:posOffset>
                </wp:positionV>
                <wp:extent cx="2143760" cy="1404620"/>
                <wp:effectExtent l="0" t="0" r="0" b="2540"/>
                <wp:wrapNone/>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1404620"/>
                        </a:xfrm>
                        <a:prstGeom prst="rect">
                          <a:avLst/>
                        </a:prstGeom>
                        <a:noFill/>
                        <a:ln w="9525">
                          <a:noFill/>
                          <a:miter lim="800000"/>
                          <a:headEnd/>
                          <a:tailEnd/>
                        </a:ln>
                      </wps:spPr>
                      <wps:txbx>
                        <w:txbxContent>
                          <w:p w14:paraId="2783ED21" w14:textId="77777777" w:rsidR="00512080" w:rsidRPr="001C4151" w:rsidRDefault="00512080" w:rsidP="00512080">
                            <w:pPr>
                              <w:jc w:val="center"/>
                              <w:rPr>
                                <w:rFonts w:cs="Arial"/>
                              </w:rPr>
                            </w:pPr>
                            <w:r w:rsidRPr="001C4151">
                              <w:rPr>
                                <w:rFonts w:cs="Arial"/>
                              </w:rPr>
                              <w:t>Figura</w:t>
                            </w:r>
                            <w:r>
                              <w:rPr>
                                <w:rFonts w:cs="Arial"/>
                              </w:rPr>
                              <w:t xml:space="preserve"> 1: Produção de Nióbio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D8C68A" id="_x0000_s1028" type="#_x0000_t202" style="position:absolute;left:0;text-align:left;margin-left:248.35pt;margin-top:8.7pt;width:168.8pt;height:110.6pt;z-index:25163417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" filled="f" stroked="f">
                <v:textbox style="mso-fit-shape-to-text:t">
                  <w:txbxContent>
                    <w:p w14:paraId="2783ED21" w14:textId="77777777" w:rsidR="00512080" w:rsidRPr="001C4151" w:rsidRDefault="00512080" w:rsidP="00512080">
                      <w:pPr>
                        <w:jc w:val="center"/>
                        <w:rPr>
                          <w:rFonts w:cs="Arial"/>
                        </w:rPr>
                      </w:pPr>
                      <w:r w:rsidRPr="001C4151">
                        <w:rPr>
                          <w:rFonts w:cs="Arial"/>
                        </w:rPr>
                        <w:t>Figura</w:t>
                      </w:r>
                      <w:r>
                        <w:rPr>
                          <w:rFonts w:cs="Arial"/>
                        </w:rPr>
                        <w:t xml:space="preserve"> 1: Produção de Nióbio</w:t>
                      </w:r>
                    </w:p>
                  </w:txbxContent>
                </v:textbox>
                <w10:wrap anchorx="page"/>
              </v:shape>
            </w:pict>
          </mc:Fallback>
        </mc:AlternateContent>
      </w:r>
    </w:p>
    <w:p w14:paraId="74CD7B13" w14:textId="3F1665F8" w:rsidR="00512080" w:rsidRPr="00E901A6" w:rsidRDefault="00512080" w:rsidP="00F0598E">
      <w:pPr>
        <w:ind w:firstLine="709"/>
        <w:rPr>
          <w:rFonts w:eastAsia="Times New Roman" w:cs="Arial"/>
          <w:color w:val="231F20"/>
          <w:sz w:val="24"/>
          <w:szCs w:val="24"/>
        </w:rPr>
      </w:pPr>
    </w:p>
    <w:p w14:paraId="09F77694" w14:textId="0BF30E12" w:rsidR="00512080" w:rsidRPr="00E901A6" w:rsidRDefault="00B14F3A" w:rsidP="00B14F3A">
      <w:pPr>
        <w:ind w:firstLine="709"/>
        <w:jc w:val="center"/>
        <w:rPr>
          <w:rFonts w:ascii="Times New Roman" w:eastAsia="Times New Roman" w:hAnsi="Times New Roman"/>
          <w:color w:val="231F20"/>
          <w:sz w:val="24"/>
          <w:szCs w:val="24"/>
        </w:rPr>
      </w:pPr>
      <w:r w:rsidRPr="00E901A6">
        <w:rPr>
          <w:rFonts w:ascii="Times New Roman" w:eastAsia="Times New Roman" w:hAnsi="Times New Roman"/>
          <w:noProof/>
          <w:color w:val="231F20"/>
          <w:sz w:val="24"/>
          <w:szCs w:val="24"/>
        </w:rPr>
        <w:drawing>
          <wp:inline distT="0" distB="0" distL="0" distR="0" wp14:anchorId="36434B52" wp14:editId="643630D5">
            <wp:extent cx="3491661" cy="2325047"/>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3127" cy="2339341"/>
                    </a:xfrm>
                    <a:prstGeom prst="rect">
                      <a:avLst/>
                    </a:prstGeom>
                  </pic:spPr>
                </pic:pic>
              </a:graphicData>
            </a:graphic>
          </wp:inline>
        </w:drawing>
      </w:r>
    </w:p>
    <w:p w14:paraId="758CBABE" w14:textId="066F88FB" w:rsidR="00512080" w:rsidRPr="00E901A6" w:rsidRDefault="00B14F3A" w:rsidP="00F0598E">
      <w:pPr>
        <w:ind w:firstLine="709"/>
        <w:rPr>
          <w:rFonts w:eastAsia="Times New Roman" w:cs="Arial"/>
          <w:color w:val="231F20"/>
          <w:sz w:val="24"/>
          <w:szCs w:val="24"/>
        </w:rPr>
      </w:pPr>
      <w:r w:rsidRPr="00E901A6">
        <w:rPr>
          <w:rFonts w:eastAsia="Times New Roman" w:cs="Arial"/>
          <w:noProof/>
          <w:sz w:val="24"/>
          <w:szCs w:val="24"/>
        </w:rPr>
        <mc:AlternateContent>
          <mc:Choice Requires="wps">
            <w:drawing>
              <wp:anchor distT="45720" distB="45720" distL="114300" distR="114300" simplePos="0" relativeHeight="251621888" behindDoc="0" locked="0" layoutInCell="1" allowOverlap="1" wp14:anchorId="2F32197D" wp14:editId="40EFD304">
                <wp:simplePos x="0" y="0"/>
                <wp:positionH relativeFrom="margin">
                  <wp:posOffset>1397077</wp:posOffset>
                </wp:positionH>
                <wp:positionV relativeFrom="paragraph">
                  <wp:posOffset>7996</wp:posOffset>
                </wp:positionV>
                <wp:extent cx="3520965" cy="1404620"/>
                <wp:effectExtent l="0" t="0" r="0" b="1905"/>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965" cy="1404620"/>
                        </a:xfrm>
                        <a:prstGeom prst="rect">
                          <a:avLst/>
                        </a:prstGeom>
                        <a:noFill/>
                        <a:ln w="9525">
                          <a:noFill/>
                          <a:miter lim="800000"/>
                          <a:headEnd/>
                          <a:tailEnd/>
                        </a:ln>
                      </wps:spPr>
                      <wps:txbx>
                        <w:txbxContent>
                          <w:p w14:paraId="5125EF49" w14:textId="77777777" w:rsidR="00512080" w:rsidRDefault="00512080" w:rsidP="00512080">
                            <w:pPr>
                              <w:jc w:val="center"/>
                            </w:pPr>
                            <w:r>
                              <w:t xml:space="preserve">Fonte: Tomás </w:t>
                            </w:r>
                            <w:proofErr w:type="spellStart"/>
                            <w:r>
                              <w:t>Arthuzzi</w:t>
                            </w:r>
                            <w:proofErr w:type="spellEnd"/>
                            <w:r>
                              <w:t xml:space="preserve">/Thales Molina/Superinteressante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32197D" id="_x0000_s1029" type="#_x0000_t202" style="position:absolute;left:0;text-align:left;margin-left:110pt;margin-top:.65pt;width:277.25pt;height:110.6pt;z-index:251621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" filled="f" stroked="f">
                <v:textbox style="mso-fit-shape-to-text:t">
                  <w:txbxContent>
                    <w:p w14:paraId="5125EF49" w14:textId="77777777" w:rsidR="00512080" w:rsidRDefault="00512080" w:rsidP="00512080">
                      <w:pPr>
                        <w:jc w:val="center"/>
                      </w:pPr>
                      <w:r>
                        <w:t xml:space="preserve">Fonte: Tomás </w:t>
                      </w:r>
                      <w:proofErr w:type="spellStart"/>
                      <w:r>
                        <w:t>Arthuzzi</w:t>
                      </w:r>
                      <w:proofErr w:type="spellEnd"/>
                      <w:r>
                        <w:t xml:space="preserve">/Thales Molina/Superinteressante </w:t>
                      </w:r>
                    </w:p>
                  </w:txbxContent>
                </v:textbox>
                <w10:wrap anchorx="margin"/>
              </v:shape>
            </w:pict>
          </mc:Fallback>
        </mc:AlternateContent>
      </w:r>
    </w:p>
    <w:p w14:paraId="4452BEDA" w14:textId="0B3BED65" w:rsidR="00E901A6" w:rsidRDefault="00E901A6" w:rsidP="00F0598E">
      <w:pPr>
        <w:ind w:firstLine="709"/>
        <w:rPr>
          <w:rFonts w:eastAsia="Times New Roman" w:cs="Arial"/>
          <w:color w:val="231F20"/>
          <w:sz w:val="24"/>
          <w:szCs w:val="24"/>
        </w:rPr>
      </w:pPr>
    </w:p>
    <w:p w14:paraId="32E506F5" w14:textId="1B5D589E" w:rsidR="00512080" w:rsidRPr="00E901A6" w:rsidRDefault="00512080" w:rsidP="00F0598E">
      <w:pPr>
        <w:ind w:firstLine="709"/>
        <w:rPr>
          <w:rFonts w:eastAsia="Times New Roman" w:cs="Arial"/>
          <w:color w:val="231F20"/>
          <w:sz w:val="24"/>
          <w:szCs w:val="24"/>
        </w:rPr>
      </w:pPr>
      <w:r w:rsidRPr="00E901A6">
        <w:rPr>
          <w:rFonts w:eastAsia="Times New Roman" w:cs="Arial"/>
          <w:color w:val="231F20"/>
          <w:sz w:val="24"/>
          <w:szCs w:val="24"/>
        </w:rPr>
        <w:t>O nióbio</w:t>
      </w:r>
      <w:r w:rsidRPr="00E901A6">
        <w:rPr>
          <w:rFonts w:eastAsia="Times New Roman" w:cs="Arial"/>
          <w:b/>
          <w:bCs/>
          <w:color w:val="231F20"/>
          <w:sz w:val="24"/>
          <w:szCs w:val="24"/>
        </w:rPr>
        <w:t xml:space="preserve"> (Figura 1)</w:t>
      </w:r>
      <w:r w:rsidRPr="00E901A6">
        <w:rPr>
          <w:rFonts w:eastAsia="Times New Roman" w:cs="Arial"/>
          <w:color w:val="231F20"/>
          <w:sz w:val="24"/>
          <w:szCs w:val="24"/>
        </w:rPr>
        <w:t xml:space="preserve"> já tem sido explorado no território nacional desde 2000, e tem seu consumo sido mais expressivo nas indústrias eletrônicas e automotivas.</w:t>
      </w:r>
    </w:p>
    <w:p w14:paraId="1748A944" w14:textId="77777777" w:rsidR="00512080" w:rsidRPr="00E901A6" w:rsidRDefault="00512080" w:rsidP="00F0598E">
      <w:pPr>
        <w:ind w:firstLine="709"/>
        <w:rPr>
          <w:rFonts w:cs="Arial"/>
          <w:sz w:val="24"/>
          <w:szCs w:val="24"/>
        </w:rPr>
      </w:pPr>
    </w:p>
    <w:p w14:paraId="59925B63" w14:textId="1F95D7B2" w:rsidR="00512080" w:rsidRPr="00F0598E" w:rsidRDefault="00B14F3A" w:rsidP="00B14F3A">
      <w:pPr>
        <w:pBdr>
          <w:top w:val="nil"/>
          <w:left w:val="nil"/>
          <w:bottom w:val="nil"/>
          <w:right w:val="nil"/>
          <w:between w:val="nil"/>
        </w:pBdr>
        <w:ind w:firstLine="708"/>
        <w:rPr>
          <w:rFonts w:eastAsia="Times New Roman" w:cs="Arial"/>
          <w:bCs/>
          <w:color w:val="000000"/>
          <w:sz w:val="24"/>
          <w:szCs w:val="24"/>
        </w:rPr>
      </w:pPr>
      <w:r>
        <w:rPr>
          <w:rFonts w:eastAsia="Times New Roman" w:cs="Arial"/>
          <w:bCs/>
          <w:color w:val="000000"/>
          <w:sz w:val="24"/>
          <w:szCs w:val="24"/>
        </w:rPr>
        <w:t>1.2.5 O Cobre</w:t>
      </w:r>
    </w:p>
    <w:p w14:paraId="5EC8BBF4" w14:textId="77777777" w:rsidR="00512080" w:rsidRPr="00E901A6" w:rsidRDefault="00512080" w:rsidP="00F0598E">
      <w:pPr>
        <w:ind w:firstLine="709"/>
        <w:rPr>
          <w:rFonts w:eastAsia="Times New Roman" w:cs="Arial"/>
          <w:sz w:val="24"/>
          <w:szCs w:val="24"/>
        </w:rPr>
      </w:pPr>
      <w:r w:rsidRPr="00E901A6">
        <w:rPr>
          <w:rFonts w:eastAsia="Times New Roman" w:cs="Arial"/>
          <w:sz w:val="24"/>
          <w:szCs w:val="24"/>
        </w:rPr>
        <w:t>O Cobre (Cu) é um elemento metálico, seu número atômico 29, faz parte da mesma família (11) que o ouro e a prata, sendo um mineral não ferroso têm sido utilizados por diversas culturas espalhadas pelo mundo. É dúctil e condutor, tanto térmico quando elétrico, apresenta uma cor marrom avermelhado brilhante.</w:t>
      </w:r>
    </w:p>
    <w:p w14:paraId="55DF7B6C" w14:textId="77777777" w:rsidR="00512080" w:rsidRPr="00E901A6" w:rsidRDefault="00512080" w:rsidP="00F0598E">
      <w:pPr>
        <w:ind w:firstLine="709"/>
        <w:rPr>
          <w:rFonts w:eastAsia="Times New Roman" w:cs="Arial"/>
          <w:sz w:val="24"/>
          <w:szCs w:val="24"/>
        </w:rPr>
      </w:pPr>
      <w:r w:rsidRPr="00E901A6">
        <w:rPr>
          <w:rFonts w:eastAsia="Times New Roman" w:cs="Arial"/>
          <w:sz w:val="24"/>
          <w:szCs w:val="24"/>
        </w:rPr>
        <w:t>Sua utilização abrange diversas áreas, como: canalizadores, cabos elétricos, objetos de decoração, utensílios diversos como bijuteria e peças de joalherias.</w:t>
      </w:r>
    </w:p>
    <w:p w14:paraId="310B6CFA" w14:textId="77777777" w:rsidR="00011CFB" w:rsidRDefault="00512080" w:rsidP="00F0598E">
      <w:pPr>
        <w:ind w:firstLine="709"/>
        <w:rPr>
          <w:rFonts w:eastAsia="Times New Roman" w:cs="Arial"/>
          <w:sz w:val="24"/>
          <w:szCs w:val="24"/>
        </w:rPr>
      </w:pPr>
      <w:r w:rsidRPr="00E901A6">
        <w:rPr>
          <w:rFonts w:eastAsia="Times New Roman" w:cs="Arial"/>
          <w:sz w:val="24"/>
          <w:szCs w:val="24"/>
        </w:rPr>
        <w:t>No Brasil, as reservas desse metal, são formadas em sua maioria por minerais sulfetados, como ouro e a prata associados. Os depósitos da Província Mineral de Carajás são considerados de grande porte e de classe mundial; no estado do Pará retém 85% das reservas e os maiores e importantes depósitos econômicos de cobre do país (ROCIO et al, 2012, p. 402)</w:t>
      </w:r>
      <w:r w:rsidR="00011CFB">
        <w:rPr>
          <w:rFonts w:eastAsia="Times New Roman" w:cs="Arial"/>
          <w:sz w:val="24"/>
          <w:szCs w:val="24"/>
        </w:rPr>
        <w:t>.</w:t>
      </w:r>
    </w:p>
    <w:p w14:paraId="739FFDEA" w14:textId="18B69F56" w:rsidR="00512080" w:rsidRPr="00E901A6" w:rsidRDefault="00512080" w:rsidP="00F0598E">
      <w:pPr>
        <w:ind w:firstLine="709"/>
        <w:rPr>
          <w:rFonts w:eastAsia="Times New Roman" w:cs="Arial"/>
          <w:sz w:val="24"/>
          <w:szCs w:val="24"/>
        </w:rPr>
      </w:pPr>
      <w:r w:rsidRPr="00E901A6">
        <w:rPr>
          <w:rFonts w:eastAsia="Times New Roman" w:cs="Arial"/>
          <w:sz w:val="24"/>
          <w:szCs w:val="24"/>
        </w:rPr>
        <w:t xml:space="preserve">Segundo DNPM (2011) </w:t>
      </w:r>
      <w:proofErr w:type="spellStart"/>
      <w:r w:rsidRPr="00E901A6">
        <w:rPr>
          <w:rFonts w:eastAsia="Times New Roman" w:cs="Arial"/>
          <w:sz w:val="24"/>
          <w:szCs w:val="24"/>
        </w:rPr>
        <w:t>aput</w:t>
      </w:r>
      <w:proofErr w:type="spellEnd"/>
      <w:r w:rsidRPr="00E901A6">
        <w:rPr>
          <w:rFonts w:eastAsia="Times New Roman" w:cs="Arial"/>
          <w:sz w:val="24"/>
          <w:szCs w:val="24"/>
        </w:rPr>
        <w:t xml:space="preserve"> ROCIO et al (2012, p. 405), o Brasil dispõe de 2% das reservas mundiais de cobre. Apesar do cobre ser produzido em torno de cinquenta países, os sete maiores produtores possuem 70% da produção mundial, sendo o Chile responsável por quase um terço (ROCIO et al, 2012, p.406).</w:t>
      </w:r>
    </w:p>
    <w:p w14:paraId="5BDCFF01" w14:textId="26F26CCE" w:rsidR="00512080" w:rsidRPr="00E901A6" w:rsidRDefault="00512080" w:rsidP="00F0598E">
      <w:pPr>
        <w:ind w:firstLine="709"/>
        <w:rPr>
          <w:rFonts w:eastAsia="Times New Roman" w:cs="Arial"/>
          <w:sz w:val="24"/>
          <w:szCs w:val="24"/>
        </w:rPr>
      </w:pPr>
      <w:r w:rsidRPr="00E901A6">
        <w:rPr>
          <w:rFonts w:eastAsia="Times New Roman" w:cs="Arial"/>
          <w:sz w:val="24"/>
          <w:szCs w:val="24"/>
        </w:rPr>
        <w:lastRenderedPageBreak/>
        <w:t xml:space="preserve">O cobre é utilizado na joalheria desde tempos distantes, por sua coloração e facilidade em manipulá-lo com ferramentas manuais e elétricas. Adquirir uma peça com esse metal, como objeto de bem de consumo, é acessível pelo seu valor econômico, entretanto em contato com a humidade pode ocorrer uma reação química apresentando manchas esverdeadas na joia. Esta adversidade pode ser sanada com o uso de capas de esmalte transparente, o que impede o aparecimento destas manchas em contato com a transpiração. </w:t>
      </w:r>
    </w:p>
    <w:p w14:paraId="482FB316" w14:textId="6F137062" w:rsidR="00512080" w:rsidRPr="00E901A6" w:rsidRDefault="00512080" w:rsidP="00F0598E">
      <w:pPr>
        <w:ind w:firstLine="709"/>
        <w:rPr>
          <w:rFonts w:eastAsia="Times New Roman" w:cs="Arial"/>
          <w:sz w:val="24"/>
          <w:szCs w:val="24"/>
        </w:rPr>
      </w:pPr>
    </w:p>
    <w:p w14:paraId="68F63825" w14:textId="6ADB46FE" w:rsidR="00512080" w:rsidRPr="00F0598E" w:rsidRDefault="00B14F3A" w:rsidP="00F0598E">
      <w:pPr>
        <w:pBdr>
          <w:top w:val="nil"/>
          <w:left w:val="nil"/>
          <w:bottom w:val="nil"/>
          <w:right w:val="nil"/>
          <w:between w:val="nil"/>
        </w:pBdr>
        <w:rPr>
          <w:rFonts w:cs="Arial"/>
          <w:color w:val="000000"/>
          <w:sz w:val="24"/>
          <w:szCs w:val="24"/>
        </w:rPr>
      </w:pPr>
      <w:r>
        <w:rPr>
          <w:rFonts w:eastAsia="Times New Roman" w:cs="Arial"/>
          <w:b/>
          <w:color w:val="000000"/>
          <w:sz w:val="24"/>
          <w:szCs w:val="24"/>
        </w:rPr>
        <w:t>2</w:t>
      </w:r>
      <w:r w:rsidR="00512080" w:rsidRPr="00F0598E">
        <w:rPr>
          <w:rFonts w:eastAsia="Times New Roman" w:cs="Arial"/>
          <w:b/>
          <w:color w:val="000000"/>
          <w:sz w:val="24"/>
          <w:szCs w:val="24"/>
        </w:rPr>
        <w:t xml:space="preserve"> METODOLOGIA </w:t>
      </w:r>
    </w:p>
    <w:p w14:paraId="29C4F1A3" w14:textId="77777777" w:rsidR="00B14F3A" w:rsidRDefault="00B14F3A" w:rsidP="00F0598E">
      <w:pPr>
        <w:ind w:firstLine="709"/>
        <w:rPr>
          <w:rFonts w:eastAsia="Times New Roman" w:cs="Arial"/>
          <w:sz w:val="24"/>
          <w:szCs w:val="24"/>
        </w:rPr>
      </w:pPr>
    </w:p>
    <w:p w14:paraId="48D4C586" w14:textId="7C814362" w:rsidR="00512080" w:rsidRPr="00E901A6" w:rsidRDefault="00512080" w:rsidP="00F0598E">
      <w:pPr>
        <w:ind w:firstLine="709"/>
        <w:rPr>
          <w:rFonts w:eastAsia="Times New Roman" w:cs="Arial"/>
          <w:sz w:val="24"/>
          <w:szCs w:val="24"/>
        </w:rPr>
      </w:pPr>
      <w:r w:rsidRPr="00E901A6">
        <w:rPr>
          <w:rFonts w:eastAsia="Times New Roman" w:cs="Arial"/>
          <w:sz w:val="24"/>
          <w:szCs w:val="24"/>
        </w:rPr>
        <w:t>A metodologia para fabricação artesanal da joia, que ocorreria no Lab. de Design de Joias do Centro Universitário, está embasada na obra: Joias: fundamentos, processos e técnicas, de Rita Santos, 2017. Os estudos e dados apontaram que a joia mais procurada no ano de 2020 é, neste caso, os colares. Como o colar em si é composto por uma corrente e um pingente, devido a pandemia do Covid-19, não foi permitido acesso ao laboratório, por isso, este projeto contém a pesquisa, problematização e design da joia.</w:t>
      </w:r>
    </w:p>
    <w:p w14:paraId="25AA769B" w14:textId="4368C57F" w:rsidR="00512080" w:rsidRPr="00E901A6" w:rsidRDefault="00512080" w:rsidP="00F0598E">
      <w:pPr>
        <w:ind w:firstLine="709"/>
        <w:rPr>
          <w:rFonts w:eastAsia="Times New Roman" w:cs="Arial"/>
          <w:b/>
          <w:sz w:val="24"/>
          <w:szCs w:val="24"/>
        </w:rPr>
      </w:pPr>
    </w:p>
    <w:p w14:paraId="1794D261" w14:textId="17494ECE" w:rsidR="00512080" w:rsidRPr="00E901A6" w:rsidRDefault="00B14F3A" w:rsidP="00B14F3A">
      <w:pPr>
        <w:pBdr>
          <w:top w:val="nil"/>
          <w:left w:val="nil"/>
          <w:bottom w:val="nil"/>
          <w:right w:val="nil"/>
          <w:between w:val="nil"/>
        </w:pBdr>
        <w:ind w:firstLine="708"/>
        <w:rPr>
          <w:rFonts w:eastAsia="Times New Roman" w:cs="Arial"/>
          <w:bCs/>
          <w:color w:val="000000"/>
          <w:sz w:val="24"/>
          <w:szCs w:val="24"/>
        </w:rPr>
      </w:pPr>
      <w:r>
        <w:rPr>
          <w:rFonts w:eastAsia="Times New Roman" w:cs="Arial"/>
          <w:bCs/>
          <w:color w:val="000000"/>
          <w:sz w:val="24"/>
          <w:szCs w:val="24"/>
        </w:rPr>
        <w:t>2</w:t>
      </w:r>
      <w:r w:rsidR="00512080" w:rsidRPr="00E901A6">
        <w:rPr>
          <w:rFonts w:eastAsia="Times New Roman" w:cs="Arial"/>
          <w:bCs/>
          <w:color w:val="000000"/>
          <w:sz w:val="24"/>
          <w:szCs w:val="24"/>
        </w:rPr>
        <w:t xml:space="preserve">.1 Materiais </w:t>
      </w:r>
    </w:p>
    <w:p w14:paraId="4357A450" w14:textId="618AB0A0" w:rsidR="00512080" w:rsidRPr="00E901A6" w:rsidRDefault="00512080" w:rsidP="00F0598E">
      <w:pPr>
        <w:pBdr>
          <w:top w:val="nil"/>
          <w:left w:val="nil"/>
          <w:bottom w:val="nil"/>
          <w:right w:val="nil"/>
          <w:between w:val="nil"/>
        </w:pBdr>
        <w:ind w:firstLine="709"/>
        <w:contextualSpacing/>
        <w:rPr>
          <w:rFonts w:eastAsia="Times New Roman" w:cs="Arial"/>
          <w:color w:val="000000"/>
          <w:sz w:val="24"/>
          <w:szCs w:val="24"/>
        </w:rPr>
      </w:pPr>
      <w:r w:rsidRPr="00E901A6">
        <w:rPr>
          <w:rFonts w:eastAsia="Times New Roman" w:cs="Arial"/>
          <w:color w:val="000000"/>
          <w:sz w:val="24"/>
          <w:szCs w:val="24"/>
        </w:rPr>
        <w:t>Os materiais utilizados na joalheria contemporânea, são cada vez mais valorizados com o uso de materiais não convencionais. Podendo trabalhar o metal com sementes, vidros, plásticos, bambu, entre outros. Segundo Rita Santos (2017), o processo a ser seguido na produção dessas joias deve levar em conta o material utilizado. Porque muitos desses materiais não suportam temperaturas altas. Neste projeto os materiais utilizados serão o nióbio e o cobre.</w:t>
      </w:r>
    </w:p>
    <w:p w14:paraId="14475912" w14:textId="77777777" w:rsidR="00512080" w:rsidRPr="00E901A6" w:rsidRDefault="00512080" w:rsidP="00F0598E">
      <w:pPr>
        <w:pBdr>
          <w:top w:val="nil"/>
          <w:left w:val="nil"/>
          <w:bottom w:val="nil"/>
          <w:right w:val="nil"/>
          <w:between w:val="nil"/>
        </w:pBdr>
        <w:ind w:firstLine="709"/>
        <w:contextualSpacing/>
        <w:rPr>
          <w:rFonts w:eastAsia="Times New Roman" w:cs="Arial"/>
          <w:color w:val="000000"/>
          <w:sz w:val="24"/>
          <w:szCs w:val="24"/>
        </w:rPr>
      </w:pPr>
    </w:p>
    <w:p w14:paraId="1030D05F" w14:textId="4E1B7EDB" w:rsidR="00512080" w:rsidRPr="00E901A6" w:rsidRDefault="00B14F3A" w:rsidP="00B14F3A">
      <w:pPr>
        <w:pBdr>
          <w:top w:val="nil"/>
          <w:left w:val="nil"/>
          <w:bottom w:val="nil"/>
          <w:right w:val="nil"/>
          <w:between w:val="nil"/>
        </w:pBdr>
        <w:ind w:firstLine="708"/>
        <w:rPr>
          <w:rFonts w:eastAsia="Times New Roman" w:cs="Arial"/>
          <w:bCs/>
          <w:color w:val="000000"/>
          <w:sz w:val="24"/>
          <w:szCs w:val="24"/>
        </w:rPr>
      </w:pPr>
      <w:r>
        <w:rPr>
          <w:rFonts w:eastAsia="Times New Roman" w:cs="Arial"/>
          <w:bCs/>
          <w:color w:val="000000"/>
          <w:sz w:val="24"/>
          <w:szCs w:val="24"/>
        </w:rPr>
        <w:t>2</w:t>
      </w:r>
      <w:r w:rsidR="00512080" w:rsidRPr="00E901A6">
        <w:rPr>
          <w:rFonts w:eastAsia="Times New Roman" w:cs="Arial"/>
          <w:bCs/>
          <w:color w:val="000000"/>
          <w:sz w:val="24"/>
          <w:szCs w:val="24"/>
        </w:rPr>
        <w:t xml:space="preserve">.2 Desenho e Disposição </w:t>
      </w:r>
    </w:p>
    <w:p w14:paraId="3BB69545" w14:textId="3408420B" w:rsidR="00512080" w:rsidRPr="00E901A6" w:rsidRDefault="00512080" w:rsidP="00F0598E">
      <w:pPr>
        <w:ind w:firstLine="709"/>
        <w:rPr>
          <w:rFonts w:eastAsia="Times New Roman" w:cs="Arial"/>
          <w:sz w:val="24"/>
          <w:szCs w:val="24"/>
        </w:rPr>
      </w:pPr>
      <w:r w:rsidRPr="00E901A6">
        <w:rPr>
          <w:rFonts w:eastAsia="Times New Roman" w:cs="Arial"/>
          <w:sz w:val="24"/>
          <w:szCs w:val="24"/>
        </w:rPr>
        <w:t xml:space="preserve">No decorrer dos esboços da joia </w:t>
      </w:r>
      <w:r w:rsidRPr="00E901A6">
        <w:rPr>
          <w:rFonts w:eastAsia="Times New Roman" w:cs="Arial"/>
          <w:b/>
          <w:bCs/>
          <w:sz w:val="24"/>
          <w:szCs w:val="24"/>
        </w:rPr>
        <w:t>(Figura 2)</w:t>
      </w:r>
      <w:r w:rsidRPr="00E901A6">
        <w:rPr>
          <w:rFonts w:eastAsia="Times New Roman" w:cs="Arial"/>
          <w:sz w:val="24"/>
          <w:szCs w:val="24"/>
        </w:rPr>
        <w:t xml:space="preserve">, pode ser perceber que as duas peças acabam ficando soltas, uma da outra, mas a corou fica sobre a peça de baixo, dando sustentação para uma, e a outra dando um toque de empoderamento para a outra. </w:t>
      </w:r>
    </w:p>
    <w:p w14:paraId="668939DA" w14:textId="18D79634" w:rsidR="00512080" w:rsidRPr="00E901A6" w:rsidRDefault="00512080" w:rsidP="00F0598E">
      <w:pPr>
        <w:ind w:firstLine="709"/>
        <w:rPr>
          <w:rFonts w:eastAsia="Times New Roman" w:cs="Arial"/>
          <w:sz w:val="24"/>
          <w:szCs w:val="24"/>
        </w:rPr>
      </w:pPr>
      <w:r w:rsidRPr="00E901A6">
        <w:rPr>
          <w:rFonts w:eastAsia="Times New Roman" w:cs="Arial"/>
          <w:noProof/>
          <w:sz w:val="24"/>
          <w:szCs w:val="24"/>
        </w:rPr>
        <mc:AlternateContent>
          <mc:Choice Requires="wps">
            <w:drawing>
              <wp:anchor distT="45720" distB="45720" distL="114300" distR="114300" simplePos="0" relativeHeight="251547136" behindDoc="0" locked="0" layoutInCell="1" allowOverlap="1" wp14:anchorId="77DCD890" wp14:editId="158D826C">
                <wp:simplePos x="0" y="0"/>
                <wp:positionH relativeFrom="margin">
                  <wp:align>center</wp:align>
                </wp:positionH>
                <wp:positionV relativeFrom="paragraph">
                  <wp:posOffset>11934</wp:posOffset>
                </wp:positionV>
                <wp:extent cx="2508885" cy="327879"/>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327879"/>
                        </a:xfrm>
                        <a:prstGeom prst="rect">
                          <a:avLst/>
                        </a:prstGeom>
                        <a:noFill/>
                        <a:ln w="9525">
                          <a:noFill/>
                          <a:miter lim="800000"/>
                          <a:headEnd/>
                          <a:tailEnd/>
                        </a:ln>
                      </wps:spPr>
                      <wps:txbx>
                        <w:txbxContent>
                          <w:p w14:paraId="0632AA5D" w14:textId="77777777" w:rsidR="00512080" w:rsidRPr="00BE0981" w:rsidRDefault="00512080" w:rsidP="00512080">
                            <w:pPr>
                              <w:jc w:val="center"/>
                              <w:rPr>
                                <w:rFonts w:cs="Arial"/>
                                <w:b/>
                                <w:bCs/>
                              </w:rPr>
                            </w:pPr>
                            <w:r w:rsidRPr="00BE0981">
                              <w:rPr>
                                <w:rFonts w:cs="Arial"/>
                                <w:b/>
                                <w:bCs/>
                              </w:rPr>
                              <w:t>Figura 2: modelo da base do pingente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CD890" id="_x0000_s1030" type="#_x0000_t202" style="position:absolute;left:0;text-align:left;margin-left:0;margin-top:.95pt;width:197.55pt;height:25.8pt;z-index:2515471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" filled="f" stroked="f">
                <v:textbox>
                  <w:txbxContent>
                    <w:p w14:paraId="0632AA5D" w14:textId="77777777" w:rsidR="00512080" w:rsidRPr="00BE0981" w:rsidRDefault="00512080" w:rsidP="00512080">
                      <w:pPr>
                        <w:jc w:val="center"/>
                        <w:rPr>
                          <w:rFonts w:cs="Arial"/>
                          <w:b/>
                          <w:bCs/>
                        </w:rPr>
                      </w:pPr>
                      <w:r w:rsidRPr="00BE0981">
                        <w:rPr>
                          <w:rFonts w:cs="Arial"/>
                          <w:b/>
                          <w:bCs/>
                        </w:rPr>
                        <w:t>Figura 2: modelo da base do pingente</w:t>
                      </w:r>
                    </w:p>
                  </w:txbxContent>
                </v:textbox>
                <w10:wrap anchorx="margin"/>
              </v:shape>
            </w:pict>
          </mc:Fallback>
        </mc:AlternateContent>
      </w:r>
    </w:p>
    <w:p w14:paraId="397D4C78" w14:textId="12FFF170" w:rsidR="00512080" w:rsidRPr="00E901A6" w:rsidRDefault="00011CFB" w:rsidP="00F0598E">
      <w:pPr>
        <w:ind w:firstLine="709"/>
        <w:jc w:val="center"/>
        <w:rPr>
          <w:rFonts w:ascii="Times New Roman" w:eastAsia="Times New Roman" w:hAnsi="Times New Roman"/>
          <w:b/>
          <w:noProof/>
          <w:sz w:val="24"/>
          <w:szCs w:val="24"/>
        </w:rPr>
      </w:pPr>
      <w:r w:rsidRPr="00E901A6">
        <w:rPr>
          <w:rFonts w:ascii="Times New Roman" w:eastAsia="Times New Roman" w:hAnsi="Times New Roman"/>
          <w:b/>
          <w:noProof/>
          <w:sz w:val="24"/>
          <w:szCs w:val="24"/>
        </w:rPr>
        <w:drawing>
          <wp:anchor distT="0" distB="0" distL="114300" distR="114300" simplePos="0" relativeHeight="251775488" behindDoc="0" locked="0" layoutInCell="1" allowOverlap="1" wp14:anchorId="404CD3E9" wp14:editId="50373E62">
            <wp:simplePos x="0" y="0"/>
            <wp:positionH relativeFrom="column">
              <wp:posOffset>1706245</wp:posOffset>
            </wp:positionH>
            <wp:positionV relativeFrom="paragraph">
              <wp:posOffset>123825</wp:posOffset>
            </wp:positionV>
            <wp:extent cx="2198767" cy="1809750"/>
            <wp:effectExtent l="133350" t="114300" r="125730" b="17145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rotWithShape="1">
                    <a:blip r:embed="rId10" cstate="print">
                      <a:extLst>
                        <a:ext uri="{28A0092B-C50C-407E-A947-70E740481C1C}">
                          <a14:useLocalDpi xmlns:a14="http://schemas.microsoft.com/office/drawing/2010/main" val="0"/>
                        </a:ext>
                      </a:extLst>
                    </a:blip>
                    <a:srcRect b="17851"/>
                    <a:stretch/>
                  </pic:blipFill>
                  <pic:spPr bwMode="auto">
                    <a:xfrm>
                      <a:off x="0" y="0"/>
                      <a:ext cx="2198767" cy="1809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2080" w:rsidRPr="00E901A6">
        <w:rPr>
          <w:rFonts w:eastAsia="Times New Roman" w:cs="Arial"/>
          <w:noProof/>
          <w:sz w:val="24"/>
          <w:szCs w:val="24"/>
        </w:rPr>
        <mc:AlternateContent>
          <mc:Choice Requires="wps">
            <w:drawing>
              <wp:anchor distT="45720" distB="45720" distL="114300" distR="114300" simplePos="0" relativeHeight="251608576" behindDoc="0" locked="0" layoutInCell="1" allowOverlap="1" wp14:anchorId="65867827" wp14:editId="246627D3">
                <wp:simplePos x="0" y="0"/>
                <wp:positionH relativeFrom="margin">
                  <wp:align>center</wp:align>
                </wp:positionH>
                <wp:positionV relativeFrom="paragraph">
                  <wp:posOffset>4509858</wp:posOffset>
                </wp:positionV>
                <wp:extent cx="1277620" cy="1404620"/>
                <wp:effectExtent l="0" t="0" r="0" b="254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1404620"/>
                        </a:xfrm>
                        <a:prstGeom prst="rect">
                          <a:avLst/>
                        </a:prstGeom>
                        <a:noFill/>
                        <a:ln w="9525">
                          <a:noFill/>
                          <a:miter lim="800000"/>
                          <a:headEnd/>
                          <a:tailEnd/>
                        </a:ln>
                      </wps:spPr>
                      <wps:txbx>
                        <w:txbxContent>
                          <w:p w14:paraId="010386C0" w14:textId="77777777" w:rsidR="00512080" w:rsidRPr="00BE0981" w:rsidRDefault="00512080" w:rsidP="00512080">
                            <w:pPr>
                              <w:jc w:val="center"/>
                              <w:rPr>
                                <w:rFonts w:cs="Arial"/>
                              </w:rPr>
                            </w:pPr>
                            <w:r w:rsidRPr="00BE0981">
                              <w:rPr>
                                <w:rFonts w:cs="Arial"/>
                                <w:b/>
                                <w:bCs/>
                              </w:rPr>
                              <w:t>Fonte:</w:t>
                            </w:r>
                            <w:r w:rsidRPr="00BE0981">
                              <w:rPr>
                                <w:rFonts w:cs="Arial"/>
                              </w:rPr>
                              <w:t xml:space="preserve"> O autor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867827" id="_x0000_s1031" type="#_x0000_t202" style="position:absolute;left:0;text-align:left;margin-left:0;margin-top:355.1pt;width:100.6pt;height:110.6pt;z-index:2516085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" filled="f" stroked="f">
                <v:textbox style="mso-fit-shape-to-text:t">
                  <w:txbxContent>
                    <w:p w14:paraId="010386C0" w14:textId="77777777" w:rsidR="00512080" w:rsidRPr="00BE0981" w:rsidRDefault="00512080" w:rsidP="00512080">
                      <w:pPr>
                        <w:jc w:val="center"/>
                        <w:rPr>
                          <w:rFonts w:cs="Arial"/>
                        </w:rPr>
                      </w:pPr>
                      <w:r w:rsidRPr="00BE0981">
                        <w:rPr>
                          <w:rFonts w:cs="Arial"/>
                          <w:b/>
                          <w:bCs/>
                        </w:rPr>
                        <w:t>Fonte:</w:t>
                      </w:r>
                      <w:r w:rsidRPr="00BE0981">
                        <w:rPr>
                          <w:rFonts w:cs="Arial"/>
                        </w:rPr>
                        <w:t xml:space="preserve"> O autor</w:t>
                      </w:r>
                    </w:p>
                  </w:txbxContent>
                </v:textbox>
                <w10:wrap anchorx="margin"/>
              </v:shape>
            </w:pict>
          </mc:Fallback>
        </mc:AlternateContent>
      </w:r>
    </w:p>
    <w:p w14:paraId="16EB5D21" w14:textId="0279BACD" w:rsidR="00512080" w:rsidRDefault="00512080" w:rsidP="00F0598E">
      <w:pPr>
        <w:ind w:firstLine="709"/>
        <w:rPr>
          <w:rFonts w:ascii="Times New Roman" w:eastAsia="Times New Roman" w:hAnsi="Times New Roman"/>
          <w:b/>
          <w:sz w:val="24"/>
          <w:szCs w:val="24"/>
        </w:rPr>
      </w:pPr>
    </w:p>
    <w:p w14:paraId="77B41D41" w14:textId="4FE2DC12" w:rsidR="00B14F3A" w:rsidRDefault="00B14F3A" w:rsidP="00F0598E">
      <w:pPr>
        <w:ind w:firstLine="709"/>
        <w:rPr>
          <w:rFonts w:ascii="Times New Roman" w:eastAsia="Times New Roman" w:hAnsi="Times New Roman"/>
          <w:b/>
          <w:sz w:val="24"/>
          <w:szCs w:val="24"/>
        </w:rPr>
      </w:pPr>
    </w:p>
    <w:p w14:paraId="691D2B05" w14:textId="36DE5291" w:rsidR="00B14F3A" w:rsidRDefault="00B14F3A" w:rsidP="00F0598E">
      <w:pPr>
        <w:ind w:firstLine="709"/>
        <w:rPr>
          <w:rFonts w:ascii="Times New Roman" w:eastAsia="Times New Roman" w:hAnsi="Times New Roman"/>
          <w:b/>
          <w:sz w:val="24"/>
          <w:szCs w:val="24"/>
        </w:rPr>
      </w:pPr>
    </w:p>
    <w:p w14:paraId="1ABCE7D5" w14:textId="63C43A8A" w:rsidR="00B14F3A" w:rsidRDefault="00B14F3A" w:rsidP="00F0598E">
      <w:pPr>
        <w:ind w:firstLine="709"/>
        <w:rPr>
          <w:rFonts w:ascii="Times New Roman" w:eastAsia="Times New Roman" w:hAnsi="Times New Roman"/>
          <w:b/>
          <w:sz w:val="24"/>
          <w:szCs w:val="24"/>
        </w:rPr>
      </w:pPr>
    </w:p>
    <w:p w14:paraId="6B599E32" w14:textId="18F1D993" w:rsidR="00B14F3A" w:rsidRDefault="00B14F3A" w:rsidP="00F0598E">
      <w:pPr>
        <w:ind w:firstLine="709"/>
        <w:rPr>
          <w:rFonts w:ascii="Times New Roman" w:eastAsia="Times New Roman" w:hAnsi="Times New Roman"/>
          <w:b/>
          <w:sz w:val="24"/>
          <w:szCs w:val="24"/>
        </w:rPr>
      </w:pPr>
    </w:p>
    <w:p w14:paraId="11349042" w14:textId="288EDBC4" w:rsidR="005218E6" w:rsidRDefault="005218E6" w:rsidP="00F0598E">
      <w:pPr>
        <w:ind w:firstLine="709"/>
        <w:rPr>
          <w:rFonts w:ascii="Times New Roman" w:eastAsia="Times New Roman" w:hAnsi="Times New Roman"/>
          <w:b/>
          <w:sz w:val="24"/>
          <w:szCs w:val="24"/>
        </w:rPr>
      </w:pPr>
    </w:p>
    <w:p w14:paraId="0B91B2FE" w14:textId="6F8C6402" w:rsidR="005218E6" w:rsidRDefault="005218E6" w:rsidP="00F0598E">
      <w:pPr>
        <w:ind w:firstLine="709"/>
        <w:rPr>
          <w:rFonts w:ascii="Times New Roman" w:eastAsia="Times New Roman" w:hAnsi="Times New Roman"/>
          <w:b/>
          <w:sz w:val="24"/>
          <w:szCs w:val="24"/>
        </w:rPr>
      </w:pPr>
    </w:p>
    <w:p w14:paraId="77E5813B" w14:textId="77777777" w:rsidR="005218E6" w:rsidRDefault="005218E6" w:rsidP="00F0598E">
      <w:pPr>
        <w:ind w:firstLine="709"/>
        <w:rPr>
          <w:rFonts w:ascii="Times New Roman" w:eastAsia="Times New Roman" w:hAnsi="Times New Roman"/>
          <w:b/>
          <w:sz w:val="24"/>
          <w:szCs w:val="24"/>
        </w:rPr>
      </w:pPr>
    </w:p>
    <w:p w14:paraId="51B3D6ED" w14:textId="1523A404" w:rsidR="00B14F3A" w:rsidRDefault="00B14F3A" w:rsidP="00F0598E">
      <w:pPr>
        <w:ind w:firstLine="709"/>
        <w:rPr>
          <w:rFonts w:ascii="Times New Roman" w:eastAsia="Times New Roman" w:hAnsi="Times New Roman"/>
          <w:b/>
          <w:sz w:val="24"/>
          <w:szCs w:val="24"/>
        </w:rPr>
      </w:pPr>
    </w:p>
    <w:p w14:paraId="3FB02D20" w14:textId="4C24F8A6" w:rsidR="00B14F3A" w:rsidRDefault="00B14F3A" w:rsidP="00F0598E">
      <w:pPr>
        <w:ind w:firstLine="709"/>
        <w:rPr>
          <w:rFonts w:ascii="Times New Roman" w:eastAsia="Times New Roman" w:hAnsi="Times New Roman"/>
          <w:b/>
          <w:sz w:val="24"/>
          <w:szCs w:val="24"/>
        </w:rPr>
      </w:pPr>
    </w:p>
    <w:p w14:paraId="34FF27FD" w14:textId="6708719A" w:rsidR="00B14F3A" w:rsidRPr="00E901A6" w:rsidRDefault="005218E6" w:rsidP="00F0598E">
      <w:pPr>
        <w:ind w:firstLine="709"/>
        <w:rPr>
          <w:rFonts w:ascii="Times New Roman" w:eastAsia="Times New Roman" w:hAnsi="Times New Roman"/>
          <w:b/>
          <w:sz w:val="24"/>
          <w:szCs w:val="24"/>
        </w:rPr>
      </w:pPr>
      <w:r w:rsidRPr="00E901A6">
        <w:rPr>
          <w:rFonts w:eastAsia="Times New Roman" w:cs="Arial"/>
          <w:noProof/>
          <w:sz w:val="24"/>
          <w:szCs w:val="24"/>
        </w:rPr>
        <mc:AlternateContent>
          <mc:Choice Requires="wps">
            <w:drawing>
              <wp:anchor distT="45720" distB="45720" distL="114300" distR="114300" simplePos="0" relativeHeight="251716096" behindDoc="0" locked="0" layoutInCell="1" allowOverlap="1" wp14:anchorId="33E3C322" wp14:editId="3DE43259">
                <wp:simplePos x="0" y="0"/>
                <wp:positionH relativeFrom="margin">
                  <wp:posOffset>1827312</wp:posOffset>
                </wp:positionH>
                <wp:positionV relativeFrom="paragraph">
                  <wp:posOffset>76641</wp:posOffset>
                </wp:positionV>
                <wp:extent cx="1881352" cy="285838"/>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352" cy="285838"/>
                        </a:xfrm>
                        <a:prstGeom prst="rect">
                          <a:avLst/>
                        </a:prstGeom>
                        <a:noFill/>
                        <a:ln w="9525">
                          <a:noFill/>
                          <a:miter lim="800000"/>
                          <a:headEnd/>
                          <a:tailEnd/>
                        </a:ln>
                      </wps:spPr>
                      <wps:txbx>
                        <w:txbxContent>
                          <w:p w14:paraId="02E83590" w14:textId="77777777" w:rsidR="00512080" w:rsidRPr="00BE0981" w:rsidRDefault="00512080" w:rsidP="00512080">
                            <w:pPr>
                              <w:jc w:val="center"/>
                              <w:rPr>
                                <w:rFonts w:cs="Arial"/>
                              </w:rPr>
                            </w:pPr>
                            <w:r w:rsidRPr="00BE0981">
                              <w:rPr>
                                <w:rFonts w:cs="Arial"/>
                                <w:b/>
                                <w:bCs/>
                              </w:rPr>
                              <w:t>Fonte:</w:t>
                            </w:r>
                            <w:r w:rsidRPr="00BE0981">
                              <w:rPr>
                                <w:rFonts w:cs="Arial"/>
                              </w:rPr>
                              <w:t xml:space="preserve"> </w:t>
                            </w:r>
                            <w:r>
                              <w:rPr>
                                <w:rFonts w:cs="Arial"/>
                              </w:rPr>
                              <w:t>Adaptada pelo</w:t>
                            </w:r>
                            <w:r w:rsidRPr="00BE0981">
                              <w:rPr>
                                <w:rFonts w:cs="Arial"/>
                              </w:rPr>
                              <w:t xml:space="preserve"> autor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3C322" id="_x0000_s1032" type="#_x0000_t202" style="position:absolute;left:0;text-align:left;margin-left:143.9pt;margin-top:6.05pt;width:148.15pt;height:22.5pt;z-index:25171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" filled="f" stroked="f">
                <v:textbox>
                  <w:txbxContent>
                    <w:p w14:paraId="02E83590" w14:textId="77777777" w:rsidR="00512080" w:rsidRPr="00BE0981" w:rsidRDefault="00512080" w:rsidP="00512080">
                      <w:pPr>
                        <w:jc w:val="center"/>
                        <w:rPr>
                          <w:rFonts w:cs="Arial"/>
                        </w:rPr>
                      </w:pPr>
                      <w:r w:rsidRPr="00BE0981">
                        <w:rPr>
                          <w:rFonts w:cs="Arial"/>
                          <w:b/>
                          <w:bCs/>
                        </w:rPr>
                        <w:t>Fonte:</w:t>
                      </w:r>
                      <w:r w:rsidRPr="00BE0981">
                        <w:rPr>
                          <w:rFonts w:cs="Arial"/>
                        </w:rPr>
                        <w:t xml:space="preserve"> </w:t>
                      </w:r>
                      <w:r>
                        <w:rPr>
                          <w:rFonts w:cs="Arial"/>
                        </w:rPr>
                        <w:t>Adaptada pelo</w:t>
                      </w:r>
                      <w:r w:rsidRPr="00BE0981">
                        <w:rPr>
                          <w:rFonts w:cs="Arial"/>
                        </w:rPr>
                        <w:t xml:space="preserve"> autor</w:t>
                      </w:r>
                    </w:p>
                  </w:txbxContent>
                </v:textbox>
                <w10:wrap anchorx="margin"/>
              </v:shape>
            </w:pict>
          </mc:Fallback>
        </mc:AlternateContent>
      </w:r>
    </w:p>
    <w:p w14:paraId="37B677A8" w14:textId="78D0FB5B" w:rsidR="00512080" w:rsidRPr="00E901A6" w:rsidRDefault="00512080" w:rsidP="00F0598E">
      <w:pPr>
        <w:ind w:firstLine="709"/>
        <w:rPr>
          <w:rFonts w:eastAsia="Times New Roman" w:cs="Arial"/>
          <w:bCs/>
          <w:sz w:val="24"/>
          <w:szCs w:val="24"/>
        </w:rPr>
      </w:pPr>
      <w:r w:rsidRPr="00E901A6">
        <w:rPr>
          <w:rFonts w:eastAsia="Times New Roman" w:cs="Arial"/>
          <w:bCs/>
          <w:sz w:val="24"/>
          <w:szCs w:val="24"/>
        </w:rPr>
        <w:lastRenderedPageBreak/>
        <w:t>A primeira peça é inspirada no entorno de uma janela,</w:t>
      </w:r>
      <w:r w:rsidR="00E84D1E">
        <w:rPr>
          <w:rFonts w:eastAsia="Times New Roman" w:cs="Arial"/>
          <w:bCs/>
          <w:sz w:val="24"/>
          <w:szCs w:val="24"/>
        </w:rPr>
        <w:t xml:space="preserve"> que se chama óculo </w:t>
      </w:r>
      <w:r w:rsidRPr="00E901A6">
        <w:rPr>
          <w:rFonts w:eastAsia="Times New Roman" w:cs="Arial"/>
          <w:bCs/>
          <w:sz w:val="24"/>
          <w:szCs w:val="24"/>
        </w:rPr>
        <w:t xml:space="preserve">e é a base para o pingente. Ela é em Nióbio seus detalhes são forjados juntos, como se fossem pequenas “lombadas” uma dentro da outra, no total de 5 em cada lado. </w:t>
      </w:r>
    </w:p>
    <w:p w14:paraId="0B3C0BB7" w14:textId="7EB64B2D" w:rsidR="00B14F3A" w:rsidRDefault="00B14F3A" w:rsidP="005218E6">
      <w:pPr>
        <w:ind w:firstLine="709"/>
        <w:jc w:val="center"/>
        <w:rPr>
          <w:rFonts w:eastAsia="Times New Roman" w:cs="Arial"/>
          <w:bCs/>
          <w:sz w:val="24"/>
          <w:szCs w:val="24"/>
        </w:rPr>
      </w:pPr>
    </w:p>
    <w:p w14:paraId="53F9C613" w14:textId="3E0E1C64" w:rsidR="00FC71E9" w:rsidRDefault="00FC71E9" w:rsidP="00F0598E">
      <w:pPr>
        <w:ind w:firstLine="709"/>
        <w:rPr>
          <w:rFonts w:eastAsia="Times New Roman" w:cs="Arial"/>
          <w:bCs/>
          <w:sz w:val="24"/>
          <w:szCs w:val="24"/>
        </w:rPr>
      </w:pPr>
      <w:r w:rsidRPr="00E901A6">
        <w:rPr>
          <w:rFonts w:ascii="Times New Roman" w:eastAsia="Times New Roman" w:hAnsi="Times New Roman"/>
          <w:noProof/>
          <w:sz w:val="24"/>
          <w:szCs w:val="24"/>
        </w:rPr>
        <mc:AlternateContent>
          <mc:Choice Requires="wps">
            <w:drawing>
              <wp:anchor distT="45720" distB="45720" distL="114300" distR="114300" simplePos="0" relativeHeight="251564544" behindDoc="0" locked="0" layoutInCell="1" allowOverlap="1" wp14:anchorId="1F15C102" wp14:editId="3E63EED6">
                <wp:simplePos x="0" y="0"/>
                <wp:positionH relativeFrom="margin">
                  <wp:align>center</wp:align>
                </wp:positionH>
                <wp:positionV relativeFrom="paragraph">
                  <wp:posOffset>9525</wp:posOffset>
                </wp:positionV>
                <wp:extent cx="3242310" cy="1404620"/>
                <wp:effectExtent l="0" t="0" r="0" b="1270"/>
                <wp:wrapSquare wrapText="bothSides"/>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1404620"/>
                        </a:xfrm>
                        <a:prstGeom prst="rect">
                          <a:avLst/>
                        </a:prstGeom>
                        <a:noFill/>
                        <a:ln w="9525">
                          <a:noFill/>
                          <a:miter lim="800000"/>
                          <a:headEnd/>
                          <a:tailEnd/>
                        </a:ln>
                      </wps:spPr>
                      <wps:txbx>
                        <w:txbxContent>
                          <w:p w14:paraId="50C6719B" w14:textId="77777777" w:rsidR="00512080" w:rsidRPr="00045068" w:rsidRDefault="00512080" w:rsidP="00512080">
                            <w:pPr>
                              <w:jc w:val="center"/>
                              <w:rPr>
                                <w:rFonts w:cs="Arial"/>
                                <w:b/>
                                <w:bCs/>
                                <w:color w:val="FFFFFF" w:themeColor="background1"/>
                                <w14:textFill>
                                  <w14:noFill/>
                                </w14:textFill>
                              </w:rPr>
                            </w:pPr>
                            <w:r w:rsidRPr="00045068">
                              <w:rPr>
                                <w:rFonts w:cs="Arial"/>
                                <w:b/>
                                <w:bCs/>
                              </w:rPr>
                              <w:t xml:space="preserve">Figura </w:t>
                            </w:r>
                            <w:r>
                              <w:rPr>
                                <w:rFonts w:cs="Arial"/>
                                <w:b/>
                                <w:bCs/>
                              </w:rPr>
                              <w:t>3</w:t>
                            </w:r>
                            <w:r w:rsidRPr="00045068">
                              <w:rPr>
                                <w:rFonts w:cs="Arial"/>
                                <w:b/>
                                <w:bCs/>
                              </w:rPr>
                              <w:t>: modelo da coroa acessório do pingente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15C102" id="_x0000_s1033" type="#_x0000_t202" style="position:absolute;left:0;text-align:left;margin-left:0;margin-top:.75pt;width:255.3pt;height:110.6pt;z-index:2515645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" filled="f" stroked="f">
                <v:textbox style="mso-fit-shape-to-text:t">
                  <w:txbxContent>
                    <w:p w14:paraId="50C6719B" w14:textId="77777777" w:rsidR="00512080" w:rsidRPr="00045068" w:rsidRDefault="00512080" w:rsidP="00512080">
                      <w:pPr>
                        <w:jc w:val="center"/>
                        <w:rPr>
                          <w:rFonts w:cs="Arial"/>
                          <w:b/>
                          <w:bCs/>
                          <w:color w:val="FFFFFF" w:themeColor="background1"/>
                          <w14:textFill>
                            <w14:noFill/>
                          </w14:textFill>
                        </w:rPr>
                      </w:pPr>
                      <w:r w:rsidRPr="00045068">
                        <w:rPr>
                          <w:rFonts w:cs="Arial"/>
                          <w:b/>
                          <w:bCs/>
                        </w:rPr>
                        <w:t xml:space="preserve">Figura </w:t>
                      </w:r>
                      <w:r>
                        <w:rPr>
                          <w:rFonts w:cs="Arial"/>
                          <w:b/>
                          <w:bCs/>
                        </w:rPr>
                        <w:t>3</w:t>
                      </w:r>
                      <w:r w:rsidRPr="00045068">
                        <w:rPr>
                          <w:rFonts w:cs="Arial"/>
                          <w:b/>
                          <w:bCs/>
                        </w:rPr>
                        <w:t>: modelo da coroa acessório do pingente</w:t>
                      </w:r>
                    </w:p>
                  </w:txbxContent>
                </v:textbox>
                <w10:wrap type="square" anchorx="margin"/>
              </v:shape>
            </w:pict>
          </mc:Fallback>
        </mc:AlternateContent>
      </w:r>
    </w:p>
    <w:p w14:paraId="6E2DE26C" w14:textId="542C2ED9" w:rsidR="00B14F3A" w:rsidRDefault="00B14F3A" w:rsidP="00F0598E">
      <w:pPr>
        <w:ind w:firstLine="709"/>
        <w:rPr>
          <w:rFonts w:eastAsia="Times New Roman" w:cs="Arial"/>
          <w:bCs/>
          <w:sz w:val="24"/>
          <w:szCs w:val="24"/>
        </w:rPr>
      </w:pPr>
    </w:p>
    <w:p w14:paraId="44DAD5C0" w14:textId="66311561" w:rsidR="00B14F3A" w:rsidRDefault="00FC71E9" w:rsidP="00F0598E">
      <w:pPr>
        <w:ind w:firstLine="709"/>
        <w:rPr>
          <w:rFonts w:eastAsia="Times New Roman" w:cs="Arial"/>
          <w:bCs/>
          <w:sz w:val="24"/>
          <w:szCs w:val="24"/>
        </w:rPr>
      </w:pPr>
      <w:r w:rsidRPr="00E901A6">
        <w:rPr>
          <w:rFonts w:ascii="Times New Roman" w:eastAsia="Times New Roman" w:hAnsi="Times New Roman"/>
          <w:b/>
          <w:noProof/>
          <w:sz w:val="24"/>
          <w:szCs w:val="24"/>
        </w:rPr>
        <w:drawing>
          <wp:anchor distT="0" distB="0" distL="114300" distR="114300" simplePos="0" relativeHeight="251697664" behindDoc="1" locked="0" layoutInCell="1" allowOverlap="1" wp14:anchorId="7B647913" wp14:editId="139091B9">
            <wp:simplePos x="0" y="0"/>
            <wp:positionH relativeFrom="margin">
              <wp:posOffset>1480185</wp:posOffset>
            </wp:positionH>
            <wp:positionV relativeFrom="paragraph">
              <wp:posOffset>130810</wp:posOffset>
            </wp:positionV>
            <wp:extent cx="2879725" cy="1976120"/>
            <wp:effectExtent l="114300" t="114300" r="130175" b="157480"/>
            <wp:wrapTight wrapText="bothSides">
              <wp:wrapPolygon edited="0">
                <wp:start x="-857" y="-1249"/>
                <wp:lineTo x="-857" y="22488"/>
                <wp:lineTo x="-572" y="23113"/>
                <wp:lineTo x="22005" y="23113"/>
                <wp:lineTo x="22434" y="22488"/>
                <wp:lineTo x="22291" y="-1249"/>
                <wp:lineTo x="-857" y="-1249"/>
              </wp:wrapPolygon>
            </wp:wrapTight>
            <wp:docPr id="21" name="Imagem 21" descr="Uma imagem contendo edifício, olhando, grande, vel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ntendo edifício, olhando, grande, velho&#10;&#10;Descrição gerada automaticamente"/>
                    <pic:cNvPicPr/>
                  </pic:nvPicPr>
                  <pic:blipFill rotWithShape="1">
                    <a:blip r:embed="rId11" cstate="print">
                      <a:extLst>
                        <a:ext uri="{28A0092B-C50C-407E-A947-70E740481C1C}">
                          <a14:useLocalDpi xmlns:a14="http://schemas.microsoft.com/office/drawing/2010/main" val="0"/>
                        </a:ext>
                      </a:extLst>
                    </a:blip>
                    <a:srcRect r="15292" b="39470"/>
                    <a:stretch/>
                  </pic:blipFill>
                  <pic:spPr bwMode="auto">
                    <a:xfrm>
                      <a:off x="0" y="0"/>
                      <a:ext cx="2879725" cy="1976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8A8A36" w14:textId="0C0C024B" w:rsidR="005218E6" w:rsidRDefault="005218E6" w:rsidP="00F0598E">
      <w:pPr>
        <w:ind w:firstLine="709"/>
        <w:rPr>
          <w:rFonts w:eastAsia="Times New Roman" w:cs="Arial"/>
          <w:bCs/>
          <w:sz w:val="24"/>
          <w:szCs w:val="24"/>
        </w:rPr>
      </w:pPr>
    </w:p>
    <w:p w14:paraId="1265604B" w14:textId="54367EF3" w:rsidR="005218E6" w:rsidRDefault="005218E6" w:rsidP="00F0598E">
      <w:pPr>
        <w:ind w:firstLine="709"/>
        <w:rPr>
          <w:rFonts w:eastAsia="Times New Roman" w:cs="Arial"/>
          <w:bCs/>
          <w:sz w:val="24"/>
          <w:szCs w:val="24"/>
        </w:rPr>
      </w:pPr>
    </w:p>
    <w:p w14:paraId="6874CC14" w14:textId="1EA2E705" w:rsidR="005218E6" w:rsidRDefault="005218E6" w:rsidP="00F0598E">
      <w:pPr>
        <w:ind w:firstLine="709"/>
        <w:rPr>
          <w:rFonts w:eastAsia="Times New Roman" w:cs="Arial"/>
          <w:bCs/>
          <w:sz w:val="24"/>
          <w:szCs w:val="24"/>
        </w:rPr>
      </w:pPr>
    </w:p>
    <w:p w14:paraId="3DEE2C3F" w14:textId="7B78C892" w:rsidR="005218E6" w:rsidRDefault="005218E6" w:rsidP="00F0598E">
      <w:pPr>
        <w:ind w:firstLine="709"/>
        <w:rPr>
          <w:rFonts w:eastAsia="Times New Roman" w:cs="Arial"/>
          <w:bCs/>
          <w:sz w:val="24"/>
          <w:szCs w:val="24"/>
        </w:rPr>
      </w:pPr>
    </w:p>
    <w:p w14:paraId="3297DF63" w14:textId="08B6B003" w:rsidR="00B14F3A" w:rsidRDefault="00B14F3A" w:rsidP="00F0598E">
      <w:pPr>
        <w:ind w:firstLine="709"/>
        <w:rPr>
          <w:rFonts w:eastAsia="Times New Roman" w:cs="Arial"/>
          <w:bCs/>
          <w:sz w:val="24"/>
          <w:szCs w:val="24"/>
        </w:rPr>
      </w:pPr>
    </w:p>
    <w:p w14:paraId="638B0D93" w14:textId="689499DD" w:rsidR="00565867" w:rsidRDefault="00565867" w:rsidP="00F0598E">
      <w:pPr>
        <w:ind w:firstLine="709"/>
        <w:rPr>
          <w:rFonts w:eastAsia="Times New Roman" w:cs="Arial"/>
          <w:bCs/>
          <w:sz w:val="24"/>
          <w:szCs w:val="24"/>
        </w:rPr>
      </w:pPr>
    </w:p>
    <w:p w14:paraId="27DFAED8" w14:textId="77777777" w:rsidR="00565867" w:rsidRDefault="00565867" w:rsidP="00F0598E">
      <w:pPr>
        <w:ind w:firstLine="709"/>
        <w:rPr>
          <w:rFonts w:eastAsia="Times New Roman" w:cs="Arial"/>
          <w:bCs/>
          <w:sz w:val="24"/>
          <w:szCs w:val="24"/>
        </w:rPr>
      </w:pPr>
    </w:p>
    <w:p w14:paraId="4A99948F" w14:textId="1BA46353" w:rsidR="00B14F3A" w:rsidRDefault="00B14F3A" w:rsidP="00F0598E">
      <w:pPr>
        <w:ind w:firstLine="709"/>
        <w:rPr>
          <w:rFonts w:eastAsia="Times New Roman" w:cs="Arial"/>
          <w:bCs/>
          <w:sz w:val="24"/>
          <w:szCs w:val="24"/>
        </w:rPr>
      </w:pPr>
    </w:p>
    <w:p w14:paraId="6E4712F3" w14:textId="6CD7D0CC" w:rsidR="00B14F3A" w:rsidRDefault="00B14F3A" w:rsidP="00F0598E">
      <w:pPr>
        <w:ind w:firstLine="709"/>
        <w:rPr>
          <w:rFonts w:eastAsia="Times New Roman" w:cs="Arial"/>
          <w:bCs/>
          <w:sz w:val="24"/>
          <w:szCs w:val="24"/>
        </w:rPr>
      </w:pPr>
    </w:p>
    <w:p w14:paraId="2E720278" w14:textId="5F35DCEB" w:rsidR="005218E6" w:rsidRDefault="005218E6" w:rsidP="00F0598E">
      <w:pPr>
        <w:ind w:firstLine="709"/>
        <w:rPr>
          <w:rFonts w:eastAsia="Times New Roman" w:cs="Arial"/>
          <w:bCs/>
          <w:sz w:val="24"/>
          <w:szCs w:val="24"/>
        </w:rPr>
      </w:pPr>
    </w:p>
    <w:p w14:paraId="30691A49" w14:textId="5665D4D5" w:rsidR="005218E6" w:rsidRDefault="005218E6" w:rsidP="00F0598E">
      <w:pPr>
        <w:ind w:firstLine="709"/>
        <w:rPr>
          <w:rFonts w:eastAsia="Times New Roman" w:cs="Arial"/>
          <w:bCs/>
          <w:sz w:val="24"/>
          <w:szCs w:val="24"/>
        </w:rPr>
      </w:pPr>
    </w:p>
    <w:p w14:paraId="54336FB2" w14:textId="48DBDA5F" w:rsidR="005218E6" w:rsidRDefault="005218E6" w:rsidP="00F0598E">
      <w:pPr>
        <w:ind w:firstLine="709"/>
        <w:rPr>
          <w:rFonts w:eastAsia="Times New Roman" w:cs="Arial"/>
          <w:bCs/>
          <w:sz w:val="24"/>
          <w:szCs w:val="24"/>
        </w:rPr>
      </w:pPr>
    </w:p>
    <w:p w14:paraId="279681E6" w14:textId="35554CFF" w:rsidR="005218E6" w:rsidRDefault="00FC71E9" w:rsidP="00F0598E">
      <w:pPr>
        <w:ind w:firstLine="709"/>
        <w:rPr>
          <w:rFonts w:eastAsia="Times New Roman" w:cs="Arial"/>
          <w:bCs/>
          <w:sz w:val="24"/>
          <w:szCs w:val="24"/>
        </w:rPr>
      </w:pPr>
      <w:r w:rsidRPr="00E901A6">
        <w:rPr>
          <w:rFonts w:eastAsia="Times New Roman" w:cs="Arial"/>
          <w:noProof/>
          <w:sz w:val="24"/>
          <w:szCs w:val="24"/>
        </w:rPr>
        <mc:AlternateContent>
          <mc:Choice Requires="wps">
            <w:drawing>
              <wp:anchor distT="45720" distB="45720" distL="114300" distR="114300" simplePos="0" relativeHeight="251778560" behindDoc="0" locked="0" layoutInCell="1" allowOverlap="1" wp14:anchorId="2C9EEB7E" wp14:editId="2477AE5A">
                <wp:simplePos x="0" y="0"/>
                <wp:positionH relativeFrom="margin">
                  <wp:align>center</wp:align>
                </wp:positionH>
                <wp:positionV relativeFrom="paragraph">
                  <wp:posOffset>9525</wp:posOffset>
                </wp:positionV>
                <wp:extent cx="1277620" cy="1404620"/>
                <wp:effectExtent l="0" t="0" r="0" b="1270"/>
                <wp:wrapNone/>
                <wp:docPr id="23" name="Caixa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1404620"/>
                        </a:xfrm>
                        <a:prstGeom prst="rect">
                          <a:avLst/>
                        </a:prstGeom>
                        <a:noFill/>
                        <a:ln w="9525">
                          <a:noFill/>
                          <a:miter lim="800000"/>
                          <a:headEnd/>
                          <a:tailEnd/>
                        </a:ln>
                      </wps:spPr>
                      <wps:txbx>
                        <w:txbxContent>
                          <w:p w14:paraId="3E7B1F64" w14:textId="77777777" w:rsidR="005218E6" w:rsidRDefault="005218E6" w:rsidP="00565867">
                            <w:pPr>
                              <w:jc w:val="center"/>
                            </w:pPr>
                            <w:r w:rsidRPr="00BE0981">
                              <w:rPr>
                                <w:b/>
                                <w:bCs/>
                              </w:rPr>
                              <w:t>Fonte:</w:t>
                            </w:r>
                            <w:r>
                              <w:t xml:space="preserve"> O autor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9EEB7E" id="Caixa de Texto 23" o:spid="_x0000_s1034" type="#_x0000_t202" style="position:absolute;left:0;text-align:left;margin-left:0;margin-top:.75pt;width:100.6pt;height:110.6pt;z-index:2517785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" filled="f" stroked="f">
                <v:textbox style="mso-fit-shape-to-text:t">
                  <w:txbxContent>
                    <w:p w14:paraId="3E7B1F64" w14:textId="77777777" w:rsidR="005218E6" w:rsidRDefault="005218E6" w:rsidP="00565867">
                      <w:pPr>
                        <w:jc w:val="center"/>
                      </w:pPr>
                      <w:r w:rsidRPr="00BE0981">
                        <w:rPr>
                          <w:b/>
                          <w:bCs/>
                        </w:rPr>
                        <w:t>Fonte:</w:t>
                      </w:r>
                      <w:r>
                        <w:t xml:space="preserve"> O autor</w:t>
                      </w:r>
                    </w:p>
                  </w:txbxContent>
                </v:textbox>
                <w10:wrap anchorx="margin"/>
              </v:shape>
            </w:pict>
          </mc:Fallback>
        </mc:AlternateContent>
      </w:r>
    </w:p>
    <w:p w14:paraId="4C355438" w14:textId="77777777" w:rsidR="00FC71E9" w:rsidRDefault="00FC71E9" w:rsidP="00F0598E">
      <w:pPr>
        <w:ind w:firstLine="709"/>
        <w:rPr>
          <w:rFonts w:eastAsia="Times New Roman" w:cs="Arial"/>
          <w:bCs/>
          <w:sz w:val="24"/>
          <w:szCs w:val="24"/>
        </w:rPr>
      </w:pPr>
    </w:p>
    <w:p w14:paraId="20D2A920" w14:textId="3647C56A" w:rsidR="00512080" w:rsidRPr="00E901A6" w:rsidRDefault="00512080" w:rsidP="00F0598E">
      <w:pPr>
        <w:ind w:firstLine="709"/>
        <w:rPr>
          <w:rFonts w:eastAsia="Times New Roman" w:cs="Arial"/>
          <w:bCs/>
          <w:sz w:val="24"/>
          <w:szCs w:val="24"/>
        </w:rPr>
      </w:pPr>
      <w:r w:rsidRPr="00E901A6">
        <w:rPr>
          <w:rFonts w:eastAsia="Times New Roman" w:cs="Arial"/>
          <w:bCs/>
          <w:sz w:val="24"/>
          <w:szCs w:val="24"/>
        </w:rPr>
        <w:t>A segunda é inspirada na coroa</w:t>
      </w:r>
      <w:r w:rsidR="00E84D1E">
        <w:rPr>
          <w:rFonts w:eastAsia="Times New Roman" w:cs="Arial"/>
          <w:bCs/>
          <w:sz w:val="24"/>
          <w:szCs w:val="24"/>
        </w:rPr>
        <w:t xml:space="preserve">, que é denominada por </w:t>
      </w:r>
      <w:proofErr w:type="spellStart"/>
      <w:r w:rsidR="00E84D1E">
        <w:rPr>
          <w:rFonts w:eastAsia="Times New Roman" w:cs="Arial"/>
          <w:bCs/>
          <w:sz w:val="24"/>
          <w:szCs w:val="24"/>
        </w:rPr>
        <w:t>rocaille</w:t>
      </w:r>
      <w:proofErr w:type="spellEnd"/>
      <w:r w:rsidRPr="00E901A6">
        <w:rPr>
          <w:rFonts w:eastAsia="Times New Roman" w:cs="Arial"/>
          <w:bCs/>
          <w:sz w:val="24"/>
          <w:szCs w:val="24"/>
        </w:rPr>
        <w:t xml:space="preserve"> </w:t>
      </w:r>
      <w:r w:rsidRPr="00E901A6">
        <w:rPr>
          <w:rFonts w:eastAsia="Times New Roman" w:cs="Arial"/>
          <w:b/>
          <w:sz w:val="24"/>
          <w:szCs w:val="24"/>
        </w:rPr>
        <w:t>(Figura 3)</w:t>
      </w:r>
      <w:r w:rsidRPr="00E901A6">
        <w:rPr>
          <w:rFonts w:eastAsia="Times New Roman" w:cs="Arial"/>
          <w:bCs/>
          <w:sz w:val="24"/>
          <w:szCs w:val="24"/>
        </w:rPr>
        <w:t xml:space="preserve">, ela é feita de cobre, e vem </w:t>
      </w:r>
      <w:proofErr w:type="gramStart"/>
      <w:r w:rsidRPr="00E901A6">
        <w:rPr>
          <w:rFonts w:eastAsia="Times New Roman" w:cs="Arial"/>
          <w:bCs/>
          <w:sz w:val="24"/>
          <w:szCs w:val="24"/>
        </w:rPr>
        <w:t>solta</w:t>
      </w:r>
      <w:proofErr w:type="gramEnd"/>
      <w:r w:rsidRPr="00E901A6">
        <w:rPr>
          <w:rFonts w:eastAsia="Times New Roman" w:cs="Arial"/>
          <w:bCs/>
          <w:sz w:val="24"/>
          <w:szCs w:val="24"/>
        </w:rPr>
        <w:t xml:space="preserve"> no pingente, sendo presa pela corda ou corrente do colar, e fica por cima da peça maior. O cobre foi usado com o intuito de dar uma estabilidade entre as cores e sua neutralidade dá uma estabilidade nelas, pois é neutro.  </w:t>
      </w:r>
    </w:p>
    <w:p w14:paraId="4CAEE23A" w14:textId="7F682A72" w:rsidR="00512080" w:rsidRPr="00E901A6" w:rsidRDefault="005218E6" w:rsidP="00F0598E">
      <w:pPr>
        <w:ind w:firstLine="709"/>
        <w:rPr>
          <w:rFonts w:eastAsia="Times New Roman" w:cs="Arial"/>
          <w:bCs/>
          <w:sz w:val="24"/>
          <w:szCs w:val="24"/>
        </w:rPr>
      </w:pPr>
      <w:r w:rsidRPr="00E901A6">
        <w:rPr>
          <w:rFonts w:eastAsia="Times New Roman" w:cs="Arial"/>
          <w:noProof/>
          <w:sz w:val="24"/>
          <w:szCs w:val="24"/>
        </w:rPr>
        <mc:AlternateContent>
          <mc:Choice Requires="wps">
            <w:drawing>
              <wp:anchor distT="45720" distB="45720" distL="114300" distR="114300" simplePos="0" relativeHeight="251594240" behindDoc="0" locked="0" layoutInCell="1" allowOverlap="1" wp14:anchorId="55562EEE" wp14:editId="377FD755">
                <wp:simplePos x="0" y="0"/>
                <wp:positionH relativeFrom="page">
                  <wp:posOffset>3066961</wp:posOffset>
                </wp:positionH>
                <wp:positionV relativeFrom="paragraph">
                  <wp:posOffset>92391</wp:posOffset>
                </wp:positionV>
                <wp:extent cx="1839595" cy="1404620"/>
                <wp:effectExtent l="0" t="0" r="0" b="1270"/>
                <wp:wrapSquare wrapText="bothSides"/>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1404620"/>
                        </a:xfrm>
                        <a:prstGeom prst="rect">
                          <a:avLst/>
                        </a:prstGeom>
                        <a:noFill/>
                        <a:ln w="9525">
                          <a:noFill/>
                          <a:miter lim="800000"/>
                          <a:headEnd/>
                          <a:tailEnd/>
                        </a:ln>
                        <a:effectLst>
                          <a:softEdge rad="101600"/>
                        </a:effectLst>
                      </wps:spPr>
                      <wps:txbx>
                        <w:txbxContent>
                          <w:p w14:paraId="10C5C4EF" w14:textId="77777777" w:rsidR="00512080" w:rsidRPr="00045068" w:rsidRDefault="00512080" w:rsidP="00512080">
                            <w:pPr>
                              <w:jc w:val="center"/>
                              <w:rPr>
                                <w:rFonts w:cs="Arial"/>
                                <w:b/>
                                <w:bCs/>
                              </w:rPr>
                            </w:pPr>
                            <w:r w:rsidRPr="00045068">
                              <w:rPr>
                                <w:rFonts w:cs="Arial"/>
                                <w:b/>
                                <w:bCs/>
                              </w:rPr>
                              <w:t>Figura</w:t>
                            </w:r>
                            <w:r>
                              <w:rPr>
                                <w:rFonts w:cs="Arial"/>
                                <w:b/>
                                <w:bCs/>
                              </w:rPr>
                              <w:t xml:space="preserve"> 4</w:t>
                            </w:r>
                            <w:r w:rsidRPr="00045068">
                              <w:rPr>
                                <w:rFonts w:cs="Arial"/>
                                <w:b/>
                                <w:bCs/>
                              </w:rPr>
                              <w:t>: modelo pronto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562EEE" id="_x0000_s1035" type="#_x0000_t202" style="position:absolute;left:0;text-align:left;margin-left:241.5pt;margin-top:7.25pt;width:144.85pt;height:110.6pt;z-index:251594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" filled="f" stroked="f">
                <v:textbox style="mso-fit-shape-to-text:t">
                  <w:txbxContent>
                    <w:p w14:paraId="10C5C4EF" w14:textId="77777777" w:rsidR="00512080" w:rsidRPr="00045068" w:rsidRDefault="00512080" w:rsidP="00512080">
                      <w:pPr>
                        <w:jc w:val="center"/>
                        <w:rPr>
                          <w:rFonts w:cs="Arial"/>
                          <w:b/>
                          <w:bCs/>
                        </w:rPr>
                      </w:pPr>
                      <w:r w:rsidRPr="00045068">
                        <w:rPr>
                          <w:rFonts w:cs="Arial"/>
                          <w:b/>
                          <w:bCs/>
                        </w:rPr>
                        <w:t>Figura</w:t>
                      </w:r>
                      <w:r>
                        <w:rPr>
                          <w:rFonts w:cs="Arial"/>
                          <w:b/>
                          <w:bCs/>
                        </w:rPr>
                        <w:t xml:space="preserve"> 4</w:t>
                      </w:r>
                      <w:r w:rsidRPr="00045068">
                        <w:rPr>
                          <w:rFonts w:cs="Arial"/>
                          <w:b/>
                          <w:bCs/>
                        </w:rPr>
                        <w:t>: modelo pronto</w:t>
                      </w:r>
                    </w:p>
                  </w:txbxContent>
                </v:textbox>
                <w10:wrap type="square" anchorx="page"/>
              </v:shape>
            </w:pict>
          </mc:Fallback>
        </mc:AlternateContent>
      </w:r>
    </w:p>
    <w:p w14:paraId="6C29AE59" w14:textId="34EBD84E" w:rsidR="00512080" w:rsidRPr="00E901A6" w:rsidRDefault="00512080" w:rsidP="00F0598E">
      <w:pPr>
        <w:ind w:firstLine="709"/>
        <w:jc w:val="center"/>
        <w:rPr>
          <w:rFonts w:ascii="Times New Roman" w:eastAsia="Times New Roman" w:hAnsi="Times New Roman"/>
          <w:bCs/>
          <w:sz w:val="24"/>
          <w:szCs w:val="24"/>
        </w:rPr>
      </w:pPr>
    </w:p>
    <w:p w14:paraId="16128006" w14:textId="7E87A1AA" w:rsidR="00512080" w:rsidRPr="00E901A6" w:rsidRDefault="005218E6" w:rsidP="00F0598E">
      <w:pPr>
        <w:ind w:firstLine="709"/>
        <w:jc w:val="center"/>
        <w:rPr>
          <w:rFonts w:ascii="Times New Roman" w:eastAsia="Times New Roman" w:hAnsi="Times New Roman"/>
          <w:bCs/>
          <w:sz w:val="24"/>
          <w:szCs w:val="24"/>
        </w:rPr>
      </w:pPr>
      <w:r w:rsidRPr="00E901A6">
        <w:rPr>
          <w:rFonts w:ascii="Times New Roman" w:eastAsia="Times New Roman" w:hAnsi="Times New Roman"/>
          <w:bCs/>
          <w:noProof/>
          <w:sz w:val="24"/>
          <w:szCs w:val="24"/>
        </w:rPr>
        <w:drawing>
          <wp:anchor distT="0" distB="0" distL="114300" distR="114300" simplePos="0" relativeHeight="251743744" behindDoc="0" locked="0" layoutInCell="1" allowOverlap="1" wp14:anchorId="2307411A" wp14:editId="6E08B445">
            <wp:simplePos x="0" y="0"/>
            <wp:positionH relativeFrom="page">
              <wp:posOffset>3473450</wp:posOffset>
            </wp:positionH>
            <wp:positionV relativeFrom="paragraph">
              <wp:posOffset>75860</wp:posOffset>
            </wp:positionV>
            <wp:extent cx="968375" cy="1471930"/>
            <wp:effectExtent l="133350" t="114300" r="136525" b="166370"/>
            <wp:wrapNone/>
            <wp:docPr id="22" name="Imagem 22" descr="Uma imagem contendo desen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imagem contendo desenho&#10;&#10;Descrição gerada automaticamente"/>
                    <pic:cNvPicPr/>
                  </pic:nvPicPr>
                  <pic:blipFill rotWithShape="1">
                    <a:blip r:embed="rId12" cstate="print">
                      <a:extLst>
                        <a:ext uri="{28A0092B-C50C-407E-A947-70E740481C1C}">
                          <a14:useLocalDpi xmlns:a14="http://schemas.microsoft.com/office/drawing/2010/main" val="0"/>
                        </a:ext>
                      </a:extLst>
                    </a:blip>
                    <a:srcRect l="25130" r="21007" b="18310"/>
                    <a:stretch/>
                  </pic:blipFill>
                  <pic:spPr bwMode="auto">
                    <a:xfrm>
                      <a:off x="0" y="0"/>
                      <a:ext cx="968375" cy="1471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C62B0A" w14:textId="679BE5DB" w:rsidR="00512080" w:rsidRPr="00E901A6" w:rsidRDefault="00512080" w:rsidP="00F0598E">
      <w:pPr>
        <w:ind w:firstLine="709"/>
        <w:jc w:val="center"/>
        <w:rPr>
          <w:rFonts w:ascii="Times New Roman" w:eastAsia="Times New Roman" w:hAnsi="Times New Roman"/>
          <w:bCs/>
          <w:sz w:val="24"/>
          <w:szCs w:val="24"/>
        </w:rPr>
      </w:pPr>
    </w:p>
    <w:p w14:paraId="736DF5B2" w14:textId="300CD5E6" w:rsidR="00512080" w:rsidRPr="00E901A6" w:rsidRDefault="00512080" w:rsidP="00F0598E">
      <w:pPr>
        <w:ind w:firstLine="709"/>
        <w:jc w:val="center"/>
        <w:rPr>
          <w:rFonts w:ascii="Times New Roman" w:eastAsia="Times New Roman" w:hAnsi="Times New Roman"/>
          <w:bCs/>
          <w:sz w:val="24"/>
          <w:szCs w:val="24"/>
        </w:rPr>
      </w:pPr>
    </w:p>
    <w:p w14:paraId="5C77B06A" w14:textId="60C2FDDC" w:rsidR="00512080" w:rsidRPr="00E901A6" w:rsidRDefault="00512080" w:rsidP="00F0598E">
      <w:pPr>
        <w:ind w:firstLine="709"/>
        <w:jc w:val="center"/>
        <w:rPr>
          <w:rFonts w:ascii="Times New Roman" w:eastAsia="Times New Roman" w:hAnsi="Times New Roman"/>
          <w:bCs/>
          <w:sz w:val="24"/>
          <w:szCs w:val="24"/>
        </w:rPr>
      </w:pPr>
    </w:p>
    <w:p w14:paraId="76B7AAFF" w14:textId="000ECD95" w:rsidR="00512080" w:rsidRPr="00E901A6" w:rsidRDefault="00512080" w:rsidP="00F0598E">
      <w:pPr>
        <w:ind w:firstLine="709"/>
        <w:jc w:val="center"/>
        <w:rPr>
          <w:rFonts w:ascii="Times New Roman" w:eastAsia="Times New Roman" w:hAnsi="Times New Roman"/>
          <w:bCs/>
          <w:sz w:val="24"/>
          <w:szCs w:val="24"/>
        </w:rPr>
      </w:pPr>
    </w:p>
    <w:p w14:paraId="7F27E654" w14:textId="5DE175BD" w:rsidR="00512080" w:rsidRPr="00E901A6" w:rsidRDefault="00512080" w:rsidP="00F0598E">
      <w:pPr>
        <w:ind w:firstLine="709"/>
        <w:jc w:val="center"/>
        <w:rPr>
          <w:rFonts w:ascii="Times New Roman" w:eastAsia="Times New Roman" w:hAnsi="Times New Roman"/>
          <w:bCs/>
          <w:sz w:val="24"/>
          <w:szCs w:val="24"/>
        </w:rPr>
      </w:pPr>
    </w:p>
    <w:p w14:paraId="38BC21B9" w14:textId="435FD32F" w:rsidR="00512080" w:rsidRPr="00E901A6" w:rsidRDefault="00512080" w:rsidP="00F0598E">
      <w:pPr>
        <w:ind w:firstLine="709"/>
        <w:jc w:val="center"/>
        <w:rPr>
          <w:rFonts w:ascii="Times New Roman" w:eastAsia="Times New Roman" w:hAnsi="Times New Roman"/>
          <w:bCs/>
          <w:sz w:val="24"/>
          <w:szCs w:val="24"/>
        </w:rPr>
      </w:pPr>
    </w:p>
    <w:p w14:paraId="24667DC4" w14:textId="1B08BC3F" w:rsidR="00512080" w:rsidRPr="00E901A6" w:rsidRDefault="00512080" w:rsidP="00F0598E">
      <w:pPr>
        <w:ind w:firstLine="709"/>
        <w:jc w:val="center"/>
        <w:rPr>
          <w:rFonts w:ascii="Times New Roman" w:eastAsia="Times New Roman" w:hAnsi="Times New Roman"/>
          <w:bCs/>
          <w:sz w:val="24"/>
          <w:szCs w:val="24"/>
        </w:rPr>
      </w:pPr>
    </w:p>
    <w:p w14:paraId="0AF38D97" w14:textId="3C92F1F9" w:rsidR="00512080" w:rsidRPr="00E901A6" w:rsidRDefault="00512080" w:rsidP="00F0598E">
      <w:pPr>
        <w:ind w:firstLine="709"/>
        <w:jc w:val="center"/>
        <w:rPr>
          <w:rFonts w:ascii="Times New Roman" w:eastAsia="Times New Roman" w:hAnsi="Times New Roman"/>
          <w:bCs/>
          <w:sz w:val="24"/>
          <w:szCs w:val="24"/>
        </w:rPr>
      </w:pPr>
    </w:p>
    <w:p w14:paraId="3C8B94F9" w14:textId="6E11200C" w:rsidR="00512080" w:rsidRDefault="005218E6" w:rsidP="00F0598E">
      <w:pPr>
        <w:ind w:firstLine="709"/>
        <w:jc w:val="center"/>
        <w:rPr>
          <w:rFonts w:ascii="Times New Roman" w:eastAsia="Times New Roman" w:hAnsi="Times New Roman"/>
          <w:bCs/>
          <w:sz w:val="24"/>
          <w:szCs w:val="24"/>
        </w:rPr>
      </w:pPr>
      <w:r w:rsidRPr="00E901A6">
        <w:rPr>
          <w:rFonts w:eastAsia="Times New Roman" w:cs="Arial"/>
          <w:noProof/>
          <w:sz w:val="24"/>
          <w:szCs w:val="24"/>
        </w:rPr>
        <mc:AlternateContent>
          <mc:Choice Requires="wps">
            <w:drawing>
              <wp:anchor distT="45720" distB="45720" distL="114300" distR="114300" simplePos="0" relativeHeight="251760128" behindDoc="0" locked="0" layoutInCell="1" allowOverlap="1" wp14:anchorId="44BAEAC6" wp14:editId="6F694AB2">
                <wp:simplePos x="0" y="0"/>
                <wp:positionH relativeFrom="page">
                  <wp:posOffset>3270092</wp:posOffset>
                </wp:positionH>
                <wp:positionV relativeFrom="paragraph">
                  <wp:posOffset>8121</wp:posOffset>
                </wp:positionV>
                <wp:extent cx="1277620" cy="1404620"/>
                <wp:effectExtent l="0" t="0" r="0" b="2540"/>
                <wp:wrapNone/>
                <wp:docPr id="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1404620"/>
                        </a:xfrm>
                        <a:prstGeom prst="rect">
                          <a:avLst/>
                        </a:prstGeom>
                        <a:noFill/>
                        <a:ln w="9525">
                          <a:noFill/>
                          <a:miter lim="800000"/>
                          <a:headEnd/>
                          <a:tailEnd/>
                        </a:ln>
                      </wps:spPr>
                      <wps:txbx>
                        <w:txbxContent>
                          <w:p w14:paraId="18E94C89" w14:textId="77777777" w:rsidR="00512080" w:rsidRPr="00BE0981" w:rsidRDefault="00512080" w:rsidP="00512080">
                            <w:pPr>
                              <w:jc w:val="center"/>
                              <w:rPr>
                                <w:rFonts w:cs="Arial"/>
                              </w:rPr>
                            </w:pPr>
                            <w:r w:rsidRPr="00BE0981">
                              <w:rPr>
                                <w:rFonts w:cs="Arial"/>
                                <w:b/>
                                <w:bCs/>
                              </w:rPr>
                              <w:t>Fonte:</w:t>
                            </w:r>
                            <w:r w:rsidRPr="00BE0981">
                              <w:rPr>
                                <w:rFonts w:cs="Arial"/>
                              </w:rPr>
                              <w:t xml:space="preserve"> O autor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BAEAC6" id="_x0000_s1036" type="#_x0000_t202" style="position:absolute;left:0;text-align:left;margin-left:257.5pt;margin-top:.65pt;width:100.6pt;height:110.6pt;z-index:25176012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" filled="f" stroked="f">
                <v:textbox style="mso-fit-shape-to-text:t">
                  <w:txbxContent>
                    <w:p w14:paraId="18E94C89" w14:textId="77777777" w:rsidR="00512080" w:rsidRPr="00BE0981" w:rsidRDefault="00512080" w:rsidP="00512080">
                      <w:pPr>
                        <w:jc w:val="center"/>
                        <w:rPr>
                          <w:rFonts w:cs="Arial"/>
                        </w:rPr>
                      </w:pPr>
                      <w:r w:rsidRPr="00BE0981">
                        <w:rPr>
                          <w:rFonts w:cs="Arial"/>
                          <w:b/>
                          <w:bCs/>
                        </w:rPr>
                        <w:t>Fonte:</w:t>
                      </w:r>
                      <w:r w:rsidRPr="00BE0981">
                        <w:rPr>
                          <w:rFonts w:cs="Arial"/>
                        </w:rPr>
                        <w:t xml:space="preserve"> O autor</w:t>
                      </w:r>
                    </w:p>
                  </w:txbxContent>
                </v:textbox>
                <w10:wrap anchorx="page"/>
              </v:shape>
            </w:pict>
          </mc:Fallback>
        </mc:AlternateContent>
      </w:r>
    </w:p>
    <w:p w14:paraId="002146D1" w14:textId="7A1B2BB1" w:rsidR="00B14F3A" w:rsidRDefault="00B14F3A" w:rsidP="00F0598E">
      <w:pPr>
        <w:ind w:firstLine="709"/>
        <w:jc w:val="center"/>
        <w:rPr>
          <w:rFonts w:ascii="Times New Roman" w:eastAsia="Times New Roman" w:hAnsi="Times New Roman"/>
          <w:bCs/>
          <w:sz w:val="24"/>
          <w:szCs w:val="24"/>
        </w:rPr>
      </w:pPr>
    </w:p>
    <w:p w14:paraId="126597BA" w14:textId="6C07942F" w:rsidR="00B14F3A" w:rsidRDefault="00B14F3A" w:rsidP="00F0598E">
      <w:pPr>
        <w:ind w:firstLine="709"/>
        <w:jc w:val="center"/>
        <w:rPr>
          <w:rFonts w:ascii="Times New Roman" w:eastAsia="Times New Roman" w:hAnsi="Times New Roman"/>
          <w:bCs/>
          <w:sz w:val="24"/>
          <w:szCs w:val="24"/>
        </w:rPr>
      </w:pPr>
    </w:p>
    <w:p w14:paraId="72377675" w14:textId="03328FDE" w:rsidR="00512080" w:rsidRPr="00E901A6" w:rsidRDefault="00512080" w:rsidP="00F0598E">
      <w:pPr>
        <w:ind w:firstLine="709"/>
        <w:rPr>
          <w:rFonts w:eastAsia="Times New Roman" w:cs="Arial"/>
          <w:bCs/>
          <w:sz w:val="24"/>
          <w:szCs w:val="24"/>
        </w:rPr>
      </w:pPr>
      <w:r w:rsidRPr="00E901A6">
        <w:rPr>
          <w:rFonts w:eastAsia="Times New Roman" w:cs="Arial"/>
          <w:bCs/>
          <w:sz w:val="24"/>
          <w:szCs w:val="24"/>
        </w:rPr>
        <w:t xml:space="preserve">Na </w:t>
      </w:r>
      <w:r w:rsidRPr="00E901A6">
        <w:rPr>
          <w:rFonts w:eastAsia="Times New Roman" w:cs="Arial"/>
          <w:b/>
          <w:sz w:val="24"/>
          <w:szCs w:val="24"/>
        </w:rPr>
        <w:t>Figura 4</w:t>
      </w:r>
      <w:r w:rsidRPr="00E901A6">
        <w:rPr>
          <w:rFonts w:eastAsia="Times New Roman" w:cs="Arial"/>
          <w:bCs/>
          <w:sz w:val="24"/>
          <w:szCs w:val="24"/>
        </w:rPr>
        <w:t xml:space="preserve"> está o desenho gráfico do colar pronto, com todas suas peças.</w:t>
      </w:r>
    </w:p>
    <w:p w14:paraId="3688D059" w14:textId="726107DF" w:rsidR="00E901A6" w:rsidRDefault="00E901A6" w:rsidP="00F0598E">
      <w:pPr>
        <w:pBdr>
          <w:top w:val="nil"/>
          <w:left w:val="nil"/>
          <w:bottom w:val="nil"/>
          <w:right w:val="nil"/>
          <w:between w:val="nil"/>
        </w:pBdr>
        <w:ind w:firstLine="709"/>
        <w:contextualSpacing/>
        <w:rPr>
          <w:rFonts w:eastAsia="Times New Roman" w:cs="Arial"/>
          <w:b/>
          <w:color w:val="000000"/>
          <w:sz w:val="24"/>
          <w:szCs w:val="24"/>
        </w:rPr>
      </w:pPr>
    </w:p>
    <w:p w14:paraId="0F77F7CA" w14:textId="0869CAF1" w:rsidR="00011CFB" w:rsidRDefault="00011CFB" w:rsidP="00F0598E">
      <w:pPr>
        <w:pBdr>
          <w:top w:val="nil"/>
          <w:left w:val="nil"/>
          <w:bottom w:val="nil"/>
          <w:right w:val="nil"/>
          <w:between w:val="nil"/>
        </w:pBdr>
        <w:ind w:firstLine="709"/>
        <w:contextualSpacing/>
        <w:rPr>
          <w:rFonts w:eastAsia="Times New Roman" w:cs="Arial"/>
          <w:b/>
          <w:color w:val="000000"/>
          <w:sz w:val="24"/>
          <w:szCs w:val="24"/>
        </w:rPr>
      </w:pPr>
    </w:p>
    <w:p w14:paraId="5D9B28C3" w14:textId="77777777" w:rsidR="00011CFB" w:rsidRPr="00E901A6" w:rsidRDefault="00011CFB" w:rsidP="00F0598E">
      <w:pPr>
        <w:pBdr>
          <w:top w:val="nil"/>
          <w:left w:val="nil"/>
          <w:bottom w:val="nil"/>
          <w:right w:val="nil"/>
          <w:between w:val="nil"/>
        </w:pBdr>
        <w:ind w:firstLine="709"/>
        <w:contextualSpacing/>
        <w:rPr>
          <w:rFonts w:eastAsia="Times New Roman" w:cs="Arial"/>
          <w:b/>
          <w:color w:val="000000"/>
          <w:sz w:val="24"/>
          <w:szCs w:val="24"/>
        </w:rPr>
      </w:pPr>
    </w:p>
    <w:p w14:paraId="59A3CA4D" w14:textId="48E1C558" w:rsidR="00E901A6" w:rsidRPr="00E901A6" w:rsidRDefault="00E901A6" w:rsidP="00F0598E">
      <w:pPr>
        <w:pBdr>
          <w:top w:val="nil"/>
          <w:left w:val="nil"/>
          <w:bottom w:val="nil"/>
          <w:right w:val="nil"/>
          <w:between w:val="nil"/>
        </w:pBdr>
        <w:ind w:firstLine="709"/>
        <w:contextualSpacing/>
        <w:rPr>
          <w:rFonts w:eastAsia="Times New Roman" w:cs="Arial"/>
          <w:b/>
          <w:color w:val="000000"/>
          <w:sz w:val="24"/>
          <w:szCs w:val="24"/>
        </w:rPr>
      </w:pPr>
    </w:p>
    <w:p w14:paraId="54C85AF1" w14:textId="6087872A" w:rsidR="00512080" w:rsidRDefault="00B14F3A" w:rsidP="00F0598E">
      <w:pPr>
        <w:pBdr>
          <w:top w:val="nil"/>
          <w:left w:val="nil"/>
          <w:bottom w:val="nil"/>
          <w:right w:val="nil"/>
          <w:between w:val="nil"/>
        </w:pBdr>
        <w:contextualSpacing/>
        <w:rPr>
          <w:rFonts w:eastAsia="Times New Roman" w:cs="Arial"/>
          <w:b/>
          <w:color w:val="000000"/>
          <w:sz w:val="24"/>
          <w:szCs w:val="24"/>
        </w:rPr>
      </w:pPr>
      <w:r>
        <w:rPr>
          <w:rFonts w:eastAsia="Times New Roman" w:cs="Arial"/>
          <w:b/>
          <w:color w:val="000000"/>
          <w:sz w:val="24"/>
          <w:szCs w:val="24"/>
        </w:rPr>
        <w:lastRenderedPageBreak/>
        <w:t>3</w:t>
      </w:r>
      <w:r w:rsidR="00512080" w:rsidRPr="00E901A6">
        <w:rPr>
          <w:rFonts w:eastAsia="Times New Roman" w:cs="Arial"/>
          <w:b/>
          <w:color w:val="000000"/>
          <w:sz w:val="24"/>
          <w:szCs w:val="24"/>
        </w:rPr>
        <w:t xml:space="preserve">.  PÚBLICO-ALVO </w:t>
      </w:r>
    </w:p>
    <w:p w14:paraId="733E7626" w14:textId="77777777" w:rsidR="005218E6" w:rsidRPr="00E901A6" w:rsidRDefault="005218E6" w:rsidP="00F0598E">
      <w:pPr>
        <w:pBdr>
          <w:top w:val="nil"/>
          <w:left w:val="nil"/>
          <w:bottom w:val="nil"/>
          <w:right w:val="nil"/>
          <w:between w:val="nil"/>
        </w:pBdr>
        <w:contextualSpacing/>
        <w:rPr>
          <w:rFonts w:eastAsia="Times New Roman" w:cs="Arial"/>
          <w:color w:val="000000"/>
          <w:sz w:val="24"/>
          <w:szCs w:val="24"/>
        </w:rPr>
      </w:pPr>
    </w:p>
    <w:p w14:paraId="2555B3E2" w14:textId="769A9600" w:rsidR="00512080" w:rsidRPr="00E901A6" w:rsidRDefault="00512080" w:rsidP="00F0598E">
      <w:pPr>
        <w:ind w:firstLine="709"/>
        <w:rPr>
          <w:rFonts w:eastAsia="Times New Roman" w:cs="Arial"/>
          <w:sz w:val="24"/>
          <w:szCs w:val="24"/>
          <w:highlight w:val="white"/>
        </w:rPr>
      </w:pPr>
      <w:r w:rsidRPr="00E901A6">
        <w:rPr>
          <w:rFonts w:eastAsia="Times New Roman" w:cs="Arial"/>
          <w:sz w:val="24"/>
          <w:szCs w:val="24"/>
          <w:highlight w:val="white"/>
        </w:rPr>
        <w:t>Público-alvo são mulheres entre 20 e 40 anos, com uma renda média, que tenham a nostalgia e o gosto um pouco mais refinado para esse tipo de arquitetura.</w:t>
      </w:r>
    </w:p>
    <w:p w14:paraId="63E2A0E4" w14:textId="7BB0BE81" w:rsidR="00512080" w:rsidRPr="00E901A6" w:rsidRDefault="00512080" w:rsidP="00F0598E">
      <w:pPr>
        <w:ind w:firstLine="709"/>
        <w:rPr>
          <w:rFonts w:eastAsia="Times New Roman" w:cs="Arial"/>
          <w:sz w:val="24"/>
          <w:szCs w:val="24"/>
          <w:highlight w:val="white"/>
        </w:rPr>
      </w:pPr>
    </w:p>
    <w:p w14:paraId="08434916" w14:textId="14BE92C4" w:rsidR="00512080" w:rsidRPr="00E901A6" w:rsidRDefault="00B14F3A" w:rsidP="00F0598E">
      <w:pPr>
        <w:ind w:firstLine="709"/>
        <w:rPr>
          <w:rFonts w:eastAsia="Times New Roman" w:cs="Arial"/>
          <w:sz w:val="24"/>
          <w:szCs w:val="24"/>
          <w:highlight w:val="white"/>
        </w:rPr>
      </w:pPr>
      <w:r>
        <w:rPr>
          <w:rFonts w:eastAsia="Times New Roman" w:cs="Arial"/>
          <w:sz w:val="24"/>
          <w:szCs w:val="24"/>
          <w:highlight w:val="white"/>
        </w:rPr>
        <w:t>3</w:t>
      </w:r>
      <w:r w:rsidR="00512080" w:rsidRPr="00E901A6">
        <w:rPr>
          <w:rFonts w:eastAsia="Times New Roman" w:cs="Arial"/>
          <w:sz w:val="24"/>
          <w:szCs w:val="24"/>
          <w:highlight w:val="white"/>
        </w:rPr>
        <w:t>.1 Persona</w:t>
      </w:r>
    </w:p>
    <w:p w14:paraId="185786F1" w14:textId="7BE6FBEE" w:rsidR="00512080" w:rsidRPr="00E901A6" w:rsidRDefault="00512080" w:rsidP="00F0598E">
      <w:pPr>
        <w:ind w:firstLine="709"/>
        <w:rPr>
          <w:rFonts w:eastAsia="Times New Roman" w:cs="Arial"/>
          <w:sz w:val="24"/>
          <w:szCs w:val="24"/>
          <w:highlight w:val="white"/>
        </w:rPr>
      </w:pPr>
      <w:r w:rsidRPr="00E901A6">
        <w:rPr>
          <w:rFonts w:eastAsia="Times New Roman" w:cs="Arial"/>
          <w:sz w:val="24"/>
          <w:szCs w:val="24"/>
          <w:highlight w:val="white"/>
        </w:rPr>
        <w:t xml:space="preserve">Mulher chamada Elaine que trabalha no RH de uma empresa multibilionária, com aproximadamente 38 anos, com uma renda acima de 7 </w:t>
      </w:r>
      <w:proofErr w:type="gramStart"/>
      <w:r w:rsidRPr="00E901A6">
        <w:rPr>
          <w:rFonts w:eastAsia="Times New Roman" w:cs="Arial"/>
          <w:sz w:val="24"/>
          <w:szCs w:val="24"/>
          <w:highlight w:val="white"/>
        </w:rPr>
        <w:t>salários mínimos</w:t>
      </w:r>
      <w:proofErr w:type="gramEnd"/>
      <w:r w:rsidRPr="00E901A6">
        <w:rPr>
          <w:rFonts w:eastAsia="Times New Roman" w:cs="Arial"/>
          <w:sz w:val="24"/>
          <w:szCs w:val="24"/>
          <w:highlight w:val="white"/>
        </w:rPr>
        <w:t xml:space="preserve"> moradora de um condômino fechado em São Paulo, amante de arquitetura antiga, e apaixonada no princípio Barroco.</w:t>
      </w:r>
    </w:p>
    <w:p w14:paraId="51206DCD" w14:textId="77777777" w:rsidR="00512080" w:rsidRPr="00E901A6" w:rsidRDefault="00512080" w:rsidP="00F0598E">
      <w:pPr>
        <w:ind w:firstLine="709"/>
        <w:rPr>
          <w:rFonts w:eastAsia="Times New Roman" w:cs="Arial"/>
          <w:sz w:val="24"/>
          <w:szCs w:val="24"/>
        </w:rPr>
      </w:pPr>
    </w:p>
    <w:p w14:paraId="20CA1CC7" w14:textId="56DB1B1E" w:rsidR="00E901A6" w:rsidRDefault="00B14F3A" w:rsidP="00F0598E">
      <w:pPr>
        <w:pBdr>
          <w:top w:val="nil"/>
          <w:left w:val="nil"/>
          <w:bottom w:val="nil"/>
          <w:right w:val="nil"/>
          <w:between w:val="nil"/>
        </w:pBdr>
        <w:rPr>
          <w:rFonts w:eastAsia="Times New Roman" w:cs="Arial"/>
          <w:color w:val="000000"/>
          <w:sz w:val="24"/>
          <w:szCs w:val="24"/>
        </w:rPr>
      </w:pPr>
      <w:r>
        <w:rPr>
          <w:rFonts w:eastAsia="Times New Roman" w:cs="Arial"/>
          <w:b/>
          <w:color w:val="000000"/>
          <w:sz w:val="24"/>
          <w:szCs w:val="24"/>
        </w:rPr>
        <w:t>4</w:t>
      </w:r>
      <w:r w:rsidR="00E901A6" w:rsidRPr="00E901A6">
        <w:rPr>
          <w:rFonts w:eastAsia="Times New Roman" w:cs="Arial"/>
          <w:b/>
          <w:color w:val="000000"/>
          <w:sz w:val="24"/>
          <w:szCs w:val="24"/>
        </w:rPr>
        <w:t>. RESULTADOS</w:t>
      </w:r>
      <w:r w:rsidR="00632247">
        <w:rPr>
          <w:rFonts w:eastAsia="Times New Roman" w:cs="Arial"/>
          <w:b/>
          <w:color w:val="000000"/>
          <w:sz w:val="24"/>
          <w:szCs w:val="24"/>
        </w:rPr>
        <w:t xml:space="preserve"> ESPERADOS</w:t>
      </w:r>
    </w:p>
    <w:p w14:paraId="6C7701F7" w14:textId="77777777" w:rsidR="00B14F3A" w:rsidRPr="00E901A6" w:rsidRDefault="00B14F3A" w:rsidP="00F0598E">
      <w:pPr>
        <w:pBdr>
          <w:top w:val="nil"/>
          <w:left w:val="nil"/>
          <w:bottom w:val="nil"/>
          <w:right w:val="nil"/>
          <w:between w:val="nil"/>
        </w:pBdr>
        <w:rPr>
          <w:rFonts w:eastAsia="Times New Roman" w:cs="Arial"/>
          <w:color w:val="000000"/>
          <w:sz w:val="24"/>
          <w:szCs w:val="24"/>
        </w:rPr>
      </w:pPr>
    </w:p>
    <w:p w14:paraId="2962ABF5" w14:textId="124B962A" w:rsidR="00B14F3A" w:rsidRPr="00632247" w:rsidRDefault="00E901A6" w:rsidP="00632247">
      <w:pPr>
        <w:pBdr>
          <w:top w:val="nil"/>
          <w:left w:val="nil"/>
          <w:bottom w:val="nil"/>
          <w:right w:val="nil"/>
          <w:between w:val="nil"/>
        </w:pBdr>
        <w:ind w:firstLine="709"/>
        <w:contextualSpacing/>
        <w:rPr>
          <w:rFonts w:eastAsia="Times New Roman" w:cs="Arial"/>
          <w:color w:val="000000"/>
          <w:sz w:val="24"/>
          <w:szCs w:val="24"/>
        </w:rPr>
      </w:pPr>
      <w:r w:rsidRPr="00E901A6">
        <w:rPr>
          <w:rFonts w:eastAsia="Times New Roman" w:cs="Arial"/>
          <w:color w:val="000000"/>
          <w:sz w:val="24"/>
          <w:szCs w:val="24"/>
        </w:rPr>
        <w:t xml:space="preserve">A joia </w:t>
      </w:r>
      <w:r w:rsidR="00632247">
        <w:rPr>
          <w:rFonts w:eastAsia="Times New Roman" w:cs="Arial"/>
          <w:color w:val="000000"/>
          <w:sz w:val="24"/>
          <w:szCs w:val="24"/>
        </w:rPr>
        <w:t xml:space="preserve">a ser </w:t>
      </w:r>
      <w:r w:rsidR="0003380A" w:rsidRPr="00565867">
        <w:rPr>
          <w:rFonts w:eastAsia="Times New Roman" w:cs="Arial"/>
          <w:sz w:val="24"/>
          <w:szCs w:val="24"/>
        </w:rPr>
        <w:t>desenvolvida</w:t>
      </w:r>
      <w:r w:rsidRPr="0003380A">
        <w:rPr>
          <w:rFonts w:eastAsia="Times New Roman" w:cs="Arial"/>
          <w:color w:val="FF0000"/>
          <w:sz w:val="24"/>
          <w:szCs w:val="24"/>
        </w:rPr>
        <w:t xml:space="preserve"> </w:t>
      </w:r>
      <w:r w:rsidRPr="00E901A6">
        <w:rPr>
          <w:rFonts w:eastAsia="Times New Roman" w:cs="Arial"/>
          <w:color w:val="000000"/>
          <w:sz w:val="24"/>
          <w:szCs w:val="24"/>
        </w:rPr>
        <w:t>busc</w:t>
      </w:r>
      <w:r w:rsidR="00632247">
        <w:rPr>
          <w:rFonts w:eastAsia="Times New Roman" w:cs="Arial"/>
          <w:color w:val="000000"/>
          <w:sz w:val="24"/>
          <w:szCs w:val="24"/>
        </w:rPr>
        <w:t>a</w:t>
      </w:r>
      <w:r w:rsidRPr="00E901A6">
        <w:rPr>
          <w:rFonts w:eastAsia="Times New Roman" w:cs="Arial"/>
          <w:color w:val="000000"/>
          <w:sz w:val="24"/>
          <w:szCs w:val="24"/>
        </w:rPr>
        <w:t xml:space="preserve"> os conceitos da arte barroca para levar a peça a contemporaneidade. Com o uso de metais nobres, como o nióbio, e do cobre que tem uma boa empregabilidade na confecção de joias. Esta fusão </w:t>
      </w:r>
      <w:r w:rsidR="00632247">
        <w:rPr>
          <w:rFonts w:eastAsia="Times New Roman" w:cs="Arial"/>
          <w:color w:val="000000"/>
          <w:sz w:val="24"/>
          <w:szCs w:val="24"/>
        </w:rPr>
        <w:t xml:space="preserve">será </w:t>
      </w:r>
      <w:r w:rsidRPr="00E901A6">
        <w:rPr>
          <w:rFonts w:eastAsia="Times New Roman" w:cs="Arial"/>
          <w:color w:val="000000"/>
          <w:sz w:val="24"/>
          <w:szCs w:val="24"/>
        </w:rPr>
        <w:t>excelente para o projeto, trazendo a beleza do passado barroco com o uso do cobre na coroa e a modernidade do nióbio com suas cores obtidas pelo processo de anodização.</w:t>
      </w:r>
    </w:p>
    <w:p w14:paraId="16FDF324" w14:textId="3E478A9D" w:rsidR="00E901A6" w:rsidRDefault="00E901A6" w:rsidP="00F0598E">
      <w:pPr>
        <w:ind w:firstLine="709"/>
        <w:rPr>
          <w:rFonts w:eastAsia="Times New Roman" w:cs="Arial"/>
          <w:bCs/>
          <w:sz w:val="24"/>
          <w:szCs w:val="24"/>
        </w:rPr>
      </w:pPr>
      <w:r w:rsidRPr="00E901A6">
        <w:rPr>
          <w:rFonts w:eastAsia="Times New Roman" w:cs="Arial"/>
          <w:bCs/>
          <w:sz w:val="24"/>
          <w:szCs w:val="24"/>
        </w:rPr>
        <w:t>O Nióbio é um material e metal muito abundante no Brasil, sua abrangência de cores poder gerar inúmeras possibilidades de composições para designs de joias. A tendência por arquiteturas antigas em joias tem crescido, o que torna o mercado rico e atrativo para designers de joias, joalherias e o próprio profissional de ourivesaria.</w:t>
      </w:r>
    </w:p>
    <w:p w14:paraId="599D77C9" w14:textId="77777777" w:rsidR="005218E6" w:rsidRPr="00E901A6" w:rsidRDefault="005218E6" w:rsidP="00F0598E">
      <w:pPr>
        <w:ind w:firstLine="709"/>
        <w:rPr>
          <w:rFonts w:eastAsia="Times New Roman" w:cs="Arial"/>
          <w:bCs/>
          <w:sz w:val="24"/>
          <w:szCs w:val="24"/>
        </w:rPr>
      </w:pPr>
    </w:p>
    <w:p w14:paraId="227BCB83" w14:textId="0AF46BF2" w:rsidR="00E901A6" w:rsidRDefault="00E901A6" w:rsidP="00E901A6">
      <w:pPr>
        <w:rPr>
          <w:rFonts w:eastAsia="Arial" w:cs="Arial"/>
          <w:b/>
        </w:rPr>
      </w:pPr>
      <w:r w:rsidRPr="004A72F3">
        <w:rPr>
          <w:rFonts w:eastAsia="Arial" w:cs="Arial"/>
          <w:b/>
        </w:rPr>
        <w:t>REFERÊNCIAS</w:t>
      </w:r>
    </w:p>
    <w:p w14:paraId="5DDDE586" w14:textId="77777777" w:rsidR="00565867" w:rsidRPr="004A72F3" w:rsidRDefault="00565867" w:rsidP="00E901A6">
      <w:pPr>
        <w:rPr>
          <w:rFonts w:eastAsia="Arial" w:cs="Arial"/>
          <w:b/>
        </w:rPr>
      </w:pPr>
    </w:p>
    <w:p w14:paraId="2F72225E" w14:textId="77777777" w:rsidR="00E901A6" w:rsidRPr="00E901A6" w:rsidRDefault="00E901A6" w:rsidP="00E901A6">
      <w:pPr>
        <w:pStyle w:val="Ttulo1"/>
        <w:shd w:val="clear" w:color="auto" w:fill="FFFFFF"/>
        <w:spacing w:before="0" w:beforeAutospacing="0" w:after="0" w:afterAutospacing="0"/>
        <w:jc w:val="both"/>
        <w:rPr>
          <w:rFonts w:ascii="Arial" w:hAnsi="Arial" w:cs="Arial"/>
          <w:b w:val="0"/>
          <w:bCs w:val="0"/>
          <w:kern w:val="28"/>
          <w:sz w:val="20"/>
          <w:szCs w:val="20"/>
        </w:rPr>
      </w:pPr>
      <w:r w:rsidRPr="00E901A6">
        <w:rPr>
          <w:rFonts w:ascii="Arial" w:hAnsi="Arial" w:cs="Arial"/>
          <w:b w:val="0"/>
          <w:bCs w:val="0"/>
          <w:caps/>
          <w:kern w:val="28"/>
          <w:sz w:val="20"/>
          <w:szCs w:val="20"/>
          <w:shd w:val="clear" w:color="auto" w:fill="FFFFFF"/>
        </w:rPr>
        <w:t xml:space="preserve">BERNARDO, </w:t>
      </w:r>
      <w:r w:rsidRPr="00E901A6">
        <w:rPr>
          <w:rFonts w:ascii="Arial" w:hAnsi="Arial" w:cs="Arial"/>
          <w:b w:val="0"/>
          <w:bCs w:val="0"/>
          <w:kern w:val="28"/>
          <w:sz w:val="20"/>
          <w:szCs w:val="20"/>
          <w:shd w:val="clear" w:color="auto" w:fill="FFFFFF"/>
        </w:rPr>
        <w:t>André</w:t>
      </w:r>
      <w:r w:rsidRPr="00E901A6">
        <w:rPr>
          <w:rFonts w:ascii="Arial" w:hAnsi="Arial" w:cs="Arial"/>
          <w:b w:val="0"/>
          <w:bCs w:val="0"/>
          <w:caps/>
          <w:kern w:val="28"/>
          <w:sz w:val="20"/>
          <w:szCs w:val="20"/>
          <w:shd w:val="clear" w:color="auto" w:fill="FFFFFF"/>
        </w:rPr>
        <w:t xml:space="preserve">. </w:t>
      </w:r>
      <w:r w:rsidRPr="00E901A6">
        <w:rPr>
          <w:rFonts w:ascii="Arial" w:hAnsi="Arial" w:cs="Arial"/>
          <w:b w:val="0"/>
          <w:bCs w:val="0"/>
          <w:kern w:val="28"/>
          <w:sz w:val="20"/>
          <w:szCs w:val="20"/>
        </w:rPr>
        <w:t xml:space="preserve">Nióbio: o que é o metal exaltado por Jair Bolsonaro. </w:t>
      </w:r>
      <w:r w:rsidRPr="00E72A95">
        <w:rPr>
          <w:rFonts w:ascii="Arial" w:hAnsi="Arial" w:cs="Arial"/>
          <w:kern w:val="28"/>
          <w:sz w:val="20"/>
          <w:szCs w:val="20"/>
        </w:rPr>
        <w:t>Revista Galileu</w:t>
      </w:r>
      <w:r w:rsidRPr="00E901A6">
        <w:rPr>
          <w:rFonts w:ascii="Arial" w:hAnsi="Arial" w:cs="Arial"/>
          <w:b w:val="0"/>
          <w:bCs w:val="0"/>
          <w:kern w:val="28"/>
          <w:sz w:val="20"/>
          <w:szCs w:val="20"/>
        </w:rPr>
        <w:t>, 2019. Disponível em: &lt;https://revistagalileu.globo.com/Revista/Dossie/noticia/2019/06/niobio.html&gt;. Acesso em: 25 abr. 2020.</w:t>
      </w:r>
    </w:p>
    <w:p w14:paraId="489D33A9" w14:textId="77777777" w:rsidR="00E901A6" w:rsidRPr="00E901A6" w:rsidRDefault="00E901A6" w:rsidP="00E901A6">
      <w:pPr>
        <w:pStyle w:val="Ttulo1"/>
        <w:shd w:val="clear" w:color="auto" w:fill="FFFFFF"/>
        <w:spacing w:before="0" w:beforeAutospacing="0" w:after="0" w:afterAutospacing="0"/>
        <w:jc w:val="both"/>
        <w:rPr>
          <w:rStyle w:val="Hyperlink"/>
          <w:rFonts w:ascii="Arial" w:hAnsi="Arial" w:cs="Arial"/>
          <w:b w:val="0"/>
          <w:bCs w:val="0"/>
          <w:spacing w:val="6"/>
          <w:position w:val="2"/>
          <w:sz w:val="20"/>
          <w:szCs w:val="20"/>
        </w:rPr>
      </w:pPr>
      <w:r w:rsidRPr="00E901A6">
        <w:rPr>
          <w:rFonts w:ascii="Arial" w:hAnsi="Arial" w:cs="Arial"/>
          <w:b w:val="0"/>
          <w:bCs w:val="0"/>
          <w:spacing w:val="6"/>
          <w:position w:val="2"/>
          <w:sz w:val="20"/>
          <w:szCs w:val="20"/>
        </w:rPr>
        <w:t>DIAS, Diogo Lopes. Metais nobres.</w:t>
      </w:r>
      <w:r w:rsidRPr="00E901A6">
        <w:rPr>
          <w:rFonts w:ascii="Arial" w:hAnsi="Arial" w:cs="Arial"/>
          <w:spacing w:val="6"/>
          <w:position w:val="2"/>
          <w:sz w:val="20"/>
          <w:szCs w:val="20"/>
        </w:rPr>
        <w:t xml:space="preserve"> Mundo Educação</w:t>
      </w:r>
      <w:r w:rsidRPr="00E901A6">
        <w:rPr>
          <w:rFonts w:ascii="Arial" w:hAnsi="Arial" w:cs="Arial"/>
          <w:b w:val="0"/>
          <w:bCs w:val="0"/>
          <w:spacing w:val="6"/>
          <w:position w:val="2"/>
          <w:sz w:val="20"/>
          <w:szCs w:val="20"/>
        </w:rPr>
        <w:t>, 2019. Disponível em: &lt;</w:t>
      </w:r>
      <w:hyperlink r:id="rId13" w:history="1">
        <w:r w:rsidRPr="00E72A95">
          <w:rPr>
            <w:rStyle w:val="Hyperlink"/>
            <w:rFonts w:ascii="Arial" w:hAnsi="Arial" w:cs="Arial"/>
            <w:b w:val="0"/>
            <w:bCs w:val="0"/>
            <w:color w:val="auto"/>
            <w:spacing w:val="6"/>
            <w:position w:val="2"/>
            <w:sz w:val="20"/>
            <w:szCs w:val="20"/>
            <w:u w:val="none"/>
          </w:rPr>
          <w:t>https://mundoeducacao.uol.com.br/quimica/metais-nobres.htm</w:t>
        </w:r>
      </w:hyperlink>
      <w:r w:rsidRPr="00E72A95">
        <w:rPr>
          <w:rStyle w:val="Hyperlink"/>
          <w:rFonts w:ascii="Arial" w:hAnsi="Arial" w:cs="Arial"/>
          <w:b w:val="0"/>
          <w:bCs w:val="0"/>
          <w:color w:val="auto"/>
          <w:spacing w:val="6"/>
          <w:position w:val="2"/>
          <w:sz w:val="20"/>
          <w:szCs w:val="20"/>
          <w:u w:val="none"/>
        </w:rPr>
        <w:t>&gt;. Acesso em: 07 dez. 2019.</w:t>
      </w:r>
    </w:p>
    <w:p w14:paraId="51D3BE20" w14:textId="77777777" w:rsidR="00E901A6" w:rsidRPr="00011CFB" w:rsidRDefault="00E901A6" w:rsidP="00E901A6">
      <w:pPr>
        <w:rPr>
          <w:rFonts w:cs="Arial"/>
          <w:spacing w:val="6"/>
          <w:position w:val="2"/>
          <w:shd w:val="clear" w:color="auto" w:fill="FFFFFF"/>
          <w:lang w:val="en-US"/>
        </w:rPr>
      </w:pPr>
      <w:r w:rsidRPr="00E901A6">
        <w:rPr>
          <w:rFonts w:cs="Arial"/>
          <w:spacing w:val="6"/>
          <w:position w:val="2"/>
          <w:shd w:val="clear" w:color="auto" w:fill="FFFFFF"/>
        </w:rPr>
        <w:t xml:space="preserve">FERREIRA, Victor Ricardo. </w:t>
      </w:r>
      <w:proofErr w:type="spellStart"/>
      <w:r w:rsidRPr="00E901A6">
        <w:rPr>
          <w:rFonts w:cs="Arial"/>
          <w:spacing w:val="6"/>
          <w:position w:val="2"/>
          <w:shd w:val="clear" w:color="auto" w:fill="FFFFFF"/>
        </w:rPr>
        <w:t>Nióbio.</w:t>
      </w:r>
      <w:r w:rsidRPr="00E901A6">
        <w:rPr>
          <w:rFonts w:cs="Arial"/>
          <w:b/>
          <w:bCs/>
          <w:spacing w:val="6"/>
          <w:position w:val="2"/>
          <w:shd w:val="clear" w:color="auto" w:fill="FFFFFF"/>
        </w:rPr>
        <w:t>Brasil</w:t>
      </w:r>
      <w:proofErr w:type="spellEnd"/>
      <w:r w:rsidRPr="00E901A6">
        <w:rPr>
          <w:rFonts w:cs="Arial"/>
          <w:b/>
          <w:bCs/>
          <w:spacing w:val="6"/>
          <w:position w:val="2"/>
          <w:shd w:val="clear" w:color="auto" w:fill="FFFFFF"/>
        </w:rPr>
        <w:t xml:space="preserve"> Escola, </w:t>
      </w:r>
      <w:r w:rsidRPr="00E901A6">
        <w:rPr>
          <w:rFonts w:cs="Arial"/>
          <w:spacing w:val="6"/>
          <w:position w:val="2"/>
          <w:shd w:val="clear" w:color="auto" w:fill="FFFFFF"/>
        </w:rPr>
        <w:t>2020. Disponível em: &lt;https://brasilescola.uol.com.br/</w:t>
      </w:r>
      <w:proofErr w:type="spellStart"/>
      <w:r w:rsidRPr="00E901A6">
        <w:rPr>
          <w:rFonts w:cs="Arial"/>
          <w:spacing w:val="6"/>
          <w:position w:val="2"/>
          <w:shd w:val="clear" w:color="auto" w:fill="FFFFFF"/>
        </w:rPr>
        <w:t>quimica</w:t>
      </w:r>
      <w:proofErr w:type="spellEnd"/>
      <w:r w:rsidRPr="00E901A6">
        <w:rPr>
          <w:rFonts w:cs="Arial"/>
          <w:spacing w:val="6"/>
          <w:position w:val="2"/>
          <w:shd w:val="clear" w:color="auto" w:fill="FFFFFF"/>
        </w:rPr>
        <w:t xml:space="preserve">/niobio.htm&gt;. </w:t>
      </w:r>
      <w:proofErr w:type="spellStart"/>
      <w:r w:rsidRPr="00011CFB">
        <w:rPr>
          <w:rFonts w:cs="Arial"/>
          <w:spacing w:val="6"/>
          <w:position w:val="2"/>
          <w:shd w:val="clear" w:color="auto" w:fill="FFFFFF"/>
          <w:lang w:val="en-US"/>
        </w:rPr>
        <w:t>Acesso</w:t>
      </w:r>
      <w:proofErr w:type="spellEnd"/>
      <w:r w:rsidRPr="00011CFB">
        <w:rPr>
          <w:rFonts w:cs="Arial"/>
          <w:spacing w:val="6"/>
          <w:position w:val="2"/>
          <w:shd w:val="clear" w:color="auto" w:fill="FFFFFF"/>
          <w:lang w:val="en-US"/>
        </w:rPr>
        <w:t xml:space="preserve"> </w:t>
      </w:r>
      <w:proofErr w:type="spellStart"/>
      <w:r w:rsidRPr="00011CFB">
        <w:rPr>
          <w:rFonts w:cs="Arial"/>
          <w:spacing w:val="6"/>
          <w:position w:val="2"/>
          <w:shd w:val="clear" w:color="auto" w:fill="FFFFFF"/>
          <w:lang w:val="en-US"/>
        </w:rPr>
        <w:t>em</w:t>
      </w:r>
      <w:proofErr w:type="spellEnd"/>
      <w:r w:rsidRPr="00011CFB">
        <w:rPr>
          <w:rFonts w:cs="Arial"/>
          <w:spacing w:val="6"/>
          <w:position w:val="2"/>
          <w:shd w:val="clear" w:color="auto" w:fill="FFFFFF"/>
          <w:lang w:val="en-US"/>
        </w:rPr>
        <w:t xml:space="preserve">: 10 </w:t>
      </w:r>
      <w:proofErr w:type="gramStart"/>
      <w:r w:rsidRPr="00011CFB">
        <w:rPr>
          <w:rFonts w:cs="Arial"/>
          <w:spacing w:val="6"/>
          <w:position w:val="2"/>
          <w:shd w:val="clear" w:color="auto" w:fill="FFFFFF"/>
          <w:lang w:val="en-US"/>
        </w:rPr>
        <w:t>mar</w:t>
      </w:r>
      <w:proofErr w:type="gramEnd"/>
      <w:r w:rsidRPr="00011CFB">
        <w:rPr>
          <w:rFonts w:cs="Arial"/>
          <w:spacing w:val="6"/>
          <w:position w:val="2"/>
          <w:shd w:val="clear" w:color="auto" w:fill="FFFFFF"/>
          <w:lang w:val="en-US"/>
        </w:rPr>
        <w:t>. 2020.</w:t>
      </w:r>
    </w:p>
    <w:p w14:paraId="4331A266" w14:textId="77777777" w:rsidR="00E901A6" w:rsidRPr="00E901A6" w:rsidRDefault="00E901A6" w:rsidP="00E901A6">
      <w:pPr>
        <w:shd w:val="clear" w:color="auto" w:fill="FFFFFF"/>
        <w:rPr>
          <w:rFonts w:eastAsia="Times New Roman" w:cs="Arial"/>
          <w:spacing w:val="6"/>
          <w:position w:val="2"/>
        </w:rPr>
      </w:pPr>
      <w:r w:rsidRPr="00011CFB">
        <w:rPr>
          <w:rFonts w:eastAsia="Times New Roman" w:cs="Arial"/>
          <w:spacing w:val="6"/>
          <w:position w:val="2"/>
          <w:lang w:val="en-US"/>
        </w:rPr>
        <w:t xml:space="preserve">GREENHALGH, P. </w:t>
      </w:r>
      <w:r w:rsidRPr="00011CFB">
        <w:rPr>
          <w:rFonts w:eastAsia="Times New Roman" w:cs="Arial"/>
          <w:b/>
          <w:bCs/>
          <w:spacing w:val="6"/>
          <w:position w:val="2"/>
          <w:lang w:val="en-US"/>
        </w:rPr>
        <w:t>The persistence of craft:  the applied arts today</w:t>
      </w:r>
      <w:r w:rsidRPr="00011CFB">
        <w:rPr>
          <w:rFonts w:eastAsia="Times New Roman" w:cs="Arial"/>
          <w:spacing w:val="6"/>
          <w:position w:val="2"/>
          <w:lang w:val="en-US"/>
        </w:rPr>
        <w:t xml:space="preserve">. </w:t>
      </w:r>
      <w:r w:rsidRPr="00E901A6">
        <w:rPr>
          <w:rFonts w:eastAsia="Times New Roman" w:cs="Arial"/>
          <w:spacing w:val="6"/>
          <w:position w:val="2"/>
        </w:rPr>
        <w:t>London:  A &amp; C Black/</w:t>
      </w:r>
      <w:proofErr w:type="spellStart"/>
      <w:r w:rsidRPr="00E901A6">
        <w:rPr>
          <w:rFonts w:eastAsia="Times New Roman" w:cs="Arial"/>
          <w:spacing w:val="6"/>
          <w:position w:val="2"/>
        </w:rPr>
        <w:t>Rutgers</w:t>
      </w:r>
      <w:proofErr w:type="spellEnd"/>
      <w:r w:rsidRPr="00E901A6">
        <w:rPr>
          <w:rFonts w:eastAsia="Times New Roman" w:cs="Arial"/>
          <w:spacing w:val="6"/>
          <w:position w:val="2"/>
        </w:rPr>
        <w:t xml:space="preserve"> </w:t>
      </w:r>
      <w:proofErr w:type="spellStart"/>
      <w:r w:rsidRPr="00E901A6">
        <w:rPr>
          <w:rFonts w:eastAsia="Times New Roman" w:cs="Arial"/>
          <w:spacing w:val="6"/>
          <w:position w:val="2"/>
        </w:rPr>
        <w:t>University</w:t>
      </w:r>
      <w:proofErr w:type="spellEnd"/>
      <w:r w:rsidRPr="00E901A6">
        <w:rPr>
          <w:rFonts w:eastAsia="Times New Roman" w:cs="Arial"/>
          <w:spacing w:val="6"/>
          <w:position w:val="2"/>
        </w:rPr>
        <w:t xml:space="preserve"> Press, 2002. p. 10. </w:t>
      </w:r>
    </w:p>
    <w:p w14:paraId="622FF58D" w14:textId="1AAD3E33" w:rsidR="00E901A6" w:rsidRPr="00E901A6" w:rsidRDefault="00E901A6" w:rsidP="00E901A6">
      <w:pPr>
        <w:rPr>
          <w:rFonts w:cs="Arial"/>
          <w:spacing w:val="6"/>
          <w:position w:val="2"/>
          <w:shd w:val="clear" w:color="auto" w:fill="FFFFFF"/>
        </w:rPr>
      </w:pPr>
      <w:r w:rsidRPr="00E901A6">
        <w:rPr>
          <w:rFonts w:cs="Arial"/>
          <w:spacing w:val="6"/>
          <w:position w:val="2"/>
          <w:shd w:val="clear" w:color="auto" w:fill="FFFFFF"/>
        </w:rPr>
        <w:t xml:space="preserve">MERCALDI, Marlon Aparecido; MOURA, Mônica; </w:t>
      </w:r>
      <w:r w:rsidRPr="00E901A6">
        <w:rPr>
          <w:rFonts w:cs="Arial"/>
          <w:b/>
          <w:bCs/>
          <w:spacing w:val="6"/>
          <w:position w:val="2"/>
          <w:shd w:val="clear" w:color="auto" w:fill="FFFFFF"/>
        </w:rPr>
        <w:t>DEFINIÇÕES DA JOIA CONTEMPORÂNEA,</w:t>
      </w:r>
      <w:r w:rsidRPr="00E901A6">
        <w:rPr>
          <w:rFonts w:cs="Arial"/>
          <w:spacing w:val="6"/>
          <w:position w:val="2"/>
          <w:shd w:val="clear" w:color="auto" w:fill="FFFFFF"/>
        </w:rPr>
        <w:t xml:space="preserve"> p. 4816-4826 In: </w:t>
      </w:r>
      <w:r w:rsidRPr="00E901A6">
        <w:rPr>
          <w:rStyle w:val="Forte"/>
          <w:rFonts w:cs="Arial"/>
          <w:spacing w:val="6"/>
          <w:position w:val="2"/>
          <w:shd w:val="clear" w:color="auto" w:fill="FFFFFF"/>
        </w:rPr>
        <w:t xml:space="preserve">Anais do 12º Congresso Brasileiro de Pesquisa e Desenvolvimento em Design [= </w:t>
      </w:r>
      <w:proofErr w:type="spellStart"/>
      <w:r w:rsidRPr="00E901A6">
        <w:rPr>
          <w:rStyle w:val="Forte"/>
          <w:rFonts w:cs="Arial"/>
          <w:spacing w:val="6"/>
          <w:position w:val="2"/>
          <w:shd w:val="clear" w:color="auto" w:fill="FFFFFF"/>
        </w:rPr>
        <w:t>Blucher</w:t>
      </w:r>
      <w:proofErr w:type="spellEnd"/>
      <w:r w:rsidRPr="00E901A6">
        <w:rPr>
          <w:rStyle w:val="Forte"/>
          <w:rFonts w:cs="Arial"/>
          <w:spacing w:val="6"/>
          <w:position w:val="2"/>
          <w:shd w:val="clear" w:color="auto" w:fill="FFFFFF"/>
        </w:rPr>
        <w:t xml:space="preserve"> Design </w:t>
      </w:r>
      <w:proofErr w:type="spellStart"/>
      <w:r w:rsidRPr="00E901A6">
        <w:rPr>
          <w:rStyle w:val="Forte"/>
          <w:rFonts w:cs="Arial"/>
          <w:spacing w:val="6"/>
          <w:position w:val="2"/>
          <w:shd w:val="clear" w:color="auto" w:fill="FFFFFF"/>
        </w:rPr>
        <w:t>Proceedings</w:t>
      </w:r>
      <w:proofErr w:type="spellEnd"/>
      <w:r w:rsidRPr="00E901A6">
        <w:rPr>
          <w:rStyle w:val="Forte"/>
          <w:rFonts w:cs="Arial"/>
          <w:spacing w:val="6"/>
          <w:position w:val="2"/>
          <w:shd w:val="clear" w:color="auto" w:fill="FFFFFF"/>
        </w:rPr>
        <w:t>, v. 9, n. 2]</w:t>
      </w:r>
      <w:r w:rsidRPr="00E901A6">
        <w:rPr>
          <w:rFonts w:cs="Arial"/>
          <w:b/>
          <w:bCs/>
          <w:spacing w:val="6"/>
          <w:position w:val="2"/>
          <w:shd w:val="clear" w:color="auto" w:fill="FFFFFF"/>
        </w:rPr>
        <w:t>.</w:t>
      </w:r>
      <w:r w:rsidRPr="00E901A6">
        <w:rPr>
          <w:rFonts w:cs="Arial"/>
          <w:spacing w:val="6"/>
          <w:position w:val="2"/>
          <w:shd w:val="clear" w:color="auto" w:fill="FFFFFF"/>
        </w:rPr>
        <w:t xml:space="preserve"> São Paulo: </w:t>
      </w:r>
      <w:proofErr w:type="spellStart"/>
      <w:r w:rsidRPr="00E901A6">
        <w:rPr>
          <w:rFonts w:cs="Arial"/>
          <w:spacing w:val="6"/>
          <w:position w:val="2"/>
          <w:shd w:val="clear" w:color="auto" w:fill="FFFFFF"/>
        </w:rPr>
        <w:t>Blucher</w:t>
      </w:r>
      <w:proofErr w:type="spellEnd"/>
      <w:r w:rsidRPr="00E901A6">
        <w:rPr>
          <w:rFonts w:cs="Arial"/>
          <w:spacing w:val="6"/>
          <w:position w:val="2"/>
          <w:shd w:val="clear" w:color="auto" w:fill="FFFFFF"/>
        </w:rPr>
        <w:t>, 2016.</w:t>
      </w:r>
    </w:p>
    <w:p w14:paraId="64EBFB89" w14:textId="77777777" w:rsidR="00E901A6" w:rsidRPr="00E901A6" w:rsidRDefault="008B21F8" w:rsidP="00E901A6">
      <w:pPr>
        <w:rPr>
          <w:rFonts w:cs="Arial"/>
        </w:rPr>
      </w:pPr>
      <w:hyperlink r:id="rId14" w:history="1">
        <w:r w:rsidR="00E901A6" w:rsidRPr="00E901A6">
          <w:rPr>
            <w:rStyle w:val="entry-author-name"/>
            <w:rFonts w:cs="Arial"/>
            <w:shd w:val="clear" w:color="auto" w:fill="FFFFFF"/>
          </w:rPr>
          <w:t>MOTTA</w:t>
        </w:r>
      </w:hyperlink>
      <w:r w:rsidR="00E901A6" w:rsidRPr="00E901A6">
        <w:rPr>
          <w:rStyle w:val="entry-author"/>
          <w:rFonts w:cs="Arial"/>
          <w:shd w:val="clear" w:color="auto" w:fill="FFFFFF"/>
        </w:rPr>
        <w:t xml:space="preserve">, </w:t>
      </w:r>
      <w:proofErr w:type="spellStart"/>
      <w:r w:rsidR="00E901A6" w:rsidRPr="00E901A6">
        <w:rPr>
          <w:rStyle w:val="entry-author"/>
          <w:rFonts w:cs="Arial"/>
          <w:shd w:val="clear" w:color="auto" w:fill="FFFFFF"/>
        </w:rPr>
        <w:t>Biane</w:t>
      </w:r>
      <w:proofErr w:type="spellEnd"/>
      <w:r w:rsidR="00E901A6" w:rsidRPr="00E901A6">
        <w:rPr>
          <w:rStyle w:val="entry-author"/>
          <w:rFonts w:cs="Arial"/>
          <w:shd w:val="clear" w:color="auto" w:fill="FFFFFF"/>
        </w:rPr>
        <w:t>.</w:t>
      </w:r>
      <w:r w:rsidR="00E901A6" w:rsidRPr="00E901A6">
        <w:rPr>
          <w:rFonts w:cs="Arial"/>
          <w:shd w:val="clear" w:color="auto" w:fill="FFFFFF"/>
        </w:rPr>
        <w:t xml:space="preserve"> História da Joia. </w:t>
      </w:r>
      <w:r w:rsidR="00E901A6" w:rsidRPr="00E901A6">
        <w:rPr>
          <w:rFonts w:cs="Arial"/>
          <w:b/>
          <w:bCs/>
          <w:shd w:val="clear" w:color="auto" w:fill="FFFFFF"/>
        </w:rPr>
        <w:t>EXPMIX</w:t>
      </w:r>
      <w:r w:rsidR="00E901A6" w:rsidRPr="00E901A6">
        <w:rPr>
          <w:rFonts w:cs="Arial"/>
          <w:shd w:val="clear" w:color="auto" w:fill="FFFFFF"/>
        </w:rPr>
        <w:t>, 2016.</w:t>
      </w:r>
      <w:r w:rsidR="00E901A6" w:rsidRPr="00E901A6">
        <w:rPr>
          <w:rFonts w:ascii="Arial Narrow" w:hAnsi="Arial Narrow"/>
          <w:shd w:val="clear" w:color="auto" w:fill="FFFFFF"/>
        </w:rPr>
        <w:t xml:space="preserve"> </w:t>
      </w:r>
      <w:r w:rsidR="00E901A6" w:rsidRPr="00E901A6">
        <w:rPr>
          <w:rFonts w:cs="Arial"/>
          <w:shd w:val="clear" w:color="auto" w:fill="FFFFFF"/>
        </w:rPr>
        <w:t>Disponível em: &lt;</w:t>
      </w:r>
      <w:r w:rsidR="00E901A6" w:rsidRPr="00E901A6">
        <w:rPr>
          <w:rFonts w:cs="Arial"/>
        </w:rPr>
        <w:t>https://www.espmix.com.br/historia-da-joia/#:~:text=A%20hist%C3%B3ria%20da%20joia%20nos,status%2C%20o%20poder%20ou%20misticismos.&gt;. Acesso em: 03 dez. 2019.</w:t>
      </w:r>
    </w:p>
    <w:p w14:paraId="4C1DA464" w14:textId="77777777" w:rsidR="00E901A6" w:rsidRPr="00011CFB" w:rsidRDefault="00E901A6" w:rsidP="00E901A6">
      <w:pPr>
        <w:pStyle w:val="Ttulo1"/>
        <w:shd w:val="clear" w:color="auto" w:fill="FFFFFF"/>
        <w:spacing w:before="0" w:beforeAutospacing="0" w:after="0" w:afterAutospacing="0"/>
        <w:jc w:val="both"/>
        <w:rPr>
          <w:rFonts w:ascii="Arial" w:hAnsi="Arial" w:cs="Arial"/>
          <w:b w:val="0"/>
          <w:bCs w:val="0"/>
          <w:spacing w:val="6"/>
          <w:position w:val="2"/>
          <w:sz w:val="20"/>
          <w:szCs w:val="20"/>
          <w:lang w:val="en-US"/>
        </w:rPr>
      </w:pPr>
      <w:r w:rsidRPr="00E901A6">
        <w:rPr>
          <w:rFonts w:ascii="Arial" w:hAnsi="Arial" w:cs="Arial"/>
          <w:b w:val="0"/>
          <w:bCs w:val="0"/>
          <w:spacing w:val="6"/>
          <w:position w:val="2"/>
          <w:sz w:val="20"/>
          <w:szCs w:val="20"/>
        </w:rPr>
        <w:t xml:space="preserve">QUAIS SÃO AS PROPRIEDADES DO COBRE. </w:t>
      </w:r>
      <w:r w:rsidRPr="00E901A6">
        <w:rPr>
          <w:rFonts w:ascii="Arial" w:hAnsi="Arial" w:cs="Arial"/>
          <w:spacing w:val="6"/>
          <w:position w:val="2"/>
          <w:sz w:val="20"/>
          <w:szCs w:val="20"/>
        </w:rPr>
        <w:t>Mecânica Industrial</w:t>
      </w:r>
      <w:r w:rsidRPr="00E901A6">
        <w:rPr>
          <w:rFonts w:ascii="Arial" w:hAnsi="Arial" w:cs="Arial"/>
          <w:b w:val="0"/>
          <w:bCs w:val="0"/>
          <w:spacing w:val="6"/>
          <w:position w:val="2"/>
          <w:sz w:val="20"/>
          <w:szCs w:val="20"/>
        </w:rPr>
        <w:t xml:space="preserve">, 2020. Disponível em: &lt;https://www.mecanicaindustrial.com.br/516-quais-sao-as-propriedades-do-cobre/&gt;. </w:t>
      </w:r>
      <w:proofErr w:type="spellStart"/>
      <w:r w:rsidRPr="00011CFB">
        <w:rPr>
          <w:rFonts w:ascii="Arial" w:hAnsi="Arial" w:cs="Arial"/>
          <w:b w:val="0"/>
          <w:bCs w:val="0"/>
          <w:spacing w:val="6"/>
          <w:position w:val="2"/>
          <w:sz w:val="20"/>
          <w:szCs w:val="20"/>
          <w:lang w:val="en-US"/>
        </w:rPr>
        <w:t>Acesso</w:t>
      </w:r>
      <w:proofErr w:type="spellEnd"/>
      <w:r w:rsidRPr="00011CFB">
        <w:rPr>
          <w:rFonts w:ascii="Arial" w:hAnsi="Arial" w:cs="Arial"/>
          <w:b w:val="0"/>
          <w:bCs w:val="0"/>
          <w:spacing w:val="6"/>
          <w:position w:val="2"/>
          <w:sz w:val="20"/>
          <w:szCs w:val="20"/>
          <w:lang w:val="en-US"/>
        </w:rPr>
        <w:t xml:space="preserve"> </w:t>
      </w:r>
      <w:proofErr w:type="spellStart"/>
      <w:r w:rsidRPr="00011CFB">
        <w:rPr>
          <w:rFonts w:ascii="Arial" w:hAnsi="Arial" w:cs="Arial"/>
          <w:b w:val="0"/>
          <w:bCs w:val="0"/>
          <w:spacing w:val="6"/>
          <w:position w:val="2"/>
          <w:sz w:val="20"/>
          <w:szCs w:val="20"/>
          <w:lang w:val="en-US"/>
        </w:rPr>
        <w:t>em</w:t>
      </w:r>
      <w:proofErr w:type="spellEnd"/>
      <w:r w:rsidRPr="00011CFB">
        <w:rPr>
          <w:rFonts w:ascii="Arial" w:hAnsi="Arial" w:cs="Arial"/>
          <w:b w:val="0"/>
          <w:bCs w:val="0"/>
          <w:spacing w:val="6"/>
          <w:position w:val="2"/>
          <w:sz w:val="20"/>
          <w:szCs w:val="20"/>
          <w:lang w:val="en-US"/>
        </w:rPr>
        <w:t xml:space="preserve">: 07 </w:t>
      </w:r>
      <w:proofErr w:type="spellStart"/>
      <w:r w:rsidRPr="00011CFB">
        <w:rPr>
          <w:rFonts w:ascii="Arial" w:hAnsi="Arial" w:cs="Arial"/>
          <w:b w:val="0"/>
          <w:bCs w:val="0"/>
          <w:spacing w:val="6"/>
          <w:position w:val="2"/>
          <w:sz w:val="20"/>
          <w:szCs w:val="20"/>
          <w:lang w:val="en-US"/>
        </w:rPr>
        <w:t>fev</w:t>
      </w:r>
      <w:proofErr w:type="spellEnd"/>
      <w:r w:rsidRPr="00011CFB">
        <w:rPr>
          <w:rFonts w:ascii="Arial" w:hAnsi="Arial" w:cs="Arial"/>
          <w:b w:val="0"/>
          <w:bCs w:val="0"/>
          <w:spacing w:val="6"/>
          <w:position w:val="2"/>
          <w:sz w:val="20"/>
          <w:szCs w:val="20"/>
          <w:lang w:val="en-US"/>
        </w:rPr>
        <w:t>. 2020.</w:t>
      </w:r>
    </w:p>
    <w:p w14:paraId="28386034" w14:textId="77777777" w:rsidR="00E901A6" w:rsidRPr="00011CFB" w:rsidRDefault="00E901A6" w:rsidP="00E901A6">
      <w:pPr>
        <w:shd w:val="clear" w:color="auto" w:fill="FFFFFF"/>
        <w:rPr>
          <w:rFonts w:eastAsia="Times New Roman" w:cs="Arial"/>
          <w:spacing w:val="6"/>
          <w:position w:val="2"/>
          <w:lang w:val="en-US"/>
        </w:rPr>
      </w:pPr>
      <w:r w:rsidRPr="00011CFB">
        <w:rPr>
          <w:rFonts w:eastAsia="Times New Roman" w:cs="Arial"/>
          <w:spacing w:val="6"/>
          <w:position w:val="2"/>
          <w:lang w:val="en-US"/>
        </w:rPr>
        <w:t xml:space="preserve">SANDINO, L. </w:t>
      </w:r>
      <w:r w:rsidRPr="00011CFB">
        <w:rPr>
          <w:rFonts w:eastAsia="Times New Roman" w:cs="Arial"/>
          <w:b/>
          <w:bCs/>
          <w:spacing w:val="6"/>
          <w:position w:val="2"/>
          <w:lang w:val="en-US"/>
        </w:rPr>
        <w:t xml:space="preserve">Studio </w:t>
      </w:r>
      <w:proofErr w:type="spellStart"/>
      <w:r w:rsidRPr="00011CFB">
        <w:rPr>
          <w:rFonts w:eastAsia="Times New Roman" w:cs="Arial"/>
          <w:b/>
          <w:bCs/>
          <w:spacing w:val="6"/>
          <w:position w:val="2"/>
          <w:lang w:val="en-US"/>
        </w:rPr>
        <w:t>Jewellery</w:t>
      </w:r>
      <w:proofErr w:type="spellEnd"/>
      <w:r w:rsidRPr="00011CFB">
        <w:rPr>
          <w:rFonts w:eastAsia="Times New Roman" w:cs="Arial"/>
          <w:b/>
          <w:bCs/>
          <w:spacing w:val="6"/>
          <w:position w:val="2"/>
          <w:lang w:val="en-US"/>
        </w:rPr>
        <w:t>: mapping the absent body</w:t>
      </w:r>
      <w:r w:rsidRPr="00011CFB">
        <w:rPr>
          <w:rFonts w:eastAsia="Times New Roman" w:cs="Arial"/>
          <w:spacing w:val="6"/>
          <w:position w:val="2"/>
          <w:lang w:val="en-US"/>
        </w:rPr>
        <w:t xml:space="preserve">. London:  A &amp; C Black/Rutgers University Press, 2002. p. 10. </w:t>
      </w:r>
    </w:p>
    <w:p w14:paraId="26DE1893" w14:textId="1517D68A" w:rsidR="00686B79" w:rsidRPr="006057E9" w:rsidRDefault="00E901A6" w:rsidP="006057E9">
      <w:pPr>
        <w:rPr>
          <w:rFonts w:eastAsia="Arial" w:cs="Arial"/>
          <w:bCs/>
          <w:spacing w:val="6"/>
          <w:position w:val="2"/>
        </w:rPr>
      </w:pPr>
      <w:r w:rsidRPr="00E901A6">
        <w:rPr>
          <w:rFonts w:eastAsia="Arial" w:cs="Arial"/>
          <w:bCs/>
          <w:spacing w:val="6"/>
          <w:position w:val="2"/>
        </w:rPr>
        <w:t xml:space="preserve">SANTOS, Rita. </w:t>
      </w:r>
      <w:r w:rsidRPr="00E901A6">
        <w:rPr>
          <w:rFonts w:eastAsia="Arial" w:cs="Arial"/>
          <w:b/>
          <w:spacing w:val="6"/>
          <w:position w:val="2"/>
        </w:rPr>
        <w:t>Joias: fundamentos, processos e técnicas.</w:t>
      </w:r>
      <w:r w:rsidRPr="00E901A6">
        <w:rPr>
          <w:rFonts w:eastAsia="Arial" w:cs="Arial"/>
          <w:bCs/>
          <w:spacing w:val="6"/>
          <w:position w:val="2"/>
        </w:rPr>
        <w:t xml:space="preserve"> São Paulo. Editora Senac, 2017.</w:t>
      </w:r>
      <w:bookmarkEnd w:id="2"/>
    </w:p>
    <w:sectPr w:rsidR="00686B79" w:rsidRPr="006057E9" w:rsidSect="00696317">
      <w:headerReference w:type="default" r:id="rId15"/>
      <w:footerReference w:type="even" r:id="rId16"/>
      <w:footerReference w:type="default" r:id="rId17"/>
      <w:headerReference w:type="first" r:id="rId18"/>
      <w:footerReference w:type="first" r:id="rId19"/>
      <w:pgSz w:w="11907" w:h="16840" w:code="9"/>
      <w:pgMar w:top="2524" w:right="1134" w:bottom="2127" w:left="1701" w:header="720" w:footer="121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33C6CE" w14:textId="77777777" w:rsidR="008B21F8" w:rsidRDefault="008B21F8">
      <w:r>
        <w:separator/>
      </w:r>
    </w:p>
  </w:endnote>
  <w:endnote w:type="continuationSeparator" w:id="0">
    <w:p w14:paraId="1BCBA7F0" w14:textId="77777777" w:rsidR="008B21F8" w:rsidRDefault="008B2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1553D" w14:textId="77777777" w:rsidR="00074EB6" w:rsidRDefault="00686B79">
    <w:pPr>
      <w:pStyle w:val="Rodap"/>
      <w:jc w:val="right"/>
    </w:pPr>
    <w:r>
      <w:fldChar w:fldCharType="begin"/>
    </w:r>
    <w:r>
      <w:instrText>PAGE   \* MERGEFORMAT</w:instrText>
    </w:r>
    <w:r>
      <w:fldChar w:fldCharType="separate"/>
    </w:r>
    <w:r>
      <w:rPr>
        <w:noProof/>
      </w:rPr>
      <w:t>2</w:t>
    </w:r>
    <w:r>
      <w:rPr>
        <w:noProof/>
      </w:rPr>
      <w:fldChar w:fldCharType="end"/>
    </w:r>
  </w:p>
  <w:p w14:paraId="399FA634" w14:textId="77777777" w:rsidR="00074EB6" w:rsidRDefault="008B21F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031C0" w14:textId="77777777" w:rsidR="00B64552" w:rsidRPr="00BC7195" w:rsidRDefault="00292221">
    <w:pPr>
      <w:pStyle w:val="Rodap"/>
    </w:pPr>
    <w:r>
      <w:rPr>
        <w:noProof/>
      </w:rPr>
      <w:drawing>
        <wp:anchor distT="0" distB="0" distL="114300" distR="114300" simplePos="0" relativeHeight="251660288" behindDoc="0" locked="0" layoutInCell="1" allowOverlap="1" wp14:anchorId="5ED0105B" wp14:editId="6F1050CB">
          <wp:simplePos x="0" y="0"/>
          <wp:positionH relativeFrom="margin">
            <wp:posOffset>1263015</wp:posOffset>
          </wp:positionH>
          <wp:positionV relativeFrom="margin">
            <wp:posOffset>8055610</wp:posOffset>
          </wp:positionV>
          <wp:extent cx="3714750" cy="959485"/>
          <wp:effectExtent l="0" t="0" r="0" b="0"/>
          <wp:wrapSquare wrapText="bothSides"/>
          <wp:docPr id="12" name="Imagem 12"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9629"/>
                  <a:stretch/>
                </pic:blipFill>
                <pic:spPr bwMode="auto">
                  <a:xfrm>
                    <a:off x="0" y="0"/>
                    <a:ext cx="3714750"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w:drawing>
        <wp:anchor distT="0" distB="0" distL="114300" distR="114300" simplePos="0" relativeHeight="251652096" behindDoc="0" locked="0" layoutInCell="1" allowOverlap="1" wp14:anchorId="5FF85E80" wp14:editId="564E3DEC">
          <wp:simplePos x="0" y="0"/>
          <wp:positionH relativeFrom="margin">
            <wp:posOffset>-670560</wp:posOffset>
          </wp:positionH>
          <wp:positionV relativeFrom="margin">
            <wp:posOffset>8065135</wp:posOffset>
          </wp:positionV>
          <wp:extent cx="1356995" cy="959485"/>
          <wp:effectExtent l="0" t="0" r="0" b="0"/>
          <wp:wrapSquare wrapText="bothSides"/>
          <wp:docPr id="13" name="Imagem 13"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r="77941"/>
                  <a:stretch/>
                </pic:blipFill>
                <pic:spPr bwMode="auto">
                  <a:xfrm>
                    <a:off x="0" y="0"/>
                    <a:ext cx="1356995"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mc:AlternateContent>
        <mc:Choice Requires="wps">
          <w:drawing>
            <wp:anchor distT="0" distB="0" distL="114300" distR="114300" simplePos="0" relativeHeight="251658240" behindDoc="0" locked="0" layoutInCell="1" allowOverlap="1" wp14:anchorId="12AA7661" wp14:editId="308C3371">
              <wp:simplePos x="0" y="0"/>
              <wp:positionH relativeFrom="column">
                <wp:posOffset>974090</wp:posOffset>
              </wp:positionH>
              <wp:positionV relativeFrom="paragraph">
                <wp:posOffset>-202565</wp:posOffset>
              </wp:positionV>
              <wp:extent cx="2299970" cy="237490"/>
              <wp:effectExtent l="2540" t="0" r="1905" b="317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1C00A" w14:textId="77777777" w:rsidR="00E66B50" w:rsidRPr="001E0AF0" w:rsidRDefault="00686B79" w:rsidP="00E66B50">
                          <w:pPr>
                            <w:rPr>
                              <w:b/>
                            </w:rPr>
                          </w:pPr>
                          <w:r>
                            <w:rPr>
                              <w:b/>
                            </w:rPr>
                            <w:t>Apoio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12AA7661" id="_x0000_t202" coordsize="21600,21600" o:spt="202" path="m,l,21600r21600,l21600,xe">
              <v:stroke joinstyle="miter"/>
              <v:path gradientshapeok="t" o:connecttype="rect"/>
            </v:shapetype>
            <v:shape id="Caixa de texto 4" o:spid="_x0000_s1037" type="#_x0000_t202" style="position:absolute;left:0;text-align:left;margin-left:76.7pt;margin-top:-15.95pt;width:181.1pt;height:18.7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" stroked="f">
              <v:textbox style="mso-fit-shape-to-text:t">
                <w:txbxContent>
                  <w:p w14:paraId="7E61C00A" w14:textId="77777777" w:rsidR="00E66B50" w:rsidRPr="001E0AF0" w:rsidRDefault="00686B79" w:rsidP="00E66B50">
                    <w:pPr>
                      <w:rPr>
                        <w:b/>
                      </w:rPr>
                    </w:pPr>
                    <w:r>
                      <w:rPr>
                        <w:b/>
                      </w:rPr>
                      <w:t>Apoio</w:t>
                    </w:r>
                  </w:p>
                </w:txbxContent>
              </v:textbox>
            </v:shape>
          </w:pict>
        </mc:Fallback>
      </mc:AlternateContent>
    </w:r>
    <w:r w:rsidR="00686B79">
      <w:rPr>
        <w:noProof/>
      </w:rPr>
      <mc:AlternateContent>
        <mc:Choice Requires="wps">
          <w:drawing>
            <wp:anchor distT="0" distB="0" distL="114300" distR="114300" simplePos="0" relativeHeight="251656192" behindDoc="0" locked="0" layoutInCell="1" allowOverlap="1" wp14:anchorId="0D9E457A" wp14:editId="0BDC217B">
              <wp:simplePos x="0" y="0"/>
              <wp:positionH relativeFrom="column">
                <wp:posOffset>-511810</wp:posOffset>
              </wp:positionH>
              <wp:positionV relativeFrom="paragraph">
                <wp:posOffset>-202565</wp:posOffset>
              </wp:positionV>
              <wp:extent cx="2301875" cy="237490"/>
              <wp:effectExtent l="2540" t="0" r="0" b="317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69CFE" w14:textId="77777777" w:rsidR="001E0AF0" w:rsidRPr="001E0AF0" w:rsidRDefault="00686B79">
                          <w:pPr>
                            <w:rPr>
                              <w:b/>
                            </w:rPr>
                          </w:pPr>
                          <w:r w:rsidRPr="001E0AF0">
                            <w:rPr>
                              <w:b/>
                            </w:rPr>
                            <w:t>Realização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D9E457A" id="Caixa de texto 3" o:spid="_x0000_s1038" type="#_x0000_t202" style="position:absolute;left:0;text-align:left;margin-left:-40.3pt;margin-top:-15.95pt;width:181.25pt;height:18.7pt;z-index:2516561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" stroked="f">
              <v:textbox style="mso-fit-shape-to-text:t">
                <w:txbxContent>
                  <w:p w14:paraId="39D69CFE" w14:textId="77777777" w:rsidR="001E0AF0" w:rsidRPr="001E0AF0" w:rsidRDefault="00686B79">
                    <w:pPr>
                      <w:rPr>
                        <w:b/>
                      </w:rPr>
                    </w:pPr>
                    <w:r w:rsidRPr="001E0AF0">
                      <w:rPr>
                        <w:b/>
                      </w:rPr>
                      <w:t>Realização</w:t>
                    </w:r>
                  </w:p>
                </w:txbxContent>
              </v:textbox>
            </v:shape>
          </w:pict>
        </mc:Fallback>
      </mc:AlternateContent>
    </w:r>
  </w:p>
  <w:p w14:paraId="69019533" w14:textId="77777777" w:rsidR="00B07EE1" w:rsidRDefault="00686B79">
    <w:pPr>
      <w:pStyle w:val="Rodap"/>
    </w:pPr>
    <w:r>
      <w:rPr>
        <w:noProof/>
      </w:rPr>
      <w:drawing>
        <wp:anchor distT="0" distB="0" distL="114300" distR="114300" simplePos="0" relativeHeight="251662336" behindDoc="0" locked="0" layoutInCell="1" allowOverlap="1" wp14:anchorId="16FD1C17" wp14:editId="072B5EDF">
          <wp:simplePos x="0" y="0"/>
          <wp:positionH relativeFrom="margin">
            <wp:posOffset>4853940</wp:posOffset>
          </wp:positionH>
          <wp:positionV relativeFrom="margin">
            <wp:posOffset>8434705</wp:posOffset>
          </wp:positionV>
          <wp:extent cx="790575" cy="167005"/>
          <wp:effectExtent l="0" t="0" r="9525" b="4445"/>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pes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0575" cy="1670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0DF9C" w14:textId="77777777" w:rsidR="00D60EB7" w:rsidRDefault="00686B79" w:rsidP="00D60EB7">
    <w:pPr>
      <w:pStyle w:val="Rodap"/>
      <w:jc w:val="center"/>
    </w:pPr>
    <w:r>
      <w:t xml:space="preserve">II CONINTER – Congresso Internacional Interdisciplinar em Sociais e Humanidades </w:t>
    </w:r>
  </w:p>
  <w:p w14:paraId="31FF296E" w14:textId="77777777" w:rsidR="00B964BA" w:rsidRDefault="00686B79" w:rsidP="00D60EB7">
    <w:pPr>
      <w:pStyle w:val="Rodap"/>
      <w:jc w:val="center"/>
    </w:pPr>
    <w:r>
      <w:t>Belo Horizonte, de 8 a 11 de outubro de 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89DB62" w14:textId="77777777" w:rsidR="008B21F8" w:rsidRDefault="008B21F8">
      <w:r>
        <w:separator/>
      </w:r>
    </w:p>
  </w:footnote>
  <w:footnote w:type="continuationSeparator" w:id="0">
    <w:p w14:paraId="616B4A2A" w14:textId="77777777" w:rsidR="008B21F8" w:rsidRDefault="008B21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0ACFF" w14:textId="77777777" w:rsidR="001508D4" w:rsidRDefault="00B06445" w:rsidP="000C3153">
    <w:pPr>
      <w:pStyle w:val="Cabealho"/>
      <w:jc w:val="right"/>
    </w:pPr>
    <w:r>
      <w:rPr>
        <w:noProof/>
      </w:rPr>
      <w:drawing>
        <wp:inline distT="0" distB="0" distL="0" distR="0" wp14:anchorId="1B4CD0D2" wp14:editId="6CF3C4C1">
          <wp:extent cx="5760720" cy="908050"/>
          <wp:effectExtent l="0" t="0" r="0" b="635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1.JPG"/>
                  <pic:cNvPicPr/>
                </pic:nvPicPr>
                <pic:blipFill>
                  <a:blip r:embed="rId1">
                    <a:extLst>
                      <a:ext uri="{28A0092B-C50C-407E-A947-70E740481C1C}">
                        <a14:useLocalDpi xmlns:a14="http://schemas.microsoft.com/office/drawing/2010/main" val="0"/>
                      </a:ext>
                    </a:extLst>
                  </a:blip>
                  <a:stretch>
                    <a:fillRect/>
                  </a:stretch>
                </pic:blipFill>
                <pic:spPr>
                  <a:xfrm>
                    <a:off x="0" y="0"/>
                    <a:ext cx="5760720" cy="9080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E5B0B" w14:textId="77777777" w:rsidR="006348C9" w:rsidRDefault="00686B79">
    <w:pPr>
      <w:pStyle w:val="Cabealho"/>
      <w:jc w:val="right"/>
    </w:pPr>
    <w:r>
      <w:rPr>
        <w:noProof/>
      </w:rPr>
      <w:drawing>
        <wp:anchor distT="0" distB="0" distL="114300" distR="114300" simplePos="0" relativeHeight="251654144" behindDoc="0" locked="0" layoutInCell="1" allowOverlap="1" wp14:anchorId="25E3538D" wp14:editId="1D090717">
          <wp:simplePos x="0" y="0"/>
          <wp:positionH relativeFrom="margin">
            <wp:posOffset>-948690</wp:posOffset>
          </wp:positionH>
          <wp:positionV relativeFrom="margin">
            <wp:posOffset>-1087120</wp:posOffset>
          </wp:positionV>
          <wp:extent cx="2113280" cy="905510"/>
          <wp:effectExtent l="0" t="0" r="1270" b="8890"/>
          <wp:wrapSquare wrapText="bothSides"/>
          <wp:docPr id="15" name="Imagem 15" descr="Logotipo_SIDT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tipo_SIDTec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3280" cy="9055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w:t>
    </w:r>
    <w:r>
      <w:rPr>
        <w:noProof/>
      </w:rPr>
      <w:fldChar w:fldCharType="end"/>
    </w:r>
  </w:p>
  <w:p w14:paraId="7E578A56" w14:textId="77777777" w:rsidR="00D22BA2" w:rsidRPr="00447739" w:rsidRDefault="008B21F8" w:rsidP="00447739">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3223A4"/>
    <w:multiLevelType w:val="hybridMultilevel"/>
    <w:tmpl w:val="AADEB582"/>
    <w:lvl w:ilvl="0" w:tplc="0DF6F7DE">
      <w:start w:val="2"/>
      <w:numFmt w:val="decimal"/>
      <w:lvlText w:val="%1"/>
      <w:lvlJc w:val="left"/>
      <w:pPr>
        <w:ind w:left="1080" w:hanging="360"/>
      </w:pPr>
      <w:rPr>
        <w:rFonts w:eastAsia="Times New Roman"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15:restartNumberingAfterBreak="0">
    <w:nsid w:val="3FC356D5"/>
    <w:multiLevelType w:val="hybridMultilevel"/>
    <w:tmpl w:val="07C808AC"/>
    <w:lvl w:ilvl="0" w:tplc="CB644282">
      <w:start w:val="3"/>
      <w:numFmt w:val="decimal"/>
      <w:lvlText w:val="%1"/>
      <w:lvlJc w:val="left"/>
      <w:pPr>
        <w:ind w:left="1080" w:hanging="360"/>
      </w:pPr>
      <w:rPr>
        <w:rFonts w:eastAsia="Times New Roman"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500E6919"/>
    <w:multiLevelType w:val="hybridMultilevel"/>
    <w:tmpl w:val="63902852"/>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 w15:restartNumberingAfterBreak="0">
    <w:nsid w:val="506B6627"/>
    <w:multiLevelType w:val="multilevel"/>
    <w:tmpl w:val="09CAE04A"/>
    <w:lvl w:ilvl="0">
      <w:start w:val="1"/>
      <w:numFmt w:val="decimal"/>
      <w:pStyle w:val="Seo"/>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67666F1F"/>
    <w:multiLevelType w:val="multilevel"/>
    <w:tmpl w:val="6ABC2D20"/>
    <w:lvl w:ilvl="0">
      <w:start w:val="1"/>
      <w:numFmt w:val="decimal"/>
      <w:lvlText w:val="%1"/>
      <w:lvlJc w:val="left"/>
      <w:pPr>
        <w:ind w:left="360" w:hanging="360"/>
      </w:pPr>
      <w:rPr>
        <w:rFonts w:eastAsia="Times New Roman" w:hint="default"/>
        <w:b/>
      </w:rPr>
    </w:lvl>
    <w:lvl w:ilvl="1">
      <w:start w:val="1"/>
      <w:numFmt w:val="decimal"/>
      <w:lvlText w:val="%1.%2"/>
      <w:lvlJc w:val="left"/>
      <w:pPr>
        <w:ind w:left="1428" w:hanging="360"/>
      </w:pPr>
      <w:rPr>
        <w:rFonts w:eastAsia="Times New Roman" w:hint="default"/>
        <w:b/>
      </w:rPr>
    </w:lvl>
    <w:lvl w:ilvl="2">
      <w:start w:val="1"/>
      <w:numFmt w:val="decimal"/>
      <w:lvlText w:val="%1.%2.%3"/>
      <w:lvlJc w:val="left"/>
      <w:pPr>
        <w:ind w:left="2856" w:hanging="720"/>
      </w:pPr>
      <w:rPr>
        <w:rFonts w:eastAsia="Times New Roman" w:hint="default"/>
        <w:b/>
      </w:rPr>
    </w:lvl>
    <w:lvl w:ilvl="3">
      <w:start w:val="1"/>
      <w:numFmt w:val="decimal"/>
      <w:lvlText w:val="%1.%2.%3.%4"/>
      <w:lvlJc w:val="left"/>
      <w:pPr>
        <w:ind w:left="3924" w:hanging="720"/>
      </w:pPr>
      <w:rPr>
        <w:rFonts w:eastAsia="Times New Roman" w:hint="default"/>
        <w:b/>
      </w:rPr>
    </w:lvl>
    <w:lvl w:ilvl="4">
      <w:start w:val="1"/>
      <w:numFmt w:val="decimal"/>
      <w:lvlText w:val="%1.%2.%3.%4.%5"/>
      <w:lvlJc w:val="left"/>
      <w:pPr>
        <w:ind w:left="5352" w:hanging="1080"/>
      </w:pPr>
      <w:rPr>
        <w:rFonts w:eastAsia="Times New Roman" w:hint="default"/>
        <w:b/>
      </w:rPr>
    </w:lvl>
    <w:lvl w:ilvl="5">
      <w:start w:val="1"/>
      <w:numFmt w:val="decimal"/>
      <w:lvlText w:val="%1.%2.%3.%4.%5.%6"/>
      <w:lvlJc w:val="left"/>
      <w:pPr>
        <w:ind w:left="6420" w:hanging="1080"/>
      </w:pPr>
      <w:rPr>
        <w:rFonts w:eastAsia="Times New Roman" w:hint="default"/>
        <w:b/>
      </w:rPr>
    </w:lvl>
    <w:lvl w:ilvl="6">
      <w:start w:val="1"/>
      <w:numFmt w:val="decimal"/>
      <w:lvlText w:val="%1.%2.%3.%4.%5.%6.%7"/>
      <w:lvlJc w:val="left"/>
      <w:pPr>
        <w:ind w:left="7848" w:hanging="1440"/>
      </w:pPr>
      <w:rPr>
        <w:rFonts w:eastAsia="Times New Roman" w:hint="default"/>
        <w:b/>
      </w:rPr>
    </w:lvl>
    <w:lvl w:ilvl="7">
      <w:start w:val="1"/>
      <w:numFmt w:val="decimal"/>
      <w:lvlText w:val="%1.%2.%3.%4.%5.%6.%7.%8"/>
      <w:lvlJc w:val="left"/>
      <w:pPr>
        <w:ind w:left="8916" w:hanging="1440"/>
      </w:pPr>
      <w:rPr>
        <w:rFonts w:eastAsia="Times New Roman" w:hint="default"/>
        <w:b/>
      </w:rPr>
    </w:lvl>
    <w:lvl w:ilvl="8">
      <w:start w:val="1"/>
      <w:numFmt w:val="decimal"/>
      <w:lvlText w:val="%1.%2.%3.%4.%5.%6.%7.%8.%9"/>
      <w:lvlJc w:val="left"/>
      <w:pPr>
        <w:ind w:left="10344" w:hanging="1800"/>
      </w:pPr>
      <w:rPr>
        <w:rFonts w:eastAsia="Times New Roman" w:hint="default"/>
        <w:b/>
      </w:rPr>
    </w:lvl>
  </w:abstractNum>
  <w:abstractNum w:abstractNumId="5" w15:restartNumberingAfterBreak="0">
    <w:nsid w:val="7DD47E02"/>
    <w:multiLevelType w:val="multilevel"/>
    <w:tmpl w:val="DA4066CC"/>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7F8F6A32"/>
    <w:multiLevelType w:val="hybridMultilevel"/>
    <w:tmpl w:val="C1382F6C"/>
    <w:lvl w:ilvl="0" w:tplc="7024B456">
      <w:start w:val="1"/>
      <w:numFmt w:val="decimal"/>
      <w:lvlText w:val="%1."/>
      <w:lvlJc w:val="left"/>
      <w:pPr>
        <w:ind w:left="1068" w:hanging="360"/>
      </w:pPr>
      <w:rPr>
        <w:rFonts w:eastAsia="Times New Roman"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3"/>
  </w:num>
  <w:num w:numId="2">
    <w:abstractNumId w:val="5"/>
  </w:num>
  <w:num w:numId="3">
    <w:abstractNumId w:val="1"/>
  </w:num>
  <w:num w:numId="4">
    <w:abstractNumId w:val="0"/>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B79"/>
    <w:rsid w:val="00011CFB"/>
    <w:rsid w:val="0003380A"/>
    <w:rsid w:val="000C3153"/>
    <w:rsid w:val="000E0DE7"/>
    <w:rsid w:val="001E428C"/>
    <w:rsid w:val="001E79CC"/>
    <w:rsid w:val="0022199E"/>
    <w:rsid w:val="00245026"/>
    <w:rsid w:val="00292221"/>
    <w:rsid w:val="002B1194"/>
    <w:rsid w:val="004A72F3"/>
    <w:rsid w:val="00512080"/>
    <w:rsid w:val="005218E6"/>
    <w:rsid w:val="00565168"/>
    <w:rsid w:val="00565867"/>
    <w:rsid w:val="00596B11"/>
    <w:rsid w:val="006057E9"/>
    <w:rsid w:val="00632247"/>
    <w:rsid w:val="0068594A"/>
    <w:rsid w:val="00686B79"/>
    <w:rsid w:val="007A6FBE"/>
    <w:rsid w:val="0082067A"/>
    <w:rsid w:val="00821477"/>
    <w:rsid w:val="008B1B41"/>
    <w:rsid w:val="008B21F8"/>
    <w:rsid w:val="00934EB1"/>
    <w:rsid w:val="00AF18A5"/>
    <w:rsid w:val="00B06445"/>
    <w:rsid w:val="00B14F3A"/>
    <w:rsid w:val="00BB4646"/>
    <w:rsid w:val="00C13EAD"/>
    <w:rsid w:val="00D44504"/>
    <w:rsid w:val="00D544B4"/>
    <w:rsid w:val="00E07A41"/>
    <w:rsid w:val="00E218E7"/>
    <w:rsid w:val="00E72A95"/>
    <w:rsid w:val="00E84D1E"/>
    <w:rsid w:val="00E901A6"/>
    <w:rsid w:val="00EC6D0C"/>
    <w:rsid w:val="00F0598E"/>
    <w:rsid w:val="00FC71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CB73A5"/>
  <w15:docId w15:val="{2D04E5A6-3137-4098-A73B-E2627DDFD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esumo"/>
    <w:qFormat/>
    <w:rsid w:val="00686B79"/>
    <w:pPr>
      <w:autoSpaceDE w:val="0"/>
      <w:autoSpaceDN w:val="0"/>
      <w:spacing w:after="0" w:line="240" w:lineRule="auto"/>
      <w:jc w:val="both"/>
    </w:pPr>
    <w:rPr>
      <w:rFonts w:ascii="Arial" w:eastAsia="MS Mincho" w:hAnsi="Arial" w:cs="Times New Roman"/>
      <w:sz w:val="20"/>
      <w:szCs w:val="20"/>
      <w:lang w:eastAsia="pt-BR"/>
    </w:rPr>
  </w:style>
  <w:style w:type="paragraph" w:styleId="Ttulo1">
    <w:name w:val="heading 1"/>
    <w:basedOn w:val="Normal"/>
    <w:link w:val="Ttulo1Char"/>
    <w:uiPriority w:val="9"/>
    <w:qFormat/>
    <w:rsid w:val="00E901A6"/>
    <w:pPr>
      <w:autoSpaceDE/>
      <w:autoSpaceDN/>
      <w:spacing w:before="100" w:beforeAutospacing="1" w:after="100" w:afterAutospacing="1"/>
      <w:jc w:val="left"/>
      <w:outlineLvl w:val="0"/>
    </w:pPr>
    <w:rPr>
      <w:rFonts w:ascii="Times New Roman" w:eastAsia="Times New Roman" w:hAnsi="Times New Roman"/>
      <w:b/>
      <w:bCs/>
      <w:kern w:val="36"/>
      <w:sz w:val="48"/>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686B79"/>
    <w:pPr>
      <w:tabs>
        <w:tab w:val="center" w:pos="4419"/>
        <w:tab w:val="right" w:pos="8838"/>
      </w:tabs>
    </w:pPr>
  </w:style>
  <w:style w:type="character" w:customStyle="1" w:styleId="CabealhoChar">
    <w:name w:val="Cabeçalho Char"/>
    <w:basedOn w:val="Fontepargpadro"/>
    <w:link w:val="Cabealho"/>
    <w:uiPriority w:val="99"/>
    <w:rsid w:val="00686B79"/>
    <w:rPr>
      <w:rFonts w:ascii="Arial" w:eastAsia="MS Mincho" w:hAnsi="Arial" w:cs="Times New Roman"/>
      <w:sz w:val="20"/>
      <w:szCs w:val="20"/>
      <w:lang w:eastAsia="pt-BR"/>
    </w:rPr>
  </w:style>
  <w:style w:type="paragraph" w:styleId="Rodap">
    <w:name w:val="footer"/>
    <w:basedOn w:val="Normal"/>
    <w:link w:val="RodapChar"/>
    <w:uiPriority w:val="99"/>
    <w:rsid w:val="00686B79"/>
    <w:pPr>
      <w:tabs>
        <w:tab w:val="center" w:pos="4419"/>
        <w:tab w:val="right" w:pos="8838"/>
      </w:tabs>
    </w:pPr>
  </w:style>
  <w:style w:type="character" w:customStyle="1" w:styleId="RodapChar">
    <w:name w:val="Rodapé Char"/>
    <w:basedOn w:val="Fontepargpadro"/>
    <w:link w:val="Rodap"/>
    <w:uiPriority w:val="99"/>
    <w:rsid w:val="00686B79"/>
    <w:rPr>
      <w:rFonts w:ascii="Arial" w:eastAsia="MS Mincho" w:hAnsi="Arial" w:cs="Times New Roman"/>
      <w:sz w:val="20"/>
      <w:szCs w:val="20"/>
      <w:lang w:eastAsia="pt-BR"/>
    </w:rPr>
  </w:style>
  <w:style w:type="character" w:styleId="Forte">
    <w:name w:val="Strong"/>
    <w:uiPriority w:val="22"/>
    <w:qFormat/>
    <w:rsid w:val="00686B79"/>
    <w:rPr>
      <w:b/>
      <w:bCs/>
    </w:rPr>
  </w:style>
  <w:style w:type="paragraph" w:styleId="NormalWeb">
    <w:name w:val="Normal (Web)"/>
    <w:basedOn w:val="Normal"/>
    <w:uiPriority w:val="99"/>
    <w:unhideWhenUsed/>
    <w:rsid w:val="00686B79"/>
    <w:pPr>
      <w:autoSpaceDE/>
      <w:autoSpaceDN/>
      <w:spacing w:before="100" w:beforeAutospacing="1" w:after="100" w:afterAutospacing="1"/>
      <w:jc w:val="left"/>
    </w:pPr>
    <w:rPr>
      <w:rFonts w:ascii="Times New Roman" w:eastAsia="Times New Roman" w:hAnsi="Times New Roman"/>
      <w:sz w:val="24"/>
      <w:szCs w:val="24"/>
    </w:rPr>
  </w:style>
  <w:style w:type="character" w:styleId="Hyperlink">
    <w:name w:val="Hyperlink"/>
    <w:basedOn w:val="Fontepargpadro"/>
    <w:uiPriority w:val="99"/>
    <w:semiHidden/>
    <w:unhideWhenUsed/>
    <w:rsid w:val="00686B79"/>
    <w:rPr>
      <w:color w:val="0000FF"/>
      <w:u w:val="single"/>
    </w:rPr>
  </w:style>
  <w:style w:type="paragraph" w:customStyle="1" w:styleId="FPCNomedoAutor">
    <w:name w:val="FPC Nome do Autor"/>
    <w:basedOn w:val="Normal"/>
    <w:rsid w:val="00686B79"/>
    <w:pPr>
      <w:autoSpaceDE/>
      <w:autoSpaceDN/>
      <w:spacing w:before="360" w:after="120"/>
      <w:jc w:val="center"/>
    </w:pPr>
    <w:rPr>
      <w:b/>
      <w:sz w:val="24"/>
      <w:szCs w:val="24"/>
    </w:rPr>
  </w:style>
  <w:style w:type="paragraph" w:customStyle="1" w:styleId="FPCTextonormal">
    <w:name w:val="FPC Texto normal"/>
    <w:basedOn w:val="Normal"/>
    <w:rsid w:val="00686B79"/>
    <w:pPr>
      <w:autoSpaceDE/>
      <w:autoSpaceDN/>
      <w:spacing w:before="120" w:after="120"/>
    </w:pPr>
    <w:rPr>
      <w:sz w:val="22"/>
      <w:szCs w:val="24"/>
    </w:rPr>
  </w:style>
  <w:style w:type="paragraph" w:styleId="Ttulo">
    <w:name w:val="Title"/>
    <w:basedOn w:val="Normal"/>
    <w:next w:val="Normal"/>
    <w:link w:val="TtuloChar"/>
    <w:qFormat/>
    <w:rsid w:val="00686B79"/>
    <w:pPr>
      <w:spacing w:line="360" w:lineRule="auto"/>
      <w:jc w:val="center"/>
      <w:outlineLvl w:val="0"/>
    </w:pPr>
    <w:rPr>
      <w:rFonts w:eastAsia="Times New Roman"/>
      <w:b/>
      <w:bCs/>
      <w:caps/>
      <w:kern w:val="28"/>
      <w:sz w:val="28"/>
      <w:szCs w:val="32"/>
    </w:rPr>
  </w:style>
  <w:style w:type="character" w:customStyle="1" w:styleId="TtuloChar">
    <w:name w:val="Título Char"/>
    <w:basedOn w:val="Fontepargpadro"/>
    <w:link w:val="Ttulo"/>
    <w:rsid w:val="00686B79"/>
    <w:rPr>
      <w:rFonts w:ascii="Arial" w:eastAsia="Times New Roman" w:hAnsi="Arial" w:cs="Times New Roman"/>
      <w:b/>
      <w:bCs/>
      <w:caps/>
      <w:kern w:val="28"/>
      <w:sz w:val="28"/>
      <w:szCs w:val="32"/>
      <w:lang w:eastAsia="pt-BR"/>
    </w:rPr>
  </w:style>
  <w:style w:type="paragraph" w:styleId="Subttulo">
    <w:name w:val="Subtitle"/>
    <w:aliases w:val="Citação Direta"/>
    <w:basedOn w:val="Normal"/>
    <w:next w:val="Normal"/>
    <w:link w:val="SubttuloChar"/>
    <w:qFormat/>
    <w:rsid w:val="00686B79"/>
    <w:pPr>
      <w:ind w:left="2268"/>
    </w:pPr>
    <w:rPr>
      <w:rFonts w:eastAsia="Times New Roman"/>
      <w:szCs w:val="24"/>
    </w:rPr>
  </w:style>
  <w:style w:type="character" w:customStyle="1" w:styleId="SubttuloChar">
    <w:name w:val="Subtítulo Char"/>
    <w:aliases w:val="Citação Direta Char"/>
    <w:basedOn w:val="Fontepargpadro"/>
    <w:link w:val="Subttulo"/>
    <w:rsid w:val="00686B79"/>
    <w:rPr>
      <w:rFonts w:ascii="Arial" w:eastAsia="Times New Roman" w:hAnsi="Arial" w:cs="Times New Roman"/>
      <w:sz w:val="20"/>
      <w:szCs w:val="24"/>
      <w:lang w:eastAsia="pt-BR"/>
    </w:rPr>
  </w:style>
  <w:style w:type="paragraph" w:customStyle="1" w:styleId="Seo">
    <w:name w:val="Seção"/>
    <w:basedOn w:val="Normal"/>
    <w:link w:val="SeoChar"/>
    <w:qFormat/>
    <w:rsid w:val="00686B79"/>
    <w:pPr>
      <w:numPr>
        <w:numId w:val="1"/>
      </w:numPr>
    </w:pPr>
    <w:rPr>
      <w:b/>
      <w:sz w:val="24"/>
      <w:szCs w:val="24"/>
    </w:rPr>
  </w:style>
  <w:style w:type="paragraph" w:styleId="SemEspaamento">
    <w:name w:val="No Spacing"/>
    <w:uiPriority w:val="1"/>
    <w:qFormat/>
    <w:rsid w:val="00686B79"/>
    <w:pPr>
      <w:autoSpaceDE w:val="0"/>
      <w:autoSpaceDN w:val="0"/>
      <w:spacing w:after="0" w:line="240" w:lineRule="auto"/>
      <w:ind w:firstLine="709"/>
      <w:jc w:val="both"/>
    </w:pPr>
    <w:rPr>
      <w:rFonts w:ascii="Arial" w:eastAsia="MS Mincho" w:hAnsi="Arial" w:cs="Times New Roman"/>
      <w:sz w:val="24"/>
      <w:szCs w:val="20"/>
      <w:lang w:eastAsia="pt-BR"/>
    </w:rPr>
  </w:style>
  <w:style w:type="character" w:customStyle="1" w:styleId="SeoChar">
    <w:name w:val="Seção Char"/>
    <w:link w:val="Seo"/>
    <w:rsid w:val="00686B79"/>
    <w:rPr>
      <w:rFonts w:ascii="Arial" w:eastAsia="MS Mincho" w:hAnsi="Arial" w:cs="Times New Roman"/>
      <w:b/>
      <w:sz w:val="24"/>
      <w:szCs w:val="24"/>
      <w:lang w:eastAsia="pt-BR"/>
    </w:rPr>
  </w:style>
  <w:style w:type="paragraph" w:styleId="Textodebalo">
    <w:name w:val="Balloon Text"/>
    <w:basedOn w:val="Normal"/>
    <w:link w:val="TextodebaloChar"/>
    <w:uiPriority w:val="99"/>
    <w:semiHidden/>
    <w:unhideWhenUsed/>
    <w:rsid w:val="000C3153"/>
    <w:rPr>
      <w:rFonts w:ascii="Tahoma" w:hAnsi="Tahoma" w:cs="Tahoma"/>
      <w:sz w:val="16"/>
      <w:szCs w:val="16"/>
    </w:rPr>
  </w:style>
  <w:style w:type="character" w:customStyle="1" w:styleId="TextodebaloChar">
    <w:name w:val="Texto de balão Char"/>
    <w:basedOn w:val="Fontepargpadro"/>
    <w:link w:val="Textodebalo"/>
    <w:uiPriority w:val="99"/>
    <w:semiHidden/>
    <w:rsid w:val="000C3153"/>
    <w:rPr>
      <w:rFonts w:ascii="Tahoma" w:eastAsia="MS Mincho" w:hAnsi="Tahoma" w:cs="Tahoma"/>
      <w:sz w:val="16"/>
      <w:szCs w:val="16"/>
      <w:lang w:eastAsia="pt-BR"/>
    </w:rPr>
  </w:style>
  <w:style w:type="paragraph" w:styleId="PargrafodaLista">
    <w:name w:val="List Paragraph"/>
    <w:basedOn w:val="Normal"/>
    <w:uiPriority w:val="1"/>
    <w:qFormat/>
    <w:rsid w:val="00512080"/>
    <w:pPr>
      <w:autoSpaceDE/>
      <w:autoSpaceDN/>
      <w:spacing w:after="160" w:line="259" w:lineRule="auto"/>
      <w:ind w:left="720"/>
      <w:contextualSpacing/>
      <w:jc w:val="left"/>
    </w:pPr>
    <w:rPr>
      <w:rFonts w:ascii="Calibri" w:eastAsia="Calibri" w:hAnsi="Calibri" w:cs="Calibri"/>
      <w:sz w:val="22"/>
      <w:szCs w:val="22"/>
    </w:rPr>
  </w:style>
  <w:style w:type="character" w:customStyle="1" w:styleId="Ttulo1Char">
    <w:name w:val="Título 1 Char"/>
    <w:basedOn w:val="Fontepargpadro"/>
    <w:link w:val="Ttulo1"/>
    <w:uiPriority w:val="9"/>
    <w:rsid w:val="00E901A6"/>
    <w:rPr>
      <w:rFonts w:ascii="Times New Roman" w:eastAsia="Times New Roman" w:hAnsi="Times New Roman" w:cs="Times New Roman"/>
      <w:b/>
      <w:bCs/>
      <w:kern w:val="36"/>
      <w:sz w:val="48"/>
      <w:szCs w:val="48"/>
      <w:lang w:eastAsia="pt-BR"/>
    </w:rPr>
  </w:style>
  <w:style w:type="character" w:customStyle="1" w:styleId="entry-author-name">
    <w:name w:val="entry-author-name"/>
    <w:basedOn w:val="Fontepargpadro"/>
    <w:rsid w:val="00E901A6"/>
  </w:style>
  <w:style w:type="character" w:customStyle="1" w:styleId="entry-author">
    <w:name w:val="entry-author"/>
    <w:basedOn w:val="Fontepargpadro"/>
    <w:rsid w:val="00E901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30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mundoeducacao.uol.com.br/quimica/metais-nobres.ht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spmix.com.br/author/biane-motta/"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101F8-71BF-43E1-99EC-FBF903826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7</Pages>
  <Words>2157</Words>
  <Characters>11652</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Bianca Siqueira Martins Domingos</dc:creator>
  <cp:lastModifiedBy>Erica Costa Barletta</cp:lastModifiedBy>
  <cp:revision>6</cp:revision>
  <dcterms:created xsi:type="dcterms:W3CDTF">2020-11-09T22:03:00Z</dcterms:created>
  <dcterms:modified xsi:type="dcterms:W3CDTF">2020-11-09T23:49:00Z</dcterms:modified>
</cp:coreProperties>
</file>