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F11B7" w14:textId="6D7A5801" w:rsidR="00A523EF" w:rsidRDefault="00AE5DDA" w:rsidP="00AE5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PAPEL D</w:t>
      </w:r>
      <w:r w:rsidR="007D40AE">
        <w:rPr>
          <w:rFonts w:ascii="Times New Roman" w:hAnsi="Times New Roman" w:cs="Times New Roman"/>
          <w:b/>
          <w:bCs/>
          <w:sz w:val="28"/>
          <w:szCs w:val="28"/>
        </w:rPr>
        <w:t>O SELÊNIO E DA VITAMINA E 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COVID-19</w:t>
      </w:r>
    </w:p>
    <w:p w14:paraId="5A6022DD" w14:textId="35264EAE" w:rsidR="00AE5DDA" w:rsidRDefault="00AE5DDA" w:rsidP="00AE5D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A52D40" w14:textId="5DED9794" w:rsidR="00AE5DDA" w:rsidRDefault="00AE5DDA" w:rsidP="00AE5D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EDCFF3A" w14:textId="787649A7" w:rsidR="0092415A" w:rsidRPr="00316793" w:rsidRDefault="00671CBF" w:rsidP="00C041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B7">
        <w:rPr>
          <w:rFonts w:ascii="Times New Roman" w:hAnsi="Times New Roman" w:cs="Times New Roman"/>
          <w:sz w:val="24"/>
          <w:szCs w:val="24"/>
        </w:rPr>
        <w:t>A infecção pela</w:t>
      </w:r>
      <w:r w:rsidR="0092415A" w:rsidRPr="000C18B7">
        <w:rPr>
          <w:rFonts w:ascii="Times New Roman" w:hAnsi="Times New Roman" w:cs="Times New Roman"/>
          <w:sz w:val="24"/>
          <w:szCs w:val="24"/>
        </w:rPr>
        <w:t xml:space="preserve"> </w:t>
      </w:r>
      <w:r w:rsidR="00A048C1" w:rsidRPr="000C18B7">
        <w:rPr>
          <w:rFonts w:ascii="Times New Roman" w:hAnsi="Times New Roman" w:cs="Times New Roman"/>
          <w:sz w:val="24"/>
          <w:szCs w:val="24"/>
        </w:rPr>
        <w:t>COVID-</w:t>
      </w:r>
      <w:r w:rsidR="00F173FC" w:rsidRPr="000C18B7">
        <w:rPr>
          <w:rFonts w:ascii="Times New Roman" w:hAnsi="Times New Roman" w:cs="Times New Roman"/>
          <w:sz w:val="24"/>
          <w:szCs w:val="24"/>
        </w:rPr>
        <w:t xml:space="preserve">19 é </w:t>
      </w:r>
      <w:r w:rsidRPr="000C18B7">
        <w:rPr>
          <w:rFonts w:ascii="Times New Roman" w:hAnsi="Times New Roman" w:cs="Times New Roman"/>
          <w:sz w:val="24"/>
          <w:szCs w:val="24"/>
        </w:rPr>
        <w:t xml:space="preserve">caracterizada pela </w:t>
      </w:r>
      <w:r w:rsidRPr="000C18B7">
        <w:rPr>
          <w:rFonts w:ascii="Times New Roman" w:hAnsi="Times New Roman" w:cs="Times New Roman"/>
          <w:sz w:val="24"/>
          <w:szCs w:val="24"/>
          <w:shd w:val="clear" w:color="auto" w:fill="FFFFFF"/>
        </w:rPr>
        <w:t>resposta </w:t>
      </w:r>
      <w:r w:rsidRPr="000C18B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inflamatória exacerbada</w:t>
      </w:r>
      <w:r w:rsidRPr="000C18B7">
        <w:rPr>
          <w:rFonts w:ascii="Times New Roman" w:hAnsi="Times New Roman" w:cs="Times New Roman"/>
          <w:sz w:val="24"/>
          <w:szCs w:val="24"/>
        </w:rPr>
        <w:t xml:space="preserve"> que </w:t>
      </w:r>
      <w:r w:rsidR="00DD2202" w:rsidRPr="000C18B7">
        <w:rPr>
          <w:rFonts w:ascii="Times New Roman" w:hAnsi="Times New Roman" w:cs="Times New Roman"/>
          <w:sz w:val="24"/>
          <w:szCs w:val="24"/>
        </w:rPr>
        <w:t>leva a</w:t>
      </w:r>
      <w:r w:rsidRPr="000C18B7">
        <w:rPr>
          <w:rFonts w:ascii="Times New Roman" w:hAnsi="Times New Roman" w:cs="Times New Roman"/>
          <w:sz w:val="24"/>
          <w:szCs w:val="24"/>
        </w:rPr>
        <w:t>o comprometimento do sistema imunológico</w:t>
      </w:r>
      <w:r w:rsidR="00DD2202" w:rsidRPr="000C18B7">
        <w:rPr>
          <w:rFonts w:ascii="Times New Roman" w:hAnsi="Times New Roman" w:cs="Times New Roman"/>
          <w:sz w:val="24"/>
          <w:szCs w:val="24"/>
        </w:rPr>
        <w:t xml:space="preserve"> e a tempestade de citocinas pró inflamatórias</w:t>
      </w:r>
      <w:r w:rsidR="00C041C0" w:rsidRPr="000C18B7">
        <w:rPr>
          <w:rFonts w:ascii="Times New Roman" w:hAnsi="Times New Roman" w:cs="Times New Roman"/>
          <w:sz w:val="24"/>
          <w:szCs w:val="24"/>
        </w:rPr>
        <w:t>.</w:t>
      </w:r>
      <w:r w:rsidR="00F173FC" w:rsidRPr="000C18B7">
        <w:rPr>
          <w:rFonts w:ascii="Times New Roman" w:hAnsi="Times New Roman" w:cs="Times New Roman"/>
          <w:sz w:val="24"/>
          <w:szCs w:val="24"/>
        </w:rPr>
        <w:t xml:space="preserve"> </w:t>
      </w:r>
      <w:r w:rsidRPr="000C18B7">
        <w:rPr>
          <w:rFonts w:ascii="Times New Roman" w:hAnsi="Times New Roman" w:cs="Times New Roman"/>
          <w:sz w:val="24"/>
          <w:szCs w:val="24"/>
        </w:rPr>
        <w:t>D</w:t>
      </w:r>
      <w:r w:rsidR="00F173FC" w:rsidRPr="000C18B7">
        <w:rPr>
          <w:rFonts w:ascii="Times New Roman" w:hAnsi="Times New Roman" w:cs="Times New Roman"/>
          <w:sz w:val="24"/>
          <w:szCs w:val="24"/>
        </w:rPr>
        <w:t xml:space="preserve">eficiência </w:t>
      </w:r>
      <w:r w:rsidRPr="000C18B7">
        <w:rPr>
          <w:rFonts w:ascii="Times New Roman" w:hAnsi="Times New Roman" w:cs="Times New Roman"/>
          <w:sz w:val="24"/>
          <w:szCs w:val="24"/>
        </w:rPr>
        <w:t xml:space="preserve">de selênio e vitamina E está associada ao </w:t>
      </w:r>
      <w:r w:rsidR="003014A4" w:rsidRPr="000C18B7">
        <w:rPr>
          <w:rFonts w:ascii="Times New Roman" w:hAnsi="Times New Roman" w:cs="Times New Roman"/>
          <w:sz w:val="24"/>
          <w:szCs w:val="24"/>
        </w:rPr>
        <w:t>maior</w:t>
      </w:r>
      <w:r w:rsidRPr="000C18B7">
        <w:rPr>
          <w:rFonts w:ascii="Times New Roman" w:hAnsi="Times New Roman" w:cs="Times New Roman"/>
          <w:sz w:val="24"/>
          <w:szCs w:val="24"/>
        </w:rPr>
        <w:t xml:space="preserve"> estresse oxidativo, que resulta no agravamento </w:t>
      </w:r>
      <w:r w:rsidR="00DD2202" w:rsidRPr="000C18B7">
        <w:rPr>
          <w:rFonts w:ascii="Times New Roman" w:hAnsi="Times New Roman" w:cs="Times New Roman"/>
          <w:sz w:val="24"/>
          <w:szCs w:val="24"/>
        </w:rPr>
        <w:t>do</w:t>
      </w:r>
      <w:r w:rsidRPr="000C18B7">
        <w:rPr>
          <w:rFonts w:ascii="Times New Roman" w:hAnsi="Times New Roman" w:cs="Times New Roman"/>
          <w:sz w:val="24"/>
          <w:szCs w:val="24"/>
        </w:rPr>
        <w:t xml:space="preserve"> quadro clínico, levando ao risco aumentado de acometimento à função pulmonar</w:t>
      </w:r>
      <w:r w:rsidR="00DD2202" w:rsidRPr="000C18B7">
        <w:rPr>
          <w:rFonts w:ascii="Times New Roman" w:hAnsi="Times New Roman" w:cs="Times New Roman"/>
          <w:sz w:val="24"/>
          <w:szCs w:val="24"/>
        </w:rPr>
        <w:t xml:space="preserve"> dessa população</w:t>
      </w:r>
      <w:r w:rsidR="00F173FC" w:rsidRPr="000C18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Diante do exposto, o</w:t>
      </w:r>
      <w:r w:rsidR="000B010E" w:rsidRPr="00316793">
        <w:rPr>
          <w:rFonts w:ascii="Times New Roman" w:hAnsi="Times New Roman" w:cs="Times New Roman"/>
          <w:sz w:val="24"/>
          <w:szCs w:val="24"/>
        </w:rPr>
        <w:t xml:space="preserve"> objetivo do</w:t>
      </w:r>
      <w:r>
        <w:rPr>
          <w:rFonts w:ascii="Times New Roman" w:hAnsi="Times New Roman" w:cs="Times New Roman"/>
          <w:sz w:val="24"/>
          <w:szCs w:val="24"/>
        </w:rPr>
        <w:t xml:space="preserve"> presente</w:t>
      </w:r>
      <w:r w:rsidR="000B010E" w:rsidRPr="00316793">
        <w:rPr>
          <w:rFonts w:ascii="Times New Roman" w:hAnsi="Times New Roman" w:cs="Times New Roman"/>
          <w:sz w:val="24"/>
          <w:szCs w:val="24"/>
        </w:rPr>
        <w:t xml:space="preserve"> trabalho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B010E" w:rsidRPr="00316793">
        <w:rPr>
          <w:rFonts w:ascii="Times New Roman" w:hAnsi="Times New Roman" w:cs="Times New Roman"/>
          <w:sz w:val="24"/>
          <w:szCs w:val="24"/>
        </w:rPr>
        <w:t xml:space="preserve"> investigar o papel do selênio e da vitamina E 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B010E" w:rsidRPr="00316793">
        <w:rPr>
          <w:rFonts w:ascii="Times New Roman" w:hAnsi="Times New Roman" w:cs="Times New Roman"/>
          <w:sz w:val="24"/>
          <w:szCs w:val="24"/>
        </w:rPr>
        <w:t xml:space="preserve"> COVID-19. Trata-se de uma revisão da literatura utilizando as bases de dados </w:t>
      </w:r>
      <w:proofErr w:type="spellStart"/>
      <w:r w:rsidR="000B010E" w:rsidRPr="00316793">
        <w:rPr>
          <w:rFonts w:ascii="Times New Roman" w:hAnsi="Times New Roman" w:cs="Times New Roman"/>
          <w:sz w:val="24"/>
          <w:szCs w:val="24"/>
        </w:rPr>
        <w:t>P</w:t>
      </w:r>
      <w:r w:rsidR="00316793" w:rsidRPr="00316793">
        <w:rPr>
          <w:rFonts w:ascii="Times New Roman" w:hAnsi="Times New Roman" w:cs="Times New Roman"/>
          <w:sz w:val="24"/>
          <w:szCs w:val="24"/>
        </w:rPr>
        <w:t>ub</w:t>
      </w:r>
      <w:r w:rsidR="000B010E" w:rsidRPr="00316793">
        <w:rPr>
          <w:rFonts w:ascii="Times New Roman" w:hAnsi="Times New Roman" w:cs="Times New Roman"/>
          <w:sz w:val="24"/>
          <w:szCs w:val="24"/>
        </w:rPr>
        <w:t>M</w:t>
      </w:r>
      <w:r w:rsidR="00316793" w:rsidRPr="0031679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0B010E" w:rsidRPr="00316793">
        <w:rPr>
          <w:rFonts w:ascii="Times New Roman" w:hAnsi="Times New Roman" w:cs="Times New Roman"/>
          <w:sz w:val="24"/>
          <w:szCs w:val="24"/>
        </w:rPr>
        <w:t>, LILACS e Me</w:t>
      </w:r>
      <w:r w:rsidR="00316793" w:rsidRPr="00316793">
        <w:rPr>
          <w:rFonts w:ascii="Times New Roman" w:hAnsi="Times New Roman" w:cs="Times New Roman"/>
          <w:sz w:val="24"/>
          <w:szCs w:val="24"/>
        </w:rPr>
        <w:t>d</w:t>
      </w:r>
      <w:r w:rsidR="000B010E" w:rsidRPr="00316793">
        <w:rPr>
          <w:rFonts w:ascii="Times New Roman" w:hAnsi="Times New Roman" w:cs="Times New Roman"/>
          <w:sz w:val="24"/>
          <w:szCs w:val="24"/>
        </w:rPr>
        <w:t xml:space="preserve">line, os descritores utilizados para a busca foram: “antioxidantes”, “COVID-19”, “nutrientes” e “glutationa peroxidase”. </w:t>
      </w:r>
      <w:r w:rsidR="006A4BD0" w:rsidRPr="00316793">
        <w:rPr>
          <w:rFonts w:ascii="Times New Roman" w:hAnsi="Times New Roman" w:cs="Times New Roman"/>
          <w:sz w:val="24"/>
          <w:szCs w:val="24"/>
        </w:rPr>
        <w:t xml:space="preserve">Os artigos </w:t>
      </w:r>
      <w:r w:rsidR="00316793" w:rsidRPr="00316793">
        <w:rPr>
          <w:rFonts w:ascii="Times New Roman" w:hAnsi="Times New Roman" w:cs="Times New Roman"/>
          <w:sz w:val="24"/>
          <w:szCs w:val="24"/>
        </w:rPr>
        <w:t xml:space="preserve">incluídos apresentam </w:t>
      </w:r>
      <w:r w:rsidR="006A4BD0" w:rsidRPr="00316793">
        <w:rPr>
          <w:rFonts w:ascii="Times New Roman" w:hAnsi="Times New Roman" w:cs="Times New Roman"/>
          <w:sz w:val="24"/>
          <w:szCs w:val="24"/>
        </w:rPr>
        <w:t>idiomas em português e inglês</w:t>
      </w:r>
      <w:r w:rsidR="00316793" w:rsidRPr="00316793">
        <w:rPr>
          <w:rFonts w:ascii="Times New Roman" w:hAnsi="Times New Roman" w:cs="Times New Roman"/>
          <w:sz w:val="24"/>
          <w:szCs w:val="24"/>
        </w:rPr>
        <w:t>,</w:t>
      </w:r>
      <w:r w:rsidR="006A4BD0" w:rsidRPr="00316793">
        <w:rPr>
          <w:rFonts w:ascii="Times New Roman" w:hAnsi="Times New Roman" w:cs="Times New Roman"/>
          <w:sz w:val="24"/>
          <w:szCs w:val="24"/>
        </w:rPr>
        <w:t xml:space="preserve"> publicados entre </w:t>
      </w:r>
      <w:r w:rsidR="00C041C0" w:rsidRPr="00316793">
        <w:rPr>
          <w:rFonts w:ascii="Times New Roman" w:hAnsi="Times New Roman" w:cs="Times New Roman"/>
          <w:sz w:val="24"/>
          <w:szCs w:val="24"/>
        </w:rPr>
        <w:t xml:space="preserve">os anos de </w:t>
      </w:r>
      <w:r w:rsidR="006A4BD0" w:rsidRPr="00316793">
        <w:rPr>
          <w:rFonts w:ascii="Times New Roman" w:hAnsi="Times New Roman" w:cs="Times New Roman"/>
          <w:sz w:val="24"/>
          <w:szCs w:val="24"/>
        </w:rPr>
        <w:t>2015 a 2020</w:t>
      </w:r>
      <w:r w:rsidR="00316793" w:rsidRPr="00316793">
        <w:rPr>
          <w:rFonts w:ascii="Times New Roman" w:hAnsi="Times New Roman" w:cs="Times New Roman"/>
          <w:sz w:val="24"/>
          <w:szCs w:val="24"/>
        </w:rPr>
        <w:t xml:space="preserve"> e</w:t>
      </w:r>
      <w:r w:rsidR="00A048C1">
        <w:rPr>
          <w:rFonts w:ascii="Times New Roman" w:hAnsi="Times New Roman" w:cs="Times New Roman"/>
          <w:sz w:val="24"/>
          <w:szCs w:val="24"/>
        </w:rPr>
        <w:t xml:space="preserve"> que</w:t>
      </w:r>
      <w:r w:rsidR="00316793" w:rsidRPr="00316793">
        <w:rPr>
          <w:rFonts w:ascii="Times New Roman" w:hAnsi="Times New Roman" w:cs="Times New Roman"/>
          <w:sz w:val="24"/>
          <w:szCs w:val="24"/>
        </w:rPr>
        <w:t xml:space="preserve"> se enquadram no mesmo objetivo proposto </w:t>
      </w:r>
      <w:r>
        <w:rPr>
          <w:rFonts w:ascii="Times New Roman" w:hAnsi="Times New Roman" w:cs="Times New Roman"/>
          <w:sz w:val="24"/>
          <w:szCs w:val="24"/>
        </w:rPr>
        <w:t>deste</w:t>
      </w:r>
      <w:r w:rsidR="00316793" w:rsidRPr="00316793">
        <w:rPr>
          <w:rFonts w:ascii="Times New Roman" w:hAnsi="Times New Roman" w:cs="Times New Roman"/>
          <w:sz w:val="24"/>
          <w:szCs w:val="24"/>
        </w:rPr>
        <w:t xml:space="preserve"> trabalho.</w:t>
      </w:r>
      <w:r w:rsidR="006A4BD0" w:rsidRPr="00316793">
        <w:rPr>
          <w:rFonts w:ascii="Times New Roman" w:hAnsi="Times New Roman" w:cs="Times New Roman"/>
          <w:sz w:val="24"/>
          <w:szCs w:val="24"/>
        </w:rPr>
        <w:t xml:space="preserve"> </w:t>
      </w:r>
      <w:r w:rsidR="006A4BD0" w:rsidRPr="00671CBF">
        <w:rPr>
          <w:rFonts w:ascii="Times New Roman" w:hAnsi="Times New Roman" w:cs="Times New Roman"/>
          <w:sz w:val="24"/>
          <w:szCs w:val="24"/>
        </w:rPr>
        <w:t>De acordo com os resultados obtidos a partir da literatura,</w:t>
      </w:r>
      <w:r w:rsidRPr="00671CBF">
        <w:rPr>
          <w:rFonts w:ascii="Times New Roman" w:hAnsi="Times New Roman" w:cs="Times New Roman"/>
          <w:sz w:val="24"/>
          <w:szCs w:val="24"/>
        </w:rPr>
        <w:t xml:space="preserve"> </w:t>
      </w:r>
      <w:r w:rsidR="006A4BD0" w:rsidRPr="00671CBF">
        <w:rPr>
          <w:rFonts w:ascii="Times New Roman" w:hAnsi="Times New Roman" w:cs="Times New Roman"/>
          <w:sz w:val="24"/>
          <w:szCs w:val="24"/>
        </w:rPr>
        <w:t xml:space="preserve">o selênio e a vitamina E </w:t>
      </w:r>
      <w:r w:rsidR="00A048C1" w:rsidRPr="00671CBF">
        <w:rPr>
          <w:rFonts w:ascii="Times New Roman" w:hAnsi="Times New Roman" w:cs="Times New Roman"/>
          <w:sz w:val="24"/>
          <w:szCs w:val="24"/>
        </w:rPr>
        <w:t>apresentaram resultados positivos</w:t>
      </w:r>
      <w:r w:rsidRPr="00671CBF">
        <w:rPr>
          <w:rFonts w:ascii="Times New Roman" w:hAnsi="Times New Roman" w:cs="Times New Roman"/>
          <w:sz w:val="24"/>
          <w:szCs w:val="24"/>
        </w:rPr>
        <w:t xml:space="preserve"> no quadro clínico e prognóstico dos pacientes com a covid-19</w:t>
      </w:r>
      <w:r w:rsidR="00A048C1">
        <w:rPr>
          <w:rFonts w:ascii="Times New Roman" w:hAnsi="Times New Roman" w:cs="Times New Roman"/>
          <w:sz w:val="24"/>
          <w:szCs w:val="24"/>
        </w:rPr>
        <w:t xml:space="preserve">. Diante disso, </w:t>
      </w:r>
      <w:r>
        <w:rPr>
          <w:rFonts w:ascii="Times New Roman" w:hAnsi="Times New Roman" w:cs="Times New Roman"/>
          <w:sz w:val="24"/>
          <w:szCs w:val="24"/>
        </w:rPr>
        <w:t>conclui-se</w:t>
      </w:r>
      <w:r w:rsidR="00A048C1">
        <w:rPr>
          <w:rFonts w:ascii="Times New Roman" w:hAnsi="Times New Roman" w:cs="Times New Roman"/>
          <w:sz w:val="24"/>
          <w:szCs w:val="24"/>
        </w:rPr>
        <w:t xml:space="preserve"> que o selênio e a vitamina E auxiliam na diminuição da inflamação por apresentarem atividades antioxidantes e anti-inflamatórias. </w:t>
      </w:r>
    </w:p>
    <w:p w14:paraId="2B62A5FD" w14:textId="7BCE8788" w:rsidR="00C041C0" w:rsidRPr="00C041C0" w:rsidRDefault="00C041C0" w:rsidP="00C04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 xml:space="preserve">vitamina E, selênio, COVID-19, sistema imune. </w:t>
      </w:r>
    </w:p>
    <w:p w14:paraId="4145363F" w14:textId="173EDBFE" w:rsidR="00AE5DDA" w:rsidRDefault="00AE5DDA" w:rsidP="00AE5D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8A4F3A" w14:textId="743D8233" w:rsidR="00AE5DDA" w:rsidRPr="00A048C1" w:rsidRDefault="00AE5DDA" w:rsidP="00A048C1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048C1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AD5853E" w14:textId="1D792C75" w:rsidR="005B5901" w:rsidRDefault="00AE5DDA" w:rsidP="00A048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deze</w:t>
      </w:r>
      <w:r w:rsidR="00C76671">
        <w:rPr>
          <w:rFonts w:ascii="Times New Roman" w:hAnsi="Times New Roman" w:cs="Times New Roman"/>
          <w:sz w:val="24"/>
          <w:szCs w:val="24"/>
        </w:rPr>
        <w:t>mbro de 2019 na cidade de Wuhan,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73" w:rsidRPr="00F476D4">
        <w:rPr>
          <w:rFonts w:ascii="Times New Roman" w:hAnsi="Times New Roman" w:cs="Times New Roman"/>
          <w:sz w:val="24"/>
          <w:szCs w:val="24"/>
        </w:rPr>
        <w:t xml:space="preserve">capital da China, </w:t>
      </w:r>
      <w:r>
        <w:rPr>
          <w:rFonts w:ascii="Times New Roman" w:hAnsi="Times New Roman" w:cs="Times New Roman"/>
          <w:sz w:val="24"/>
          <w:szCs w:val="24"/>
        </w:rPr>
        <w:t xml:space="preserve">foi </w:t>
      </w:r>
      <w:r w:rsidR="00E80914">
        <w:rPr>
          <w:rFonts w:ascii="Times New Roman" w:hAnsi="Times New Roman" w:cs="Times New Roman"/>
          <w:sz w:val="24"/>
          <w:szCs w:val="24"/>
        </w:rPr>
        <w:t xml:space="preserve">identificado </w:t>
      </w:r>
      <w:r>
        <w:rPr>
          <w:rFonts w:ascii="Times New Roman" w:hAnsi="Times New Roman" w:cs="Times New Roman"/>
          <w:sz w:val="24"/>
          <w:szCs w:val="24"/>
        </w:rPr>
        <w:t>o surgimento d</w:t>
      </w:r>
      <w:r w:rsidR="001F0796">
        <w:rPr>
          <w:rFonts w:ascii="Times New Roman" w:hAnsi="Times New Roman" w:cs="Times New Roman"/>
          <w:sz w:val="24"/>
          <w:szCs w:val="24"/>
        </w:rPr>
        <w:t xml:space="preserve">a </w:t>
      </w:r>
      <w:r w:rsidR="001F0796" w:rsidRPr="001F0796">
        <w:rPr>
          <w:rFonts w:ascii="Times New Roman" w:hAnsi="Times New Roman" w:cs="Times New Roman"/>
          <w:sz w:val="24"/>
          <w:szCs w:val="24"/>
        </w:rPr>
        <w:t>síndrome respiratória aguda grave coronavírus-2</w:t>
      </w:r>
      <w:r>
        <w:rPr>
          <w:rFonts w:ascii="Times New Roman" w:hAnsi="Times New Roman" w:cs="Times New Roman"/>
          <w:sz w:val="24"/>
          <w:szCs w:val="24"/>
        </w:rPr>
        <w:t xml:space="preserve"> (SARS-CoV-2)</w:t>
      </w:r>
      <w:r w:rsidR="001F0796">
        <w:rPr>
          <w:rFonts w:ascii="Times New Roman" w:hAnsi="Times New Roman" w:cs="Times New Roman"/>
          <w:sz w:val="24"/>
          <w:szCs w:val="24"/>
        </w:rPr>
        <w:t xml:space="preserve">, </w:t>
      </w:r>
      <w:r w:rsidR="001F0796" w:rsidRPr="00F476D4">
        <w:rPr>
          <w:rFonts w:ascii="Times New Roman" w:hAnsi="Times New Roman" w:cs="Times New Roman"/>
          <w:sz w:val="24"/>
          <w:szCs w:val="24"/>
        </w:rPr>
        <w:t>d</w:t>
      </w:r>
      <w:r w:rsidR="00181073" w:rsidRPr="00F476D4">
        <w:rPr>
          <w:rFonts w:ascii="Times New Roman" w:hAnsi="Times New Roman" w:cs="Times New Roman"/>
          <w:sz w:val="24"/>
          <w:szCs w:val="24"/>
        </w:rPr>
        <w:t>enominada atualmente</w:t>
      </w:r>
      <w:r w:rsidR="001F0796" w:rsidRPr="00F476D4">
        <w:rPr>
          <w:rFonts w:ascii="Times New Roman" w:hAnsi="Times New Roman" w:cs="Times New Roman"/>
          <w:sz w:val="24"/>
          <w:szCs w:val="24"/>
        </w:rPr>
        <w:t xml:space="preserve"> </w:t>
      </w:r>
      <w:r w:rsidR="001F0796">
        <w:rPr>
          <w:rFonts w:ascii="Times New Roman" w:hAnsi="Times New Roman" w:cs="Times New Roman"/>
          <w:sz w:val="24"/>
          <w:szCs w:val="24"/>
        </w:rPr>
        <w:t>de</w:t>
      </w:r>
      <w:r w:rsidR="00C0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CF7" w:rsidRPr="003312E2">
        <w:rPr>
          <w:rFonts w:ascii="Times New Roman" w:hAnsi="Times New Roman" w:cs="Times New Roman"/>
          <w:i/>
          <w:sz w:val="24"/>
          <w:szCs w:val="24"/>
        </w:rPr>
        <w:t>Coronavírus</w:t>
      </w:r>
      <w:proofErr w:type="spellEnd"/>
      <w:r w:rsidR="00F42CF7" w:rsidRPr="003312E2">
        <w:rPr>
          <w:rFonts w:ascii="Times New Roman" w:hAnsi="Times New Roman" w:cs="Times New Roman"/>
          <w:i/>
          <w:sz w:val="24"/>
          <w:szCs w:val="24"/>
        </w:rPr>
        <w:t xml:space="preserve"> Disease-19</w:t>
      </w:r>
      <w:r w:rsidR="001F0796" w:rsidRPr="003312E2">
        <w:rPr>
          <w:rFonts w:ascii="Times New Roman" w:hAnsi="Times New Roman" w:cs="Times New Roman"/>
          <w:sz w:val="24"/>
          <w:szCs w:val="24"/>
        </w:rPr>
        <w:t xml:space="preserve"> </w:t>
      </w:r>
      <w:r w:rsidR="00C041C0">
        <w:rPr>
          <w:rFonts w:ascii="Times New Roman" w:hAnsi="Times New Roman" w:cs="Times New Roman"/>
          <w:sz w:val="24"/>
          <w:szCs w:val="24"/>
        </w:rPr>
        <w:t>(</w:t>
      </w:r>
      <w:r w:rsidR="001F0796" w:rsidRPr="00F42CF7">
        <w:rPr>
          <w:rFonts w:ascii="Times New Roman" w:hAnsi="Times New Roman" w:cs="Times New Roman"/>
          <w:sz w:val="24"/>
          <w:szCs w:val="24"/>
        </w:rPr>
        <w:t>COVID-19</w:t>
      </w:r>
      <w:r w:rsidR="00C041C0">
        <w:rPr>
          <w:rFonts w:ascii="Times New Roman" w:hAnsi="Times New Roman" w:cs="Times New Roman"/>
          <w:sz w:val="24"/>
          <w:szCs w:val="24"/>
        </w:rPr>
        <w:t>).</w:t>
      </w:r>
      <w:r w:rsidR="001F0796">
        <w:rPr>
          <w:rFonts w:ascii="Times New Roman" w:hAnsi="Times New Roman" w:cs="Times New Roman"/>
          <w:sz w:val="24"/>
          <w:szCs w:val="24"/>
        </w:rPr>
        <w:t xml:space="preserve"> </w:t>
      </w:r>
      <w:r w:rsidR="00E80914">
        <w:rPr>
          <w:rFonts w:ascii="Times New Roman" w:hAnsi="Times New Roman" w:cs="Times New Roman"/>
          <w:sz w:val="24"/>
          <w:szCs w:val="24"/>
        </w:rPr>
        <w:t>Devido sua e</w:t>
      </w:r>
      <w:r w:rsidR="001F0796">
        <w:rPr>
          <w:rFonts w:ascii="Times New Roman" w:hAnsi="Times New Roman" w:cs="Times New Roman"/>
          <w:sz w:val="24"/>
          <w:szCs w:val="24"/>
        </w:rPr>
        <w:t>levada taxa de transmissão</w:t>
      </w:r>
      <w:r w:rsidR="00E80914">
        <w:rPr>
          <w:rFonts w:ascii="Times New Roman" w:hAnsi="Times New Roman" w:cs="Times New Roman"/>
          <w:sz w:val="24"/>
          <w:szCs w:val="24"/>
        </w:rPr>
        <w:t xml:space="preserve">, essa doença </w:t>
      </w:r>
      <w:r w:rsidR="001F0796">
        <w:rPr>
          <w:rFonts w:ascii="Times New Roman" w:hAnsi="Times New Roman" w:cs="Times New Roman"/>
          <w:sz w:val="24"/>
          <w:szCs w:val="24"/>
        </w:rPr>
        <w:t xml:space="preserve">foi considerada uma pandemia mundial. </w:t>
      </w:r>
      <w:r w:rsidR="0095695C" w:rsidRPr="003312E2">
        <w:rPr>
          <w:rFonts w:ascii="Times New Roman" w:hAnsi="Times New Roman" w:cs="Times New Roman"/>
          <w:sz w:val="24"/>
          <w:szCs w:val="24"/>
        </w:rPr>
        <w:t>As manifestações clínicas que ocorrem nos</w:t>
      </w:r>
      <w:r w:rsidR="00F42CF7" w:rsidRPr="003312E2">
        <w:rPr>
          <w:rFonts w:ascii="Times New Roman" w:hAnsi="Times New Roman" w:cs="Times New Roman"/>
          <w:sz w:val="24"/>
          <w:szCs w:val="24"/>
        </w:rPr>
        <w:t xml:space="preserve"> pacientes com COVID-19 podem se</w:t>
      </w:r>
      <w:r w:rsidR="00966205" w:rsidRPr="003312E2">
        <w:rPr>
          <w:rFonts w:ascii="Times New Roman" w:hAnsi="Times New Roman" w:cs="Times New Roman"/>
          <w:sz w:val="24"/>
          <w:szCs w:val="24"/>
        </w:rPr>
        <w:t xml:space="preserve"> apresentar</w:t>
      </w:r>
      <w:r w:rsidR="00F42CF7" w:rsidRPr="003312E2">
        <w:rPr>
          <w:rFonts w:ascii="Times New Roman" w:hAnsi="Times New Roman" w:cs="Times New Roman"/>
          <w:sz w:val="24"/>
          <w:szCs w:val="24"/>
        </w:rPr>
        <w:t xml:space="preserve"> de forma </w:t>
      </w:r>
      <w:r w:rsidR="00966205" w:rsidRPr="003312E2">
        <w:rPr>
          <w:rFonts w:ascii="Times New Roman" w:hAnsi="Times New Roman" w:cs="Times New Roman"/>
          <w:sz w:val="24"/>
          <w:szCs w:val="24"/>
        </w:rPr>
        <w:t>assintomática ou se manifestar</w:t>
      </w:r>
      <w:r w:rsidR="00F42CF7" w:rsidRPr="003312E2">
        <w:rPr>
          <w:rFonts w:ascii="Times New Roman" w:hAnsi="Times New Roman" w:cs="Times New Roman"/>
          <w:sz w:val="24"/>
          <w:szCs w:val="24"/>
        </w:rPr>
        <w:t xml:space="preserve"> através de leve acometimento</w:t>
      </w:r>
      <w:r w:rsidR="0095695C" w:rsidRPr="003312E2">
        <w:rPr>
          <w:rFonts w:ascii="Times New Roman" w:hAnsi="Times New Roman" w:cs="Times New Roman"/>
          <w:sz w:val="24"/>
          <w:szCs w:val="24"/>
        </w:rPr>
        <w:t xml:space="preserve"> do trato respiratório superior, </w:t>
      </w:r>
      <w:r w:rsidR="00966205" w:rsidRPr="003312E2">
        <w:rPr>
          <w:rFonts w:ascii="Times New Roman" w:hAnsi="Times New Roman" w:cs="Times New Roman"/>
          <w:sz w:val="24"/>
          <w:szCs w:val="24"/>
        </w:rPr>
        <w:t xml:space="preserve">febre e fadiga, </w:t>
      </w:r>
      <w:r w:rsidR="00F42CF7" w:rsidRPr="003312E2">
        <w:rPr>
          <w:rFonts w:ascii="Times New Roman" w:hAnsi="Times New Roman" w:cs="Times New Roman"/>
          <w:sz w:val="24"/>
          <w:szCs w:val="24"/>
        </w:rPr>
        <w:t>enquanto que nos casos mais graves é caracterizada por síndrome respiratória aguda grave (SRAG), insuficiência cardíaca e choque séptico.</w:t>
      </w:r>
      <w:r w:rsidR="003312E2">
        <w:rPr>
          <w:rFonts w:ascii="Times New Roman" w:hAnsi="Times New Roman" w:cs="Times New Roman"/>
          <w:sz w:val="24"/>
          <w:szCs w:val="24"/>
        </w:rPr>
        <w:t xml:space="preserve"> </w:t>
      </w:r>
      <w:r w:rsidR="008273DA">
        <w:rPr>
          <w:rFonts w:ascii="Times New Roman" w:hAnsi="Times New Roman" w:cs="Times New Roman"/>
          <w:sz w:val="24"/>
          <w:szCs w:val="24"/>
        </w:rPr>
        <w:t>(</w:t>
      </w:r>
      <w:r w:rsidR="009C6CCF">
        <w:rPr>
          <w:rFonts w:ascii="Times New Roman" w:hAnsi="Times New Roman" w:cs="Times New Roman"/>
          <w:sz w:val="24"/>
          <w:szCs w:val="24"/>
        </w:rPr>
        <w:t>RAHMAN e IDID</w:t>
      </w:r>
      <w:r w:rsidR="008273DA">
        <w:rPr>
          <w:rFonts w:ascii="Times New Roman" w:hAnsi="Times New Roman" w:cs="Times New Roman"/>
          <w:sz w:val="24"/>
          <w:szCs w:val="24"/>
        </w:rPr>
        <w:t>, 2020</w:t>
      </w:r>
      <w:r w:rsidR="009C6CCF">
        <w:rPr>
          <w:rFonts w:ascii="Times New Roman" w:hAnsi="Times New Roman" w:cs="Times New Roman"/>
          <w:sz w:val="24"/>
          <w:szCs w:val="24"/>
        </w:rPr>
        <w:t>; QUINTELA et al,2020</w:t>
      </w:r>
      <w:r w:rsidR="008273DA">
        <w:rPr>
          <w:rFonts w:ascii="Times New Roman" w:hAnsi="Times New Roman" w:cs="Times New Roman"/>
          <w:sz w:val="24"/>
          <w:szCs w:val="24"/>
        </w:rPr>
        <w:t>)</w:t>
      </w:r>
    </w:p>
    <w:p w14:paraId="71560B33" w14:textId="4B8A6858" w:rsidR="008E623E" w:rsidRPr="008E623E" w:rsidRDefault="008E623E" w:rsidP="00A048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23E">
        <w:rPr>
          <w:rFonts w:ascii="Times New Roman" w:hAnsi="Times New Roman" w:cs="Times New Roman"/>
          <w:sz w:val="24"/>
          <w:szCs w:val="24"/>
        </w:rPr>
        <w:t>De acordo com o boletim epidemiológico do Ministério da Saúde até o início de outubro foram confirmados 34.686.054 casos de COVID-19 e 1.029.538 óbitos no mundo. O Estado Unidos é o país com maior números de casos confirmados (7.332.285) e óbitos acumulados (208.716). O Brasil apresenta 4.906.833 de casos confirmados, sendo o terceiro pa</w:t>
      </w:r>
      <w:r w:rsidR="00D26259">
        <w:rPr>
          <w:rFonts w:ascii="Times New Roman" w:hAnsi="Times New Roman" w:cs="Times New Roman"/>
          <w:sz w:val="24"/>
          <w:szCs w:val="24"/>
        </w:rPr>
        <w:t>í</w:t>
      </w:r>
      <w:r w:rsidRPr="008E623E">
        <w:rPr>
          <w:rFonts w:ascii="Times New Roman" w:hAnsi="Times New Roman" w:cs="Times New Roman"/>
          <w:sz w:val="24"/>
          <w:szCs w:val="24"/>
        </w:rPr>
        <w:t>s com maior número de infectados pelo coronavirus-19.</w:t>
      </w:r>
      <w:r w:rsidR="008B2275">
        <w:rPr>
          <w:rFonts w:ascii="Times New Roman" w:hAnsi="Times New Roman" w:cs="Times New Roman"/>
          <w:sz w:val="24"/>
          <w:szCs w:val="24"/>
        </w:rPr>
        <w:t xml:space="preserve"> (BRASIL, 2020)</w:t>
      </w:r>
    </w:p>
    <w:p w14:paraId="2C2AB0BD" w14:textId="66CCAAFB" w:rsidR="008E623E" w:rsidRDefault="00314E4D" w:rsidP="00A048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E4D">
        <w:rPr>
          <w:rFonts w:ascii="Times New Roman" w:hAnsi="Times New Roman" w:cs="Times New Roman"/>
          <w:sz w:val="24"/>
          <w:szCs w:val="24"/>
        </w:rPr>
        <w:t>A idade avançada e a presença de comorbidades como doenças cardiovasculares, doenças respiratórias, diabetes, hipertensão e obesidade são fatores de risco para um pior prognóstico.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23E" w:rsidRPr="008E623E">
        <w:rPr>
          <w:rFonts w:ascii="Times New Roman" w:hAnsi="Times New Roman" w:cs="Times New Roman"/>
          <w:sz w:val="24"/>
          <w:szCs w:val="24"/>
        </w:rPr>
        <w:t xml:space="preserve">O vírus da COVID-19 atua aumentado os mediadores inflamatórios, </w:t>
      </w:r>
      <w:r w:rsidR="008E623E" w:rsidRPr="008E623E">
        <w:rPr>
          <w:rFonts w:ascii="Times New Roman" w:hAnsi="Times New Roman" w:cs="Times New Roman"/>
          <w:sz w:val="24"/>
          <w:szCs w:val="24"/>
        </w:rPr>
        <w:lastRenderedPageBreak/>
        <w:t xml:space="preserve">caracterizando um quadro de </w:t>
      </w:r>
      <w:proofErr w:type="spellStart"/>
      <w:r w:rsidR="008E623E" w:rsidRPr="008E623E">
        <w:rPr>
          <w:rFonts w:ascii="Times New Roman" w:hAnsi="Times New Roman" w:cs="Times New Roman"/>
          <w:sz w:val="24"/>
          <w:szCs w:val="24"/>
        </w:rPr>
        <w:t>hiperinflamação</w:t>
      </w:r>
      <w:proofErr w:type="spellEnd"/>
      <w:r w:rsidR="008E623E" w:rsidRPr="008E623E">
        <w:rPr>
          <w:rFonts w:ascii="Times New Roman" w:hAnsi="Times New Roman" w:cs="Times New Roman"/>
          <w:sz w:val="24"/>
          <w:szCs w:val="24"/>
        </w:rPr>
        <w:t xml:space="preserve"> deprimindo o sistema imune. Além disso, os hábitos alimentares inadequados estão associados com a síndrome metabólica e obesidade, caracterizadas por uma inflamação de baixo grau, comprometendo o </w:t>
      </w:r>
      <w:r w:rsidR="008E623E" w:rsidRPr="0095695C">
        <w:rPr>
          <w:rFonts w:ascii="Times New Roman" w:hAnsi="Times New Roman" w:cs="Times New Roman"/>
          <w:sz w:val="24"/>
          <w:szCs w:val="24"/>
        </w:rPr>
        <w:t>sistema imune</w:t>
      </w:r>
      <w:r w:rsidR="0095695C" w:rsidRPr="0095695C">
        <w:rPr>
          <w:rFonts w:ascii="Times New Roman" w:hAnsi="Times New Roman" w:cs="Times New Roman"/>
          <w:sz w:val="24"/>
          <w:szCs w:val="24"/>
        </w:rPr>
        <w:t xml:space="preserve"> </w:t>
      </w:r>
      <w:r w:rsidR="0095695C" w:rsidRPr="0095695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e</w:t>
      </w:r>
      <w:r w:rsidR="0095695C" w:rsidRPr="0095695C">
        <w:rPr>
          <w:rFonts w:ascii="Times New Roman" w:hAnsi="Times New Roman" w:cs="Times New Roman"/>
          <w:sz w:val="24"/>
          <w:szCs w:val="24"/>
        </w:rPr>
        <w:t xml:space="preserve"> </w:t>
      </w:r>
      <w:r w:rsidR="008273DA" w:rsidRPr="0095695C">
        <w:rPr>
          <w:rFonts w:ascii="Times New Roman" w:hAnsi="Times New Roman" w:cs="Times New Roman"/>
          <w:sz w:val="24"/>
          <w:szCs w:val="24"/>
        </w:rPr>
        <w:t>aumentando o estresse oxidativo</w:t>
      </w:r>
      <w:r w:rsidR="0095695C">
        <w:rPr>
          <w:rFonts w:ascii="Times New Roman" w:hAnsi="Times New Roman" w:cs="Times New Roman"/>
          <w:sz w:val="24"/>
          <w:szCs w:val="24"/>
        </w:rPr>
        <w:t xml:space="preserve">, </w:t>
      </w:r>
      <w:r w:rsidR="0095695C" w:rsidRPr="00D26259">
        <w:rPr>
          <w:rFonts w:ascii="Times New Roman" w:hAnsi="Times New Roman" w:cs="Times New Roman"/>
          <w:sz w:val="24"/>
          <w:szCs w:val="24"/>
        </w:rPr>
        <w:t xml:space="preserve">esse que por sua vez é associado com o desencadeamento da resposta imune antiviral de forma </w:t>
      </w:r>
      <w:r w:rsidR="00D26259" w:rsidRPr="00D26259">
        <w:rPr>
          <w:rFonts w:ascii="Times New Roman" w:hAnsi="Times New Roman" w:cs="Times New Roman"/>
          <w:sz w:val="24"/>
          <w:szCs w:val="24"/>
        </w:rPr>
        <w:t>exacerbada</w:t>
      </w:r>
      <w:r w:rsidR="00BF5F69" w:rsidRPr="00D26259">
        <w:rPr>
          <w:rFonts w:ascii="Times New Roman" w:hAnsi="Times New Roman" w:cs="Times New Roman"/>
          <w:sz w:val="24"/>
          <w:szCs w:val="24"/>
        </w:rPr>
        <w:t xml:space="preserve">, que resulta no aumento de citocinas pró-inflamatórias e inflamação grave, levando ao risco aumentado de acometimento à função pulmonar dessa população. </w:t>
      </w:r>
      <w:r w:rsidR="008273DA">
        <w:rPr>
          <w:rFonts w:ascii="Times New Roman" w:hAnsi="Times New Roman" w:cs="Times New Roman"/>
          <w:sz w:val="24"/>
          <w:szCs w:val="24"/>
        </w:rPr>
        <w:t>(</w:t>
      </w:r>
      <w:r w:rsidR="008273DA" w:rsidRPr="008273DA">
        <w:rPr>
          <w:rFonts w:ascii="Times New Roman" w:hAnsi="Times New Roman" w:cs="Times New Roman"/>
          <w:sz w:val="24"/>
          <w:szCs w:val="24"/>
        </w:rPr>
        <w:t>ZABETAKIS</w:t>
      </w:r>
      <w:r w:rsidR="008273DA">
        <w:rPr>
          <w:rFonts w:ascii="Times New Roman" w:hAnsi="Times New Roman" w:cs="Times New Roman"/>
          <w:sz w:val="24"/>
          <w:szCs w:val="24"/>
        </w:rPr>
        <w:t xml:space="preserve"> et al, 2020; </w:t>
      </w:r>
      <w:r w:rsidR="008273DA" w:rsidRPr="008273DA">
        <w:rPr>
          <w:rFonts w:ascii="Times New Roman" w:hAnsi="Times New Roman" w:cs="Times New Roman"/>
          <w:sz w:val="24"/>
          <w:szCs w:val="24"/>
        </w:rPr>
        <w:t>IDDIR</w:t>
      </w:r>
      <w:r w:rsidR="008273DA">
        <w:rPr>
          <w:rFonts w:ascii="Times New Roman" w:hAnsi="Times New Roman" w:cs="Times New Roman"/>
          <w:sz w:val="24"/>
          <w:szCs w:val="24"/>
        </w:rPr>
        <w:t xml:space="preserve"> et al, 2020</w:t>
      </w:r>
      <w:r w:rsidR="009C6CCF">
        <w:rPr>
          <w:rFonts w:ascii="Times New Roman" w:hAnsi="Times New Roman" w:cs="Times New Roman"/>
          <w:sz w:val="24"/>
          <w:szCs w:val="24"/>
        </w:rPr>
        <w:t>; SANTIAGO e SOUZA,2020</w:t>
      </w:r>
      <w:r w:rsidR="008273DA">
        <w:rPr>
          <w:rFonts w:ascii="Times New Roman" w:hAnsi="Times New Roman" w:cs="Times New Roman"/>
          <w:sz w:val="24"/>
          <w:szCs w:val="24"/>
        </w:rPr>
        <w:t>)</w:t>
      </w:r>
    </w:p>
    <w:p w14:paraId="6D43FC7B" w14:textId="582193E2" w:rsidR="00680E66" w:rsidRDefault="00071C05" w:rsidP="00A048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8B7">
        <w:rPr>
          <w:rFonts w:ascii="Times New Roman" w:hAnsi="Times New Roman" w:cs="Times New Roman"/>
          <w:sz w:val="24"/>
          <w:szCs w:val="24"/>
        </w:rPr>
        <w:t xml:space="preserve">O </w:t>
      </w:r>
      <w:r w:rsidR="00680E66" w:rsidRPr="000C18B7">
        <w:rPr>
          <w:rFonts w:ascii="Times New Roman" w:hAnsi="Times New Roman" w:cs="Times New Roman"/>
          <w:sz w:val="24"/>
          <w:szCs w:val="24"/>
        </w:rPr>
        <w:t xml:space="preserve">estado nutricional </w:t>
      </w:r>
      <w:r w:rsidR="00E80914" w:rsidRPr="000C18B7">
        <w:rPr>
          <w:rFonts w:ascii="Times New Roman" w:hAnsi="Times New Roman" w:cs="Times New Roman"/>
          <w:sz w:val="24"/>
          <w:szCs w:val="24"/>
        </w:rPr>
        <w:t>adequado</w:t>
      </w:r>
      <w:r w:rsidR="00680E66" w:rsidRPr="000C18B7">
        <w:rPr>
          <w:rFonts w:ascii="Times New Roman" w:hAnsi="Times New Roman" w:cs="Times New Roman"/>
          <w:sz w:val="24"/>
          <w:szCs w:val="24"/>
        </w:rPr>
        <w:t xml:space="preserve"> e um sistema imunológico fortalecido </w:t>
      </w:r>
      <w:r w:rsidRPr="000C18B7">
        <w:rPr>
          <w:rFonts w:ascii="Times New Roman" w:hAnsi="Times New Roman" w:cs="Times New Roman"/>
          <w:sz w:val="24"/>
          <w:szCs w:val="24"/>
        </w:rPr>
        <w:t xml:space="preserve">tem um impacto fundamental na </w:t>
      </w:r>
      <w:r w:rsidR="00E73670" w:rsidRPr="000C18B7">
        <w:rPr>
          <w:rFonts w:ascii="Times New Roman" w:hAnsi="Times New Roman" w:cs="Times New Roman"/>
          <w:sz w:val="24"/>
          <w:szCs w:val="24"/>
        </w:rPr>
        <w:t xml:space="preserve">modulação do estresse oxidativo e inflamatório. </w:t>
      </w:r>
      <w:r w:rsidR="00B36BE7" w:rsidRPr="000C18B7">
        <w:rPr>
          <w:rFonts w:ascii="Times New Roman" w:hAnsi="Times New Roman" w:cs="Times New Roman"/>
          <w:sz w:val="24"/>
          <w:szCs w:val="24"/>
        </w:rPr>
        <w:t>Uma dieta com</w:t>
      </w:r>
      <w:r w:rsidR="00DD2202" w:rsidRPr="000C18B7">
        <w:rPr>
          <w:rFonts w:ascii="Times New Roman" w:hAnsi="Times New Roman" w:cs="Times New Roman"/>
          <w:sz w:val="24"/>
          <w:szCs w:val="24"/>
        </w:rPr>
        <w:t xml:space="preserve"> quantidades adequadas de nutrientes que apresentam</w:t>
      </w:r>
      <w:r w:rsidR="00B36BE7" w:rsidRPr="000C18B7">
        <w:rPr>
          <w:rFonts w:ascii="Times New Roman" w:hAnsi="Times New Roman" w:cs="Times New Roman"/>
          <w:sz w:val="24"/>
          <w:szCs w:val="24"/>
        </w:rPr>
        <w:t xml:space="preserve"> propriedades anti-inflamatórias e antioxidantes, </w:t>
      </w:r>
      <w:r w:rsidR="00DD2202" w:rsidRPr="000C18B7">
        <w:rPr>
          <w:rFonts w:ascii="Times New Roman" w:hAnsi="Times New Roman" w:cs="Times New Roman"/>
          <w:sz w:val="24"/>
          <w:szCs w:val="24"/>
        </w:rPr>
        <w:t>como</w:t>
      </w:r>
      <w:r w:rsidR="00B36BE7" w:rsidRPr="000C18B7">
        <w:rPr>
          <w:rFonts w:ascii="Times New Roman" w:hAnsi="Times New Roman" w:cs="Times New Roman"/>
          <w:sz w:val="24"/>
          <w:szCs w:val="24"/>
        </w:rPr>
        <w:t xml:space="preserve"> </w:t>
      </w:r>
      <w:r w:rsidR="00E80914" w:rsidRPr="000C18B7">
        <w:rPr>
          <w:rFonts w:ascii="Times New Roman" w:hAnsi="Times New Roman" w:cs="Times New Roman"/>
          <w:sz w:val="24"/>
          <w:szCs w:val="24"/>
        </w:rPr>
        <w:t xml:space="preserve">a </w:t>
      </w:r>
      <w:r w:rsidR="00B36BE7" w:rsidRPr="000C18B7">
        <w:rPr>
          <w:rFonts w:ascii="Times New Roman" w:hAnsi="Times New Roman" w:cs="Times New Roman"/>
          <w:sz w:val="24"/>
          <w:szCs w:val="24"/>
        </w:rPr>
        <w:t>vitamina</w:t>
      </w:r>
      <w:r w:rsidR="00E80914" w:rsidRPr="000C18B7">
        <w:rPr>
          <w:rFonts w:ascii="Times New Roman" w:hAnsi="Times New Roman" w:cs="Times New Roman"/>
          <w:sz w:val="24"/>
          <w:szCs w:val="24"/>
        </w:rPr>
        <w:t xml:space="preserve"> </w:t>
      </w:r>
      <w:r w:rsidR="00B36BE7" w:rsidRPr="000C18B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36BE7" w:rsidRPr="000C18B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80914" w:rsidRPr="000C18B7">
        <w:rPr>
          <w:rFonts w:ascii="Times New Roman" w:hAnsi="Times New Roman" w:cs="Times New Roman"/>
          <w:sz w:val="24"/>
          <w:szCs w:val="24"/>
        </w:rPr>
        <w:t xml:space="preserve"> o selênio</w:t>
      </w:r>
      <w:r w:rsidR="00B36BE7" w:rsidRPr="000C18B7">
        <w:rPr>
          <w:rFonts w:ascii="Times New Roman" w:hAnsi="Times New Roman" w:cs="Times New Roman"/>
          <w:sz w:val="24"/>
          <w:szCs w:val="24"/>
        </w:rPr>
        <w:t xml:space="preserve"> são essenciais para </w:t>
      </w:r>
      <w:r w:rsidR="00DD2202" w:rsidRPr="000C18B7">
        <w:rPr>
          <w:rFonts w:ascii="Times New Roman" w:hAnsi="Times New Roman" w:cs="Times New Roman"/>
          <w:sz w:val="24"/>
          <w:szCs w:val="24"/>
        </w:rPr>
        <w:t>o fortalecimento</w:t>
      </w:r>
      <w:r w:rsidR="00AC2736" w:rsidRPr="000C18B7">
        <w:rPr>
          <w:rFonts w:ascii="Times New Roman" w:hAnsi="Times New Roman" w:cs="Times New Roman"/>
          <w:sz w:val="24"/>
          <w:szCs w:val="24"/>
        </w:rPr>
        <w:t xml:space="preserve"> </w:t>
      </w:r>
      <w:r w:rsidR="00DD2202" w:rsidRPr="000C18B7">
        <w:rPr>
          <w:rFonts w:ascii="Times New Roman" w:hAnsi="Times New Roman" w:cs="Times New Roman"/>
          <w:sz w:val="24"/>
          <w:szCs w:val="24"/>
        </w:rPr>
        <w:t>d</w:t>
      </w:r>
      <w:r w:rsidR="00B36BE7" w:rsidRPr="000C18B7">
        <w:rPr>
          <w:rFonts w:ascii="Times New Roman" w:hAnsi="Times New Roman" w:cs="Times New Roman"/>
          <w:sz w:val="24"/>
          <w:szCs w:val="24"/>
        </w:rPr>
        <w:t>o sistema imunológico</w:t>
      </w:r>
      <w:r w:rsidR="00DD2202" w:rsidRPr="000C18B7">
        <w:rPr>
          <w:rFonts w:ascii="Times New Roman" w:hAnsi="Times New Roman" w:cs="Times New Roman"/>
          <w:sz w:val="24"/>
          <w:szCs w:val="24"/>
        </w:rPr>
        <w:t xml:space="preserve">, além de se associarem com o melhor prognóstico daqueles pacientes que apresentam infecções do trato respiratório e maior estresse oxidativo </w:t>
      </w:r>
      <w:r w:rsidR="008273DA">
        <w:rPr>
          <w:rFonts w:ascii="Times New Roman" w:hAnsi="Times New Roman" w:cs="Times New Roman"/>
          <w:sz w:val="24"/>
          <w:szCs w:val="24"/>
        </w:rPr>
        <w:t>(</w:t>
      </w:r>
      <w:r w:rsidR="008273DA" w:rsidRPr="008273DA">
        <w:rPr>
          <w:rFonts w:ascii="Times New Roman" w:hAnsi="Times New Roman" w:cs="Times New Roman"/>
          <w:sz w:val="24"/>
          <w:szCs w:val="24"/>
        </w:rPr>
        <w:t>ALEXANDER</w:t>
      </w:r>
      <w:r w:rsidR="008273DA">
        <w:rPr>
          <w:rFonts w:ascii="Times New Roman" w:hAnsi="Times New Roman" w:cs="Times New Roman"/>
          <w:sz w:val="24"/>
          <w:szCs w:val="24"/>
        </w:rPr>
        <w:t xml:space="preserve"> et al, 2020; </w:t>
      </w:r>
      <w:r w:rsidR="008273DA" w:rsidRPr="008273DA">
        <w:rPr>
          <w:rFonts w:ascii="Times New Roman" w:hAnsi="Times New Roman" w:cs="Times New Roman"/>
          <w:sz w:val="24"/>
          <w:szCs w:val="24"/>
        </w:rPr>
        <w:t>ZABETAKIS et al, 2020</w:t>
      </w:r>
      <w:r w:rsidR="008273DA">
        <w:rPr>
          <w:rFonts w:ascii="Times New Roman" w:hAnsi="Times New Roman" w:cs="Times New Roman"/>
          <w:sz w:val="24"/>
          <w:szCs w:val="24"/>
        </w:rPr>
        <w:t>)</w:t>
      </w:r>
      <w:r w:rsidR="00DD2202">
        <w:rPr>
          <w:rFonts w:ascii="Times New Roman" w:hAnsi="Times New Roman" w:cs="Times New Roman"/>
          <w:sz w:val="24"/>
          <w:szCs w:val="24"/>
        </w:rPr>
        <w:t>.</w:t>
      </w:r>
    </w:p>
    <w:p w14:paraId="65EF18CF" w14:textId="37261D1D" w:rsidR="00DD2202" w:rsidRDefault="00DD2202" w:rsidP="00A048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o presente estudo teve o objetivo de investigar o papel do selênio e da vitamina E na COVID-19.</w:t>
      </w:r>
    </w:p>
    <w:p w14:paraId="637E3C14" w14:textId="5C60CEA2" w:rsidR="00037F79" w:rsidRPr="00A048C1" w:rsidRDefault="00B00B00" w:rsidP="00A048C1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8C1">
        <w:rPr>
          <w:rFonts w:ascii="Times New Roman" w:hAnsi="Times New Roman" w:cs="Times New Roman"/>
          <w:b/>
          <w:bCs/>
          <w:sz w:val="24"/>
          <w:szCs w:val="24"/>
        </w:rPr>
        <w:t xml:space="preserve">METODOLOGIA </w:t>
      </w:r>
    </w:p>
    <w:p w14:paraId="451888F1" w14:textId="2613A08D" w:rsidR="00347F16" w:rsidRDefault="006F01C5" w:rsidP="00A048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uma revisão da literatura realizada através das </w:t>
      </w:r>
      <w:r w:rsidR="00A52D19">
        <w:rPr>
          <w:rFonts w:ascii="Times New Roman" w:hAnsi="Times New Roman" w:cs="Times New Roman"/>
          <w:sz w:val="24"/>
          <w:szCs w:val="24"/>
        </w:rPr>
        <w:t xml:space="preserve">seguintes </w:t>
      </w:r>
      <w:r>
        <w:rPr>
          <w:rFonts w:ascii="Times New Roman" w:hAnsi="Times New Roman" w:cs="Times New Roman"/>
          <w:sz w:val="24"/>
          <w:szCs w:val="24"/>
        </w:rPr>
        <w:t>bases de dados eletrônicas</w:t>
      </w:r>
      <w:r w:rsidR="00335E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5E60">
        <w:rPr>
          <w:rFonts w:ascii="Times New Roman" w:hAnsi="Times New Roman" w:cs="Times New Roman"/>
          <w:sz w:val="24"/>
          <w:szCs w:val="24"/>
        </w:rPr>
        <w:t>Medline e LILACS</w:t>
      </w:r>
      <w:r w:rsidR="00BF5F69" w:rsidRPr="00BF5F6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</w:t>
      </w:r>
      <w:r w:rsidR="00BF5F69" w:rsidRPr="00D26259">
        <w:rPr>
          <w:rFonts w:ascii="Times New Roman" w:hAnsi="Times New Roman" w:cs="Times New Roman"/>
          <w:sz w:val="24"/>
          <w:szCs w:val="24"/>
        </w:rPr>
        <w:t>P</w:t>
      </w:r>
      <w:r w:rsidR="00335E60" w:rsidRPr="00D26259">
        <w:rPr>
          <w:rFonts w:ascii="Times New Roman" w:hAnsi="Times New Roman" w:cs="Times New Roman"/>
          <w:sz w:val="24"/>
          <w:szCs w:val="24"/>
        </w:rPr>
        <w:t>ara a busca</w:t>
      </w:r>
      <w:r w:rsidR="002A7AE8" w:rsidRPr="00D26259">
        <w:rPr>
          <w:rFonts w:ascii="Times New Roman" w:hAnsi="Times New Roman" w:cs="Times New Roman"/>
          <w:sz w:val="24"/>
          <w:szCs w:val="24"/>
        </w:rPr>
        <w:t xml:space="preserve"> </w:t>
      </w:r>
      <w:r w:rsidR="007201C4" w:rsidRPr="00D26259">
        <w:rPr>
          <w:rFonts w:ascii="Times New Roman" w:hAnsi="Times New Roman" w:cs="Times New Roman"/>
          <w:sz w:val="24"/>
          <w:szCs w:val="24"/>
        </w:rPr>
        <w:t>foram</w:t>
      </w:r>
      <w:r w:rsidR="002A7AE8" w:rsidRPr="00D26259">
        <w:rPr>
          <w:rFonts w:ascii="Times New Roman" w:hAnsi="Times New Roman" w:cs="Times New Roman"/>
          <w:sz w:val="24"/>
          <w:szCs w:val="24"/>
        </w:rPr>
        <w:t xml:space="preserve"> utilizados</w:t>
      </w:r>
      <w:r w:rsidR="00335E60" w:rsidRPr="00D26259">
        <w:rPr>
          <w:rFonts w:ascii="Times New Roman" w:hAnsi="Times New Roman" w:cs="Times New Roman"/>
          <w:sz w:val="24"/>
          <w:szCs w:val="24"/>
        </w:rPr>
        <w:t xml:space="preserve"> os descritores: “antioxidantes”,</w:t>
      </w:r>
      <w:r w:rsidR="007201C4" w:rsidRPr="00D26259">
        <w:rPr>
          <w:rFonts w:ascii="Times New Roman" w:hAnsi="Times New Roman" w:cs="Times New Roman"/>
          <w:sz w:val="24"/>
          <w:szCs w:val="24"/>
        </w:rPr>
        <w:t xml:space="preserve"> “COVID-19”,</w:t>
      </w:r>
      <w:r w:rsidR="00335E60" w:rsidRPr="00D26259">
        <w:rPr>
          <w:rFonts w:ascii="Times New Roman" w:hAnsi="Times New Roman" w:cs="Times New Roman"/>
          <w:sz w:val="24"/>
          <w:szCs w:val="24"/>
        </w:rPr>
        <w:t xml:space="preserve"> </w:t>
      </w:r>
      <w:r w:rsidR="00335E60">
        <w:rPr>
          <w:rFonts w:ascii="Times New Roman" w:hAnsi="Times New Roman" w:cs="Times New Roman"/>
          <w:sz w:val="24"/>
          <w:szCs w:val="24"/>
        </w:rPr>
        <w:t xml:space="preserve">“glutationa peroxidase” </w:t>
      </w:r>
      <w:r w:rsidR="00D63E50">
        <w:rPr>
          <w:rFonts w:ascii="Times New Roman" w:hAnsi="Times New Roman" w:cs="Times New Roman"/>
          <w:sz w:val="24"/>
          <w:szCs w:val="24"/>
        </w:rPr>
        <w:t xml:space="preserve">e </w:t>
      </w:r>
      <w:r w:rsidR="002A7AE8">
        <w:rPr>
          <w:rFonts w:ascii="Times New Roman" w:hAnsi="Times New Roman" w:cs="Times New Roman"/>
          <w:sz w:val="24"/>
          <w:szCs w:val="24"/>
        </w:rPr>
        <w:t>“nutrientes</w:t>
      </w:r>
      <w:r w:rsidR="007201C4">
        <w:rPr>
          <w:rFonts w:ascii="Times New Roman" w:hAnsi="Times New Roman" w:cs="Times New Roman"/>
          <w:sz w:val="24"/>
          <w:szCs w:val="24"/>
        </w:rPr>
        <w:t>”</w:t>
      </w:r>
      <w:r w:rsidR="00E80914">
        <w:rPr>
          <w:rFonts w:ascii="Times New Roman" w:hAnsi="Times New Roman" w:cs="Times New Roman"/>
          <w:sz w:val="24"/>
          <w:szCs w:val="24"/>
        </w:rPr>
        <w:t xml:space="preserve"> conforme o DECS</w:t>
      </w:r>
      <w:r w:rsidR="00865A0C">
        <w:rPr>
          <w:rFonts w:ascii="Times New Roman" w:hAnsi="Times New Roman" w:cs="Times New Roman"/>
          <w:sz w:val="24"/>
          <w:szCs w:val="24"/>
        </w:rPr>
        <w:t xml:space="preserve"> (Descritores de Ciências da Saúde)</w:t>
      </w:r>
      <w:r w:rsidR="00E80914">
        <w:rPr>
          <w:rFonts w:ascii="Times New Roman" w:hAnsi="Times New Roman" w:cs="Times New Roman"/>
          <w:sz w:val="24"/>
          <w:szCs w:val="24"/>
        </w:rPr>
        <w:t xml:space="preserve"> e</w:t>
      </w:r>
      <w:r w:rsidR="00865A0C" w:rsidRPr="00865A0C">
        <w:t xml:space="preserve"> </w:t>
      </w:r>
      <w:r w:rsidR="00865A0C">
        <w:t>“</w:t>
      </w:r>
      <w:proofErr w:type="spellStart"/>
      <w:r w:rsidR="00865A0C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="00865A0C">
        <w:rPr>
          <w:rFonts w:ascii="Times New Roman" w:hAnsi="Times New Roman" w:cs="Times New Roman"/>
          <w:sz w:val="24"/>
          <w:szCs w:val="24"/>
        </w:rPr>
        <w:t>”, “nutrientes”, “COVID-19” e “</w:t>
      </w:r>
      <w:proofErr w:type="spellStart"/>
      <w:r w:rsidR="00865A0C" w:rsidRPr="00865A0C">
        <w:rPr>
          <w:rFonts w:ascii="Times New Roman" w:hAnsi="Times New Roman" w:cs="Times New Roman"/>
          <w:sz w:val="24"/>
          <w:szCs w:val="24"/>
        </w:rPr>
        <w:t>glutathione</w:t>
      </w:r>
      <w:proofErr w:type="spellEnd"/>
      <w:r w:rsidR="00865A0C" w:rsidRPr="00865A0C">
        <w:rPr>
          <w:rFonts w:ascii="Times New Roman" w:hAnsi="Times New Roman" w:cs="Times New Roman"/>
          <w:sz w:val="24"/>
          <w:szCs w:val="24"/>
        </w:rPr>
        <w:t xml:space="preserve"> peroxidase</w:t>
      </w:r>
      <w:r w:rsidR="00865A0C">
        <w:rPr>
          <w:rFonts w:ascii="Times New Roman" w:hAnsi="Times New Roman" w:cs="Times New Roman"/>
          <w:sz w:val="24"/>
          <w:szCs w:val="24"/>
        </w:rPr>
        <w:t xml:space="preserve">” de acordo com o MESH (Medical </w:t>
      </w:r>
      <w:proofErr w:type="spellStart"/>
      <w:r w:rsidR="00865A0C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86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A0C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="00865A0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ADE270" w14:textId="0E079988" w:rsidR="00B00B00" w:rsidRPr="00D26259" w:rsidRDefault="00BF5F69" w:rsidP="00A048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259">
        <w:rPr>
          <w:rFonts w:ascii="Times New Roman" w:hAnsi="Times New Roman" w:cs="Times New Roman"/>
          <w:sz w:val="24"/>
          <w:szCs w:val="24"/>
        </w:rPr>
        <w:t>Foram considerados artigos publicados entre</w:t>
      </w:r>
      <w:r w:rsidR="00335E60" w:rsidRPr="00D26259">
        <w:rPr>
          <w:rFonts w:ascii="Times New Roman" w:hAnsi="Times New Roman" w:cs="Times New Roman"/>
          <w:sz w:val="24"/>
          <w:szCs w:val="24"/>
        </w:rPr>
        <w:t xml:space="preserve"> 2015</w:t>
      </w:r>
      <w:r w:rsidRPr="00D26259">
        <w:rPr>
          <w:rFonts w:ascii="Times New Roman" w:hAnsi="Times New Roman" w:cs="Times New Roman"/>
          <w:sz w:val="24"/>
          <w:szCs w:val="24"/>
        </w:rPr>
        <w:t xml:space="preserve"> e</w:t>
      </w:r>
      <w:r w:rsidR="002A7AE8" w:rsidRPr="00D26259">
        <w:rPr>
          <w:rFonts w:ascii="Times New Roman" w:hAnsi="Times New Roman" w:cs="Times New Roman"/>
          <w:sz w:val="24"/>
          <w:szCs w:val="24"/>
        </w:rPr>
        <w:t xml:space="preserve"> </w:t>
      </w:r>
      <w:r w:rsidR="00335E60" w:rsidRPr="00D26259">
        <w:rPr>
          <w:rFonts w:ascii="Times New Roman" w:hAnsi="Times New Roman" w:cs="Times New Roman"/>
          <w:sz w:val="24"/>
          <w:szCs w:val="24"/>
        </w:rPr>
        <w:t>2020</w:t>
      </w:r>
      <w:r w:rsidR="002A7AE8" w:rsidRPr="00D26259">
        <w:t xml:space="preserve"> </w:t>
      </w:r>
      <w:r w:rsidR="002A7AE8" w:rsidRPr="00D26259">
        <w:rPr>
          <w:rFonts w:ascii="Times New Roman" w:hAnsi="Times New Roman" w:cs="Times New Roman"/>
          <w:sz w:val="24"/>
          <w:szCs w:val="24"/>
        </w:rPr>
        <w:t>em idiomas português e inglês.</w:t>
      </w:r>
      <w:r w:rsidR="007201C4" w:rsidRPr="00D26259">
        <w:rPr>
          <w:rFonts w:ascii="Times New Roman" w:hAnsi="Times New Roman" w:cs="Times New Roman"/>
          <w:sz w:val="24"/>
          <w:szCs w:val="24"/>
        </w:rPr>
        <w:t xml:space="preserve"> </w:t>
      </w:r>
      <w:r w:rsidRPr="00D26259">
        <w:rPr>
          <w:rFonts w:ascii="Times New Roman" w:hAnsi="Times New Roman" w:cs="Times New Roman"/>
          <w:sz w:val="24"/>
          <w:szCs w:val="24"/>
        </w:rPr>
        <w:t>Como critério de inclusão,</w:t>
      </w:r>
      <w:r w:rsidR="007201C4" w:rsidRPr="00D26259">
        <w:rPr>
          <w:rFonts w:ascii="Times New Roman" w:hAnsi="Times New Roman" w:cs="Times New Roman"/>
          <w:sz w:val="24"/>
          <w:szCs w:val="24"/>
        </w:rPr>
        <w:t xml:space="preserve"> foram </w:t>
      </w:r>
      <w:r w:rsidRPr="00D26259">
        <w:rPr>
          <w:rFonts w:ascii="Times New Roman" w:hAnsi="Times New Roman" w:cs="Times New Roman"/>
          <w:sz w:val="24"/>
          <w:szCs w:val="24"/>
        </w:rPr>
        <w:t>consideradas pesquisas</w:t>
      </w:r>
      <w:r w:rsidR="007201C4" w:rsidRPr="00D26259">
        <w:rPr>
          <w:rFonts w:ascii="Times New Roman" w:hAnsi="Times New Roman" w:cs="Times New Roman"/>
          <w:sz w:val="24"/>
          <w:szCs w:val="24"/>
        </w:rPr>
        <w:t xml:space="preserve"> </w:t>
      </w:r>
      <w:r w:rsidRPr="00D26259">
        <w:rPr>
          <w:rFonts w:ascii="Times New Roman" w:hAnsi="Times New Roman" w:cs="Times New Roman"/>
          <w:sz w:val="24"/>
          <w:szCs w:val="24"/>
        </w:rPr>
        <w:t>que apresentassem o mesmo objetivo proposto por este trabalho. No que se refere aos critérios de exclusão, artigos duplicados, incompletos e realizado com animais</w:t>
      </w:r>
      <w:r w:rsidR="00966205" w:rsidRPr="00D26259">
        <w:rPr>
          <w:rFonts w:ascii="Times New Roman" w:hAnsi="Times New Roman" w:cs="Times New Roman"/>
          <w:sz w:val="24"/>
          <w:szCs w:val="24"/>
        </w:rPr>
        <w:t xml:space="preserve"> foram excluídos</w:t>
      </w:r>
      <w:r w:rsidRPr="00D26259">
        <w:rPr>
          <w:rFonts w:ascii="Times New Roman" w:hAnsi="Times New Roman" w:cs="Times New Roman"/>
          <w:sz w:val="24"/>
          <w:szCs w:val="24"/>
        </w:rPr>
        <w:t>.</w:t>
      </w:r>
      <w:r w:rsidR="00E80914" w:rsidRPr="00D26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B27A1" w14:textId="7ACECE30" w:rsidR="00956F1F" w:rsidRPr="00A048C1" w:rsidRDefault="00956F1F" w:rsidP="00A048C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8C1">
        <w:rPr>
          <w:rFonts w:ascii="Times New Roman" w:hAnsi="Times New Roman" w:cs="Times New Roman"/>
          <w:b/>
          <w:bCs/>
          <w:sz w:val="24"/>
          <w:szCs w:val="24"/>
        </w:rPr>
        <w:t xml:space="preserve">RESULTADO E DISCUSSÃO </w:t>
      </w:r>
    </w:p>
    <w:p w14:paraId="6DC55A4B" w14:textId="402A14EA" w:rsidR="000B0C69" w:rsidRDefault="00EE57F4" w:rsidP="00A048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da busca de dados, foram encontrados 460 artigos, destes</w:t>
      </w:r>
      <w:r w:rsidR="00022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418 preencheram os critérios de inclusão. Artigos que não se enquadravam no tema proposto foram </w:t>
      </w:r>
      <w:r w:rsidR="00E80914">
        <w:rPr>
          <w:rFonts w:ascii="Times New Roman" w:hAnsi="Times New Roman" w:cs="Times New Roman"/>
          <w:sz w:val="24"/>
          <w:szCs w:val="24"/>
        </w:rPr>
        <w:t xml:space="preserve">desconsiderados. </w:t>
      </w:r>
      <w:r>
        <w:rPr>
          <w:rFonts w:ascii="Times New Roman" w:hAnsi="Times New Roman" w:cs="Times New Roman"/>
          <w:sz w:val="24"/>
          <w:szCs w:val="24"/>
        </w:rPr>
        <w:t xml:space="preserve">Após a leitura </w:t>
      </w:r>
      <w:r w:rsidR="00E80914">
        <w:rPr>
          <w:rFonts w:ascii="Times New Roman" w:hAnsi="Times New Roman" w:cs="Times New Roman"/>
          <w:sz w:val="24"/>
          <w:szCs w:val="24"/>
        </w:rPr>
        <w:t>dos títulos, foram escolhidos 62 artigos. Posteriormente, foi realiza</w:t>
      </w:r>
      <w:r w:rsidR="00966205">
        <w:rPr>
          <w:rFonts w:ascii="Times New Roman" w:hAnsi="Times New Roman" w:cs="Times New Roman"/>
          <w:sz w:val="24"/>
          <w:szCs w:val="24"/>
        </w:rPr>
        <w:t>da</w:t>
      </w:r>
      <w:r w:rsidR="00E80914">
        <w:rPr>
          <w:rFonts w:ascii="Times New Roman" w:hAnsi="Times New Roman" w:cs="Times New Roman"/>
          <w:sz w:val="24"/>
          <w:szCs w:val="24"/>
        </w:rPr>
        <w:t xml:space="preserve"> a leitura dos resumos destes trabalhos, sendo selecionados </w:t>
      </w:r>
      <w:r w:rsidR="00D26259">
        <w:rPr>
          <w:rFonts w:ascii="Times New Roman" w:hAnsi="Times New Roman" w:cs="Times New Roman"/>
          <w:sz w:val="24"/>
          <w:szCs w:val="24"/>
        </w:rPr>
        <w:t>a</w:t>
      </w:r>
      <w:r w:rsidR="00E80914">
        <w:rPr>
          <w:rFonts w:ascii="Times New Roman" w:hAnsi="Times New Roman" w:cs="Times New Roman"/>
          <w:sz w:val="24"/>
          <w:szCs w:val="24"/>
        </w:rPr>
        <w:t xml:space="preserve">o final, </w:t>
      </w:r>
      <w:r w:rsidR="003312E2" w:rsidRPr="00A048C1">
        <w:rPr>
          <w:rFonts w:ascii="Times New Roman" w:hAnsi="Times New Roman" w:cs="Times New Roman"/>
          <w:sz w:val="24"/>
          <w:szCs w:val="24"/>
        </w:rPr>
        <w:t>14</w:t>
      </w:r>
      <w:r w:rsidRPr="00A048C1">
        <w:rPr>
          <w:rFonts w:ascii="Times New Roman" w:hAnsi="Times New Roman" w:cs="Times New Roman"/>
          <w:sz w:val="24"/>
          <w:szCs w:val="24"/>
        </w:rPr>
        <w:t xml:space="preserve"> artigos.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5F077" w14:textId="77777777" w:rsidR="00022AAF" w:rsidRPr="00473111" w:rsidRDefault="00022AAF" w:rsidP="00C041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VITAMINA E </w:t>
      </w:r>
    </w:p>
    <w:p w14:paraId="76970A26" w14:textId="22611093" w:rsidR="00022AAF" w:rsidRDefault="00022AAF" w:rsidP="00A070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vitamina E é um potente antioxidante solúvel em gorduras que contém moléculas como tocoferóis e </w:t>
      </w:r>
      <w:proofErr w:type="spellStart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tocotrienóis</w:t>
      </w:r>
      <w:proofErr w:type="spellEnd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. Porém, a α-tocoferol é a única forma de vitamina E reconhecida para atender às necessidades humanas. Dentre suas diversas funções, a vitamina E se destaca por atuar protegendo as </w:t>
      </w:r>
      <w:r w:rsidRPr="004731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membranas celulares</w:t>
      </w:r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são formados por lipídeos, regular a produção de espécies reativas de oxigênio e espécies reativas de nitrogênio, além de modular a transdução de sinais, auxiliando na proteção do dano oxidativo devido à sua alta atividade metabólica e conteúdo de Ácidos graxos </w:t>
      </w:r>
      <w:proofErr w:type="spellStart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poliinsaturados</w:t>
      </w:r>
      <w:proofErr w:type="spellEnd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(AGPI).</w:t>
      </w:r>
      <w:r w:rsidR="00331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(HASTIE et al, 2020)</w:t>
      </w:r>
    </w:p>
    <w:p w14:paraId="7E337F31" w14:textId="7E474F42" w:rsidR="00022AAF" w:rsidRDefault="00022AAF" w:rsidP="00A070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um </w:t>
      </w:r>
      <w:r w:rsidRPr="00473111">
        <w:rPr>
          <w:rFonts w:ascii="Times New Roman" w:hAnsi="Times New Roman" w:cs="Times New Roman"/>
          <w:sz w:val="24"/>
          <w:szCs w:val="24"/>
        </w:rPr>
        <w:t xml:space="preserve">ensaio clínico randomizado, duplo-cego e controlado por placebo, 80 pacientes </w:t>
      </w:r>
      <w:r w:rsidRPr="00F476D4">
        <w:rPr>
          <w:rFonts w:ascii="Times New Roman" w:hAnsi="Times New Roman" w:cs="Times New Roman"/>
          <w:sz w:val="24"/>
          <w:szCs w:val="24"/>
        </w:rPr>
        <w:t>com contusão pulmonar</w:t>
      </w:r>
      <w:r w:rsidRPr="00F476D4">
        <w:t xml:space="preserve">  </w:t>
      </w:r>
      <w:r w:rsidRPr="00473111">
        <w:rPr>
          <w:rFonts w:ascii="Times New Roman" w:hAnsi="Times New Roman" w:cs="Times New Roman"/>
          <w:sz w:val="24"/>
          <w:szCs w:val="24"/>
        </w:rPr>
        <w:t xml:space="preserve">foram divididos aleatoriamente em 4 grupos: Pacientes que recebiam vitamina E intravenosa (1000 UI ) (grupo I); Vitamina C intravenosa (500mg) (grupo II); Vitamina C + vitamina E, com doses de </w:t>
      </w:r>
      <w:r w:rsidRPr="00F476D4">
        <w:rPr>
          <w:rFonts w:ascii="Times New Roman" w:hAnsi="Times New Roman" w:cs="Times New Roman"/>
          <w:sz w:val="24"/>
          <w:szCs w:val="24"/>
        </w:rPr>
        <w:t>500mg / dia e / ou 1000 ui/ dia , respectivamente (grupo</w:t>
      </w:r>
      <w:r w:rsidRPr="00F476D4">
        <w:rPr>
          <w:rFonts w:ascii="Times New Roman" w:hAnsi="Times New Roman" w:cs="Times New Roman"/>
          <w:sz w:val="28"/>
          <w:szCs w:val="28"/>
        </w:rPr>
        <w:t xml:space="preserve"> </w:t>
      </w:r>
      <w:r w:rsidRPr="00473111">
        <w:rPr>
          <w:rFonts w:ascii="Times New Roman" w:hAnsi="Times New Roman" w:cs="Times New Roman"/>
          <w:sz w:val="24"/>
          <w:szCs w:val="24"/>
        </w:rPr>
        <w:t>III), e </w:t>
      </w:r>
      <w:hyperlink r:id="rId6" w:tooltip="Saiba mais sobre Água destilada nas páginas de tópicos geradas por IA da ScienceDirect" w:history="1">
        <w:r w:rsidRPr="00022A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água destilada</w:t>
        </w:r>
      </w:hyperlink>
      <w:r w:rsidRPr="00022AAF">
        <w:rPr>
          <w:rFonts w:ascii="Times New Roman" w:hAnsi="Times New Roman" w:cs="Times New Roman"/>
          <w:sz w:val="24"/>
          <w:szCs w:val="24"/>
        </w:rPr>
        <w:t> </w:t>
      </w:r>
      <w:r w:rsidRPr="00473111">
        <w:rPr>
          <w:rFonts w:ascii="Times New Roman" w:hAnsi="Times New Roman" w:cs="Times New Roman"/>
          <w:sz w:val="24"/>
          <w:szCs w:val="24"/>
        </w:rPr>
        <w:t>intravenosa (grupo controle) ou (grupo IV). Foi observado uma diminuição significativa na permanência na UTI no grupo III em comparação com outros grupos (p &lt;0,001)</w:t>
      </w:r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. Ressaltando a importância e necessidade de mais estudos, para que possa ser discutido e melhor compreendido o papel da vitamina E na COVID-19.</w:t>
      </w:r>
      <w:r w:rsidR="00331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(DAS, 2020)</w:t>
      </w:r>
    </w:p>
    <w:p w14:paraId="745766DF" w14:textId="77777777" w:rsidR="00FE6E08" w:rsidRDefault="00FE6E08" w:rsidP="002E0B0A">
      <w:pPr>
        <w:spacing w:after="0" w:line="360" w:lineRule="auto"/>
        <w:ind w:firstLineChars="851" w:firstLine="20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90A79A" w14:textId="77777777" w:rsidR="00022AAF" w:rsidRPr="00473111" w:rsidRDefault="00022AAF" w:rsidP="00C041C0">
      <w:pPr>
        <w:tabs>
          <w:tab w:val="center" w:pos="425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111">
        <w:rPr>
          <w:rFonts w:ascii="Times New Roman" w:hAnsi="Times New Roman" w:cs="Times New Roman"/>
          <w:b/>
          <w:sz w:val="24"/>
          <w:szCs w:val="24"/>
        </w:rPr>
        <w:t xml:space="preserve">SELÊNIO </w:t>
      </w:r>
      <w:r w:rsidRPr="00473111">
        <w:rPr>
          <w:rFonts w:ascii="Times New Roman" w:hAnsi="Times New Roman" w:cs="Times New Roman"/>
          <w:b/>
          <w:sz w:val="24"/>
          <w:szCs w:val="24"/>
        </w:rPr>
        <w:tab/>
      </w:r>
    </w:p>
    <w:p w14:paraId="3CE05F20" w14:textId="171364E7" w:rsidR="002E0B0A" w:rsidRDefault="00022AAF" w:rsidP="00A070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>O selênio desempenha funções importantes no sistema imunológico do corpo humano. Um dos mecanismos que esse mineral tem participação, é no aumento d</w:t>
      </w:r>
      <w:r w:rsidRPr="00473111">
        <w:rPr>
          <w:rFonts w:ascii="Times New Roman" w:hAnsi="Times New Roman" w:cs="Times New Roman"/>
          <w:sz w:val="24"/>
          <w:szCs w:val="24"/>
        </w:rPr>
        <w:t xml:space="preserve">a proliferação de células NK e na redução da formação de trombose nos vasos sanguíneos. De acordo com </w:t>
      </w:r>
      <w:proofErr w:type="spellStart"/>
      <w:r w:rsidRPr="00473111">
        <w:rPr>
          <w:rFonts w:ascii="Times New Roman" w:hAnsi="Times New Roman" w:cs="Times New Roman"/>
          <w:sz w:val="24"/>
          <w:szCs w:val="24"/>
        </w:rPr>
        <w:t>Fogarty</w:t>
      </w:r>
      <w:proofErr w:type="spellEnd"/>
      <w:r w:rsidRPr="00473111">
        <w:rPr>
          <w:rFonts w:ascii="Times New Roman" w:hAnsi="Times New Roman" w:cs="Times New Roman"/>
          <w:sz w:val="24"/>
          <w:szCs w:val="24"/>
        </w:rPr>
        <w:t xml:space="preserve"> et al., 2020, os distúrbios da coagulação do sangue que levam à formação de </w:t>
      </w:r>
      <w:proofErr w:type="spellStart"/>
      <w:r w:rsidRPr="00473111">
        <w:rPr>
          <w:rFonts w:ascii="Times New Roman" w:hAnsi="Times New Roman" w:cs="Times New Roman"/>
          <w:sz w:val="24"/>
          <w:szCs w:val="24"/>
        </w:rPr>
        <w:t>micro-coágulos</w:t>
      </w:r>
      <w:proofErr w:type="spellEnd"/>
      <w:r w:rsidRPr="00473111">
        <w:rPr>
          <w:rFonts w:ascii="Times New Roman" w:hAnsi="Times New Roman" w:cs="Times New Roman"/>
          <w:sz w:val="24"/>
          <w:szCs w:val="24"/>
        </w:rPr>
        <w:t xml:space="preserve"> é uma causa significativa de morte em pacientes com COVID-19. Além disso, quando esse mineral é associado a vitamina E, apresenta um efeito positivo no aumento da proliferação de linfócitos T. Acredita-se que o uso de </w:t>
      </w:r>
      <w:proofErr w:type="spellStart"/>
      <w:r w:rsidRPr="00473111">
        <w:rPr>
          <w:rFonts w:ascii="Times New Roman" w:hAnsi="Times New Roman" w:cs="Times New Roman"/>
          <w:sz w:val="24"/>
          <w:szCs w:val="24"/>
        </w:rPr>
        <w:t>selenito</w:t>
      </w:r>
      <w:proofErr w:type="spellEnd"/>
      <w:r w:rsidRPr="00473111">
        <w:rPr>
          <w:rFonts w:ascii="Times New Roman" w:hAnsi="Times New Roman" w:cs="Times New Roman"/>
          <w:sz w:val="24"/>
          <w:szCs w:val="24"/>
        </w:rPr>
        <w:t xml:space="preserve"> de sódio na terapia anticoagulante pode reduzir o risco de formação de coágulos sanguíneos (formação de polímero de alto peso molecular - </w:t>
      </w:r>
      <w:proofErr w:type="spellStart"/>
      <w:r w:rsidRPr="00473111">
        <w:rPr>
          <w:rFonts w:ascii="Times New Roman" w:hAnsi="Times New Roman" w:cs="Times New Roman"/>
          <w:sz w:val="24"/>
          <w:szCs w:val="24"/>
        </w:rPr>
        <w:t>parafibrina</w:t>
      </w:r>
      <w:proofErr w:type="spellEnd"/>
      <w:r w:rsidRPr="00473111">
        <w:rPr>
          <w:rFonts w:ascii="Times New Roman" w:hAnsi="Times New Roman" w:cs="Times New Roman"/>
          <w:sz w:val="24"/>
          <w:szCs w:val="24"/>
        </w:rPr>
        <w:t>) em pacientes com COVID-19 particularmente</w:t>
      </w:r>
      <w:r>
        <w:rPr>
          <w:rFonts w:ascii="Times New Roman" w:hAnsi="Times New Roman" w:cs="Times New Roman"/>
          <w:sz w:val="24"/>
          <w:szCs w:val="24"/>
        </w:rPr>
        <w:t xml:space="preserve"> sob risco para seu curso grave.</w:t>
      </w:r>
      <w:r w:rsidR="003312E2">
        <w:rPr>
          <w:rFonts w:ascii="Times New Roman" w:hAnsi="Times New Roman" w:cs="Times New Roman"/>
          <w:sz w:val="24"/>
          <w:szCs w:val="24"/>
        </w:rPr>
        <w:t xml:space="preserve"> (DELESDERRIER et al, 2020)</w:t>
      </w:r>
    </w:p>
    <w:p w14:paraId="07F226DA" w14:textId="49B89A90" w:rsidR="002E0B0A" w:rsidRPr="00966205" w:rsidRDefault="00022AAF" w:rsidP="00A0701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111">
        <w:rPr>
          <w:rFonts w:ascii="Times New Roman" w:hAnsi="Times New Roman" w:cs="Times New Roman"/>
          <w:sz w:val="24"/>
          <w:szCs w:val="24"/>
        </w:rPr>
        <w:t xml:space="preserve">Sabe-se que o selênio é um cofator da glutationa peroxidase, um antioxidante biologicamente poderoso do corpo humano.  Estudos demonstram que </w:t>
      </w:r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concentrações aumentadas de Selênio no sangue podem desempenhar um importante papel na COVID-19. </w:t>
      </w:r>
      <w:proofErr w:type="spellStart"/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>Kieliszek</w:t>
      </w:r>
      <w:proofErr w:type="spellEnd"/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</w:t>
      </w:r>
      <w:r w:rsidR="003167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(2020) explicam que a suplementação de </w:t>
      </w:r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500 µg / dia de </w:t>
      </w:r>
      <w:proofErr w:type="spellStart"/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>selenito</w:t>
      </w:r>
      <w:proofErr w:type="spellEnd"/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sódio (preparação farmacológica do selênio</w:t>
      </w:r>
      <w:r w:rsidRPr="00473111">
        <w:rPr>
          <w:rFonts w:ascii="Times New Roman" w:hAnsi="Times New Roman" w:cs="Times New Roman"/>
          <w:sz w:val="24"/>
          <w:szCs w:val="24"/>
        </w:rPr>
        <w:t>) é totalmente atóxica</w:t>
      </w:r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pode auxiliar na oxidação de grupos tiol na proteína dissulfeto </w:t>
      </w:r>
      <w:proofErr w:type="spellStart"/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>isomerase</w:t>
      </w:r>
      <w:proofErr w:type="spellEnd"/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vírus, tornando-a incapaz de penetrar na </w:t>
      </w:r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membrana celular saudável ​​e eliminando sua </w:t>
      </w:r>
      <w:proofErr w:type="spellStart"/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>infectividade</w:t>
      </w:r>
      <w:proofErr w:type="spellEnd"/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>. Adicionalmente, demonstraram esse composto químico, como um potencial fármaco para o melhor prognóstico dos pacientes diagn</w:t>
      </w:r>
      <w:r w:rsidR="0031679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73111">
        <w:rPr>
          <w:rFonts w:ascii="Times New Roman" w:eastAsia="Times New Roman" w:hAnsi="Times New Roman" w:cs="Times New Roman"/>
          <w:sz w:val="24"/>
          <w:szCs w:val="24"/>
          <w:lang w:eastAsia="pt-BR"/>
        </w:rPr>
        <w:t>sticados com a COVID-19.</w:t>
      </w:r>
    </w:p>
    <w:p w14:paraId="27B56230" w14:textId="03E56A10" w:rsidR="002E0B0A" w:rsidRDefault="00022AAF" w:rsidP="00A07018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Zhang et al. (2020) em seu estudo retrospectivo de base populacional, demonstraram uma associação positiva entre as taxas de cura da COVID-19 relatadas e o status de selênio da população medido anteriormente em 17 cidades da China. Observando a taxa de cura através da porcentagem de pacientes curados de infecção com SARS-CoV-2, na cidade de </w:t>
      </w:r>
      <w:proofErr w:type="spellStart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Enshi</w:t>
      </w:r>
      <w:proofErr w:type="spellEnd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 13,1%, se diferenciando significativamente da província de </w:t>
      </w:r>
      <w:proofErr w:type="spellStart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Hubei</w:t>
      </w:r>
      <w:proofErr w:type="spellEnd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 qual Wuhan é a capital </w:t>
      </w:r>
      <w:proofErr w:type="gramStart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( </w:t>
      </w:r>
      <w:r w:rsidRPr="00473111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proofErr w:type="gramEnd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&lt;0,0001). Esses resultados podem ser justificados pela população de </w:t>
      </w:r>
      <w:proofErr w:type="spellStart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Enshi</w:t>
      </w:r>
      <w:proofErr w:type="spellEnd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conhecida por sua alta ingestão e status de selênio [média ± DP: 3,13 ± 1,91 mg / kg para mulheres e 2,21 ± 1,14 mg / kg para homens], com relatos de 550 µg / dia desse mineral. Sabe-se que a atividade da glutationa peroxidase pode impactar no prognóstico e na gravidade da doença, devido seu papel antioxidante, que auxilia no ambiente inflamatório característico dessa população. Ressaltando a importância da busca por concentrações de selênio entre os indivíduos infectados com SARS-CoV-2 sintomáticos e assintomáticos.</w:t>
      </w:r>
      <w:r w:rsidR="00331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72F99AE" w14:textId="12F8C58B" w:rsidR="00022AAF" w:rsidRPr="002E0B0A" w:rsidRDefault="00022AAF" w:rsidP="00A07018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um estudo transversal de pacientes com COVID-19 realizado no Hospital Público </w:t>
      </w:r>
      <w:proofErr w:type="spellStart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Klinikum</w:t>
      </w:r>
      <w:proofErr w:type="spellEnd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Aschaffenburg-Alzenau</w:t>
      </w:r>
      <w:proofErr w:type="spellEnd"/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, Alemanha, com 166 amostras de soro de pacientes com COVID-19 ( </w:t>
      </w:r>
      <w:r w:rsidRPr="00473111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473111">
        <w:rPr>
          <w:rFonts w:ascii="Times New Roman" w:hAnsi="Times New Roman" w:cs="Times New Roman"/>
          <w:sz w:val="24"/>
          <w:szCs w:val="24"/>
          <w:shd w:val="clear" w:color="auto" w:fill="FFFFFF"/>
        </w:rPr>
        <w:t> = 33), foi comparado as amostras de pacientes com COVID-19 sobreviventes e aqueles que foram a óbito, sendo evidenciado que o status de selênio sérico foi significativamente maior em amostras de pacientes sobreviventes com COVID em comparação com não sobreviventes (Se; 53,3 ± 16,2 vs. 40,8 ± 8,1 µg / L).</w:t>
      </w:r>
      <w:r w:rsidR="003312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(MOGHADDAM et al, 2020)</w:t>
      </w:r>
    </w:p>
    <w:p w14:paraId="33CA85A6" w14:textId="1F05DD5C" w:rsidR="00022AAF" w:rsidRPr="00A07018" w:rsidRDefault="00022AAF" w:rsidP="00A07018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7018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63A38239" w14:textId="04D4B7A5" w:rsidR="00022AAF" w:rsidRDefault="00F074D6" w:rsidP="00A07018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793">
        <w:rPr>
          <w:rFonts w:ascii="Times New Roman" w:hAnsi="Times New Roman" w:cs="Times New Roman"/>
          <w:bCs/>
          <w:sz w:val="24"/>
          <w:szCs w:val="24"/>
        </w:rPr>
        <w:t xml:space="preserve">Diante </w:t>
      </w:r>
      <w:r w:rsidR="00966205" w:rsidRPr="00316793">
        <w:rPr>
          <w:rFonts w:ascii="Times New Roman" w:hAnsi="Times New Roman" w:cs="Times New Roman"/>
          <w:bCs/>
          <w:sz w:val="24"/>
          <w:szCs w:val="24"/>
        </w:rPr>
        <w:t>do exposto</w:t>
      </w:r>
      <w:r w:rsidRPr="00316793">
        <w:rPr>
          <w:rFonts w:ascii="Times New Roman" w:hAnsi="Times New Roman" w:cs="Times New Roman"/>
          <w:bCs/>
          <w:sz w:val="24"/>
          <w:szCs w:val="24"/>
        </w:rPr>
        <w:t xml:space="preserve">, pode-se concluir que </w:t>
      </w:r>
      <w:r w:rsidR="0092415A" w:rsidRPr="00316793">
        <w:rPr>
          <w:rFonts w:ascii="Times New Roman" w:hAnsi="Times New Roman" w:cs="Times New Roman"/>
          <w:bCs/>
          <w:sz w:val="24"/>
          <w:szCs w:val="24"/>
        </w:rPr>
        <w:t>o</w:t>
      </w:r>
      <w:r w:rsidR="001078C0" w:rsidRPr="00316793">
        <w:rPr>
          <w:rFonts w:ascii="Times New Roman" w:hAnsi="Times New Roman" w:cs="Times New Roman"/>
          <w:bCs/>
          <w:sz w:val="24"/>
          <w:szCs w:val="24"/>
        </w:rPr>
        <w:t xml:space="preserve"> selênio </w:t>
      </w:r>
      <w:r w:rsidR="00297C73" w:rsidRPr="00316793">
        <w:rPr>
          <w:rFonts w:ascii="Times New Roman" w:hAnsi="Times New Roman" w:cs="Times New Roman"/>
          <w:bCs/>
          <w:sz w:val="24"/>
          <w:szCs w:val="24"/>
        </w:rPr>
        <w:t xml:space="preserve">e a vitamina E possuem atividades antioxidantes </w:t>
      </w:r>
      <w:r w:rsidR="0092415A" w:rsidRPr="00316793">
        <w:rPr>
          <w:rFonts w:ascii="Times New Roman" w:hAnsi="Times New Roman" w:cs="Times New Roman"/>
          <w:bCs/>
          <w:sz w:val="24"/>
          <w:szCs w:val="24"/>
        </w:rPr>
        <w:t xml:space="preserve">e anti-inflamatórias </w:t>
      </w:r>
      <w:r w:rsidR="00966205" w:rsidRPr="00316793">
        <w:rPr>
          <w:rFonts w:ascii="Times New Roman" w:hAnsi="Times New Roman" w:cs="Times New Roman"/>
          <w:bCs/>
          <w:sz w:val="24"/>
          <w:szCs w:val="24"/>
        </w:rPr>
        <w:t>que podem auxiliar</w:t>
      </w:r>
      <w:r w:rsidR="0092415A" w:rsidRPr="00316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205" w:rsidRPr="00316793">
        <w:rPr>
          <w:rFonts w:ascii="Times New Roman" w:hAnsi="Times New Roman" w:cs="Times New Roman"/>
          <w:bCs/>
          <w:sz w:val="24"/>
          <w:szCs w:val="24"/>
        </w:rPr>
        <w:t xml:space="preserve">na diminuição do ambiente inflamatório característico dessa população, bem como no prognóstico favorável desses indivíduos. Ressaltando a importância de um estilo de vida saudável incluindo uma alimentação balanceada, </w:t>
      </w:r>
      <w:r w:rsidR="0092415A" w:rsidRPr="00316793">
        <w:rPr>
          <w:rFonts w:ascii="Times New Roman" w:hAnsi="Times New Roman" w:cs="Times New Roman"/>
          <w:bCs/>
          <w:sz w:val="24"/>
          <w:szCs w:val="24"/>
        </w:rPr>
        <w:t xml:space="preserve">equilibrada </w:t>
      </w:r>
      <w:r w:rsidR="00966205" w:rsidRPr="00316793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92415A" w:rsidRPr="00316793">
        <w:rPr>
          <w:rFonts w:ascii="Times New Roman" w:hAnsi="Times New Roman" w:cs="Times New Roman"/>
          <w:bCs/>
          <w:sz w:val="24"/>
          <w:szCs w:val="24"/>
        </w:rPr>
        <w:t xml:space="preserve">rica </w:t>
      </w:r>
      <w:r w:rsidR="00966205" w:rsidRPr="00316793">
        <w:rPr>
          <w:rFonts w:ascii="Times New Roman" w:hAnsi="Times New Roman" w:cs="Times New Roman"/>
          <w:bCs/>
          <w:sz w:val="24"/>
          <w:szCs w:val="24"/>
        </w:rPr>
        <w:t xml:space="preserve">em diversos nutrientes, com o objetivo de proporcionar benefícios a essa população. </w:t>
      </w:r>
    </w:p>
    <w:p w14:paraId="6F95DED3" w14:textId="77777777" w:rsidR="000C18B7" w:rsidRPr="00316793" w:rsidRDefault="000C18B7" w:rsidP="00A07018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BA3FDF" w14:textId="621894C2" w:rsidR="0092415A" w:rsidRPr="00A07018" w:rsidRDefault="0092415A" w:rsidP="00A0701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018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01B3A40" w14:textId="77777777" w:rsidR="003312E2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ALEXANDER, J. et al. Early Nutritional Interventions with Zinc, Selenium and Vitamin D for Raising Anti-Viral Resistance Against Progressive COVID-19. </w:t>
      </w:r>
      <w:proofErr w:type="spellStart"/>
      <w:r w:rsidRPr="00563B98">
        <w:rPr>
          <w:rFonts w:ascii="Times New Roman" w:hAnsi="Times New Roman" w:cs="Times New Roman"/>
          <w:b/>
          <w:sz w:val="24"/>
          <w:szCs w:val="24"/>
        </w:rPr>
        <w:t>Nutrients</w:t>
      </w:r>
      <w:proofErr w:type="spellEnd"/>
      <w:r w:rsidRPr="00563B9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v. 12, n. 8, p. 2358, 2020.</w:t>
      </w:r>
    </w:p>
    <w:p w14:paraId="5F968FC0" w14:textId="77777777" w:rsidR="003312E2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BRASIL. Ministério da Saúde. Boletim Epidemiológico Especial: Doença pelo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coronavirus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COVID-19. 07 de outubro de 2020. Acesso em: 15 de outubro de 2020.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Disponivel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em: </w:t>
      </w:r>
      <w:hyperlink r:id="rId7" w:history="1">
        <w:r w:rsidRPr="006A226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http://portalarquivos2.saude.gov.br/images/pdf/2020/October/08/Boletim-epidemiologico-COVID-34.pdf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E15A52C" w14:textId="77777777" w:rsidR="003312E2" w:rsidRPr="003312E2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12E2">
        <w:rPr>
          <w:rFonts w:ascii="Times New Roman" w:hAnsi="Times New Roman" w:cs="Times New Roman"/>
          <w:bCs/>
          <w:sz w:val="24"/>
          <w:szCs w:val="24"/>
          <w:lang w:val="en-US"/>
        </w:rPr>
        <w:t>DAS, U.N. Can Bioactive Lipids Inactivate Coronavirus (COVID-19</w:t>
      </w:r>
      <w:proofErr w:type="gramStart"/>
      <w:r w:rsidRPr="003312E2">
        <w:rPr>
          <w:rFonts w:ascii="Times New Roman" w:hAnsi="Times New Roman" w:cs="Times New Roman"/>
          <w:bCs/>
          <w:sz w:val="24"/>
          <w:szCs w:val="24"/>
          <w:lang w:val="en-US"/>
        </w:rPr>
        <w:t>)?.</w:t>
      </w:r>
      <w:proofErr w:type="gramEnd"/>
      <w:r w:rsidRPr="003312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312E2">
        <w:rPr>
          <w:rFonts w:ascii="Times New Roman" w:hAnsi="Times New Roman" w:cs="Times New Roman"/>
          <w:b/>
          <w:sz w:val="24"/>
          <w:szCs w:val="24"/>
          <w:lang w:val="en-US"/>
        </w:rPr>
        <w:t>Arch Med Res</w:t>
      </w:r>
      <w:r w:rsidRPr="003312E2">
        <w:rPr>
          <w:rFonts w:ascii="Times New Roman" w:hAnsi="Times New Roman" w:cs="Times New Roman"/>
          <w:bCs/>
          <w:sz w:val="24"/>
          <w:szCs w:val="24"/>
          <w:lang w:val="en-US"/>
        </w:rPr>
        <w:t>, v. 51, n. 3, p. 282-286, 2020.</w:t>
      </w:r>
    </w:p>
    <w:p w14:paraId="0F6E5C75" w14:textId="77777777" w:rsidR="003312E2" w:rsidRPr="003312E2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71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DELESDERRIER, E. et al. </w:t>
      </w:r>
      <w:r w:rsidRPr="003312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Selenium Status and Hemolysis in Sickle Cell Disease Patients. </w:t>
      </w:r>
      <w:r w:rsidRPr="003312E2">
        <w:rPr>
          <w:rFonts w:ascii="Times New Roman" w:hAnsi="Times New Roman" w:cs="Times New Roman"/>
          <w:b/>
          <w:sz w:val="24"/>
          <w:szCs w:val="24"/>
          <w:lang w:val="en-US"/>
        </w:rPr>
        <w:t>Nutrients,</w:t>
      </w:r>
      <w:r w:rsidRPr="003312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v. 11, n. 9, p. 2211, 2019. </w:t>
      </w:r>
    </w:p>
    <w:p w14:paraId="17DDB552" w14:textId="77777777" w:rsidR="003312E2" w:rsidRPr="00671CBF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2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FOGARTY, H. et al. COVID19 coagulopathy in Caucasian patients. </w:t>
      </w:r>
      <w:r w:rsidRPr="003312E2">
        <w:rPr>
          <w:rFonts w:ascii="Times New Roman" w:hAnsi="Times New Roman" w:cs="Times New Roman"/>
          <w:b/>
          <w:sz w:val="24"/>
          <w:szCs w:val="24"/>
        </w:rPr>
        <w:t xml:space="preserve">Br J </w:t>
      </w:r>
      <w:proofErr w:type="spellStart"/>
      <w:r w:rsidRPr="003312E2">
        <w:rPr>
          <w:rFonts w:ascii="Times New Roman" w:hAnsi="Times New Roman" w:cs="Times New Roman"/>
          <w:b/>
          <w:sz w:val="24"/>
          <w:szCs w:val="24"/>
        </w:rPr>
        <w:t>Haematol</w:t>
      </w:r>
      <w:proofErr w:type="spellEnd"/>
      <w:r w:rsidRPr="003312E2">
        <w:rPr>
          <w:rFonts w:ascii="Times New Roman" w:hAnsi="Times New Roman" w:cs="Times New Roman"/>
          <w:b/>
          <w:sz w:val="24"/>
          <w:szCs w:val="24"/>
        </w:rPr>
        <w:t>,</w:t>
      </w:r>
      <w:r w:rsidRPr="003312E2">
        <w:rPr>
          <w:rFonts w:ascii="Times New Roman" w:hAnsi="Times New Roman" w:cs="Times New Roman"/>
          <w:bCs/>
          <w:sz w:val="24"/>
          <w:szCs w:val="24"/>
        </w:rPr>
        <w:t xml:space="preserve"> v. 189, n. 6, p. 1044-1049, 2020. </w:t>
      </w:r>
    </w:p>
    <w:p w14:paraId="2F81C2D6" w14:textId="77777777" w:rsidR="003312E2" w:rsidRPr="003312E2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312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HASTIE, C.E. et al. Vitamin D concentrations and COVID-19 infection in UK Biobank. </w:t>
      </w:r>
      <w:r w:rsidRPr="003312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Diabetes </w:t>
      </w:r>
      <w:proofErr w:type="spellStart"/>
      <w:r w:rsidRPr="003312E2">
        <w:rPr>
          <w:rFonts w:ascii="Times New Roman" w:hAnsi="Times New Roman" w:cs="Times New Roman"/>
          <w:b/>
          <w:sz w:val="24"/>
          <w:szCs w:val="24"/>
          <w:lang w:val="en-US"/>
        </w:rPr>
        <w:t>Metab</w:t>
      </w:r>
      <w:proofErr w:type="spellEnd"/>
      <w:r w:rsidRPr="003312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312E2">
        <w:rPr>
          <w:rFonts w:ascii="Times New Roman" w:hAnsi="Times New Roman" w:cs="Times New Roman"/>
          <w:b/>
          <w:sz w:val="24"/>
          <w:szCs w:val="24"/>
          <w:lang w:val="en-US"/>
        </w:rPr>
        <w:t>Syndr</w:t>
      </w:r>
      <w:proofErr w:type="spellEnd"/>
      <w:r w:rsidRPr="003312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 14, n. 4, p. 561-565, 2020. </w:t>
      </w:r>
    </w:p>
    <w:p w14:paraId="201C607D" w14:textId="77777777" w:rsidR="003312E2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BF">
        <w:rPr>
          <w:rFonts w:ascii="Times New Roman" w:hAnsi="Times New Roman" w:cs="Times New Roman"/>
          <w:bCs/>
          <w:sz w:val="24"/>
          <w:szCs w:val="24"/>
          <w:lang w:val="en-US"/>
        </w:rPr>
        <w:t>IDDIR, M. et al.</w:t>
      </w:r>
      <w:r w:rsidRPr="00671CBF">
        <w:rPr>
          <w:lang w:val="en-US"/>
        </w:rPr>
        <w:t xml:space="preserve"> </w:t>
      </w:r>
      <w:r w:rsidRPr="00671CBF">
        <w:rPr>
          <w:rFonts w:ascii="Times New Roman" w:hAnsi="Times New Roman" w:cs="Times New Roman"/>
          <w:bCs/>
          <w:sz w:val="24"/>
          <w:szCs w:val="24"/>
          <w:lang w:val="en-US"/>
        </w:rPr>
        <w:t>Strengthening the Immune System and Reducing Inflammation and Oxidative Stress through Diet and Nutrition: Considerations during the COVID-19 Crisis.</w:t>
      </w:r>
      <w:r w:rsidRPr="00671CBF">
        <w:rPr>
          <w:lang w:val="en-US"/>
        </w:rPr>
        <w:t xml:space="preserve"> </w:t>
      </w:r>
      <w:proofErr w:type="spellStart"/>
      <w:r w:rsidRPr="00563B98">
        <w:rPr>
          <w:rFonts w:ascii="Times New Roman" w:hAnsi="Times New Roman" w:cs="Times New Roman"/>
          <w:b/>
          <w:sz w:val="24"/>
          <w:szCs w:val="24"/>
        </w:rPr>
        <w:t>Nutrients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v. 12, n. 6, p. 1562, 2020.</w:t>
      </w:r>
    </w:p>
    <w:p w14:paraId="7BAE5F97" w14:textId="77777777" w:rsidR="003312E2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2275">
        <w:rPr>
          <w:rFonts w:ascii="Times New Roman" w:hAnsi="Times New Roman" w:cs="Times New Roman"/>
          <w:bCs/>
          <w:sz w:val="24"/>
          <w:szCs w:val="24"/>
          <w:lang w:val="en-US"/>
        </w:rPr>
        <w:t>KIELISZEK, M.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8B22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LIPINSKI, B. Selenium supplementation in the prevention of coronavirus infections (COVID-19).</w:t>
      </w:r>
      <w:r w:rsidRPr="008B2275">
        <w:rPr>
          <w:lang w:val="en-US"/>
        </w:rPr>
        <w:t xml:space="preserve"> </w:t>
      </w:r>
      <w:r w:rsidRPr="008B2275">
        <w:rPr>
          <w:rFonts w:ascii="Times New Roman" w:hAnsi="Times New Roman" w:cs="Times New Roman"/>
          <w:b/>
          <w:sz w:val="24"/>
          <w:szCs w:val="24"/>
          <w:lang w:val="en-US"/>
        </w:rPr>
        <w:t>Med Hypotheses</w:t>
      </w:r>
      <w:r w:rsidRPr="008B2275">
        <w:rPr>
          <w:rFonts w:ascii="Times New Roman" w:hAnsi="Times New Roman" w:cs="Times New Roman"/>
          <w:bCs/>
          <w:sz w:val="24"/>
          <w:szCs w:val="24"/>
          <w:lang w:val="en-US"/>
        </w:rPr>
        <w:t>, v. 143, p. 109878, 2020.</w:t>
      </w:r>
    </w:p>
    <w:p w14:paraId="6B962F4B" w14:textId="77777777" w:rsidR="003312E2" w:rsidRPr="003312E2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MOGHADDAM, A. et al. Selenium Deficiency Is Associated with Mortality Risk from COVID-19. </w:t>
      </w:r>
      <w:proofErr w:type="spellStart"/>
      <w:r w:rsidRPr="003312E2">
        <w:rPr>
          <w:rFonts w:ascii="Times New Roman" w:hAnsi="Times New Roman" w:cs="Times New Roman"/>
          <w:b/>
          <w:sz w:val="24"/>
          <w:szCs w:val="24"/>
        </w:rPr>
        <w:t>Nutrients</w:t>
      </w:r>
      <w:proofErr w:type="spellEnd"/>
      <w:r w:rsidRPr="003312E2">
        <w:rPr>
          <w:rFonts w:ascii="Times New Roman" w:hAnsi="Times New Roman" w:cs="Times New Roman"/>
          <w:b/>
          <w:sz w:val="24"/>
          <w:szCs w:val="24"/>
        </w:rPr>
        <w:t>,</w:t>
      </w:r>
      <w:r w:rsidRPr="003312E2">
        <w:rPr>
          <w:rFonts w:ascii="Times New Roman" w:hAnsi="Times New Roman" w:cs="Times New Roman"/>
          <w:bCs/>
          <w:sz w:val="24"/>
          <w:szCs w:val="24"/>
        </w:rPr>
        <w:t xml:space="preserve"> v. 12, n. 7, p. 2098, 2020.</w:t>
      </w:r>
    </w:p>
    <w:p w14:paraId="7BA151CB" w14:textId="77777777" w:rsidR="003312E2" w:rsidRPr="00A07018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018">
        <w:rPr>
          <w:rFonts w:ascii="Times New Roman" w:hAnsi="Times New Roman" w:cs="Times New Roman"/>
          <w:bCs/>
          <w:sz w:val="24"/>
          <w:szCs w:val="24"/>
        </w:rPr>
        <w:t xml:space="preserve">QUINTELA, A.F. et al. </w:t>
      </w:r>
      <w:r w:rsidRPr="00671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Key Aspects in Nutritional Management of COVID-19 Patients. </w:t>
      </w:r>
      <w:r w:rsidRPr="00A07018">
        <w:rPr>
          <w:rFonts w:ascii="Times New Roman" w:hAnsi="Times New Roman" w:cs="Times New Roman"/>
          <w:b/>
          <w:sz w:val="24"/>
          <w:szCs w:val="24"/>
        </w:rPr>
        <w:t xml:space="preserve">J </w:t>
      </w:r>
      <w:proofErr w:type="spellStart"/>
      <w:r w:rsidRPr="00A07018">
        <w:rPr>
          <w:rFonts w:ascii="Times New Roman" w:hAnsi="Times New Roman" w:cs="Times New Roman"/>
          <w:b/>
          <w:sz w:val="24"/>
          <w:szCs w:val="24"/>
        </w:rPr>
        <w:t>Clin</w:t>
      </w:r>
      <w:proofErr w:type="spellEnd"/>
      <w:r w:rsidRPr="00A070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7018">
        <w:rPr>
          <w:rFonts w:ascii="Times New Roman" w:hAnsi="Times New Roman" w:cs="Times New Roman"/>
          <w:b/>
          <w:sz w:val="24"/>
          <w:szCs w:val="24"/>
        </w:rPr>
        <w:t>Med</w:t>
      </w:r>
      <w:proofErr w:type="spellEnd"/>
      <w:r w:rsidRPr="00A07018">
        <w:rPr>
          <w:rFonts w:ascii="Times New Roman" w:hAnsi="Times New Roman" w:cs="Times New Roman"/>
          <w:bCs/>
          <w:sz w:val="24"/>
          <w:szCs w:val="24"/>
        </w:rPr>
        <w:t>, v. 9, n. 8, p. 2589, 2020.</w:t>
      </w:r>
    </w:p>
    <w:p w14:paraId="76CBDB31" w14:textId="77777777" w:rsidR="003312E2" w:rsidRPr="00A07018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RAHMAN, M.T.; IDID, S.Z. Can Zn Be a Critical Element in COVID-19 </w:t>
      </w:r>
      <w:proofErr w:type="gramStart"/>
      <w:r w:rsidRPr="00671CBF">
        <w:rPr>
          <w:rFonts w:ascii="Times New Roman" w:hAnsi="Times New Roman" w:cs="Times New Roman"/>
          <w:bCs/>
          <w:sz w:val="24"/>
          <w:szCs w:val="24"/>
          <w:lang w:val="en-US"/>
        </w:rPr>
        <w:t>Treatment?.</w:t>
      </w:r>
      <w:proofErr w:type="gramEnd"/>
      <w:r w:rsidRPr="00671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07018">
        <w:rPr>
          <w:rFonts w:ascii="Times New Roman" w:hAnsi="Times New Roman" w:cs="Times New Roman"/>
          <w:b/>
          <w:sz w:val="24"/>
          <w:szCs w:val="24"/>
        </w:rPr>
        <w:t>Biol</w:t>
      </w:r>
      <w:proofErr w:type="spellEnd"/>
      <w:r w:rsidRPr="00A07018">
        <w:rPr>
          <w:rFonts w:ascii="Times New Roman" w:hAnsi="Times New Roman" w:cs="Times New Roman"/>
          <w:b/>
          <w:sz w:val="24"/>
          <w:szCs w:val="24"/>
        </w:rPr>
        <w:t xml:space="preserve"> Trace </w:t>
      </w:r>
      <w:proofErr w:type="spellStart"/>
      <w:r w:rsidRPr="00A07018">
        <w:rPr>
          <w:rFonts w:ascii="Times New Roman" w:hAnsi="Times New Roman" w:cs="Times New Roman"/>
          <w:b/>
          <w:sz w:val="24"/>
          <w:szCs w:val="24"/>
        </w:rPr>
        <w:t>Elem</w:t>
      </w:r>
      <w:proofErr w:type="spellEnd"/>
      <w:r w:rsidRPr="00A07018">
        <w:rPr>
          <w:rFonts w:ascii="Times New Roman" w:hAnsi="Times New Roman" w:cs="Times New Roman"/>
          <w:b/>
          <w:sz w:val="24"/>
          <w:szCs w:val="24"/>
        </w:rPr>
        <w:t xml:space="preserve"> Res</w:t>
      </w:r>
      <w:r w:rsidRPr="00A07018">
        <w:rPr>
          <w:rFonts w:ascii="Times New Roman" w:hAnsi="Times New Roman" w:cs="Times New Roman"/>
          <w:bCs/>
          <w:sz w:val="24"/>
          <w:szCs w:val="24"/>
        </w:rPr>
        <w:t xml:space="preserve">, p. 1-9, 2020. </w:t>
      </w:r>
    </w:p>
    <w:p w14:paraId="05A4F026" w14:textId="77777777" w:rsidR="003312E2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SANTIAGO, M.B.; SOUZA, M.L.R. </w:t>
      </w:r>
      <w:r w:rsidRPr="00563B98">
        <w:rPr>
          <w:rFonts w:ascii="Times New Roman" w:hAnsi="Times New Roman" w:cs="Times New Roman"/>
          <w:bCs/>
          <w:sz w:val="24"/>
          <w:szCs w:val="24"/>
        </w:rPr>
        <w:t>Uma revisão sobre a deficiência de selênio e a suscetibilidade às infecções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63B98">
        <w:t xml:space="preserve"> </w:t>
      </w:r>
      <w:r w:rsidRPr="00563B98">
        <w:rPr>
          <w:rFonts w:ascii="Times New Roman" w:hAnsi="Times New Roman" w:cs="Times New Roman"/>
          <w:b/>
          <w:sz w:val="24"/>
          <w:szCs w:val="24"/>
        </w:rPr>
        <w:t xml:space="preserve">Braz. J. </w:t>
      </w:r>
      <w:proofErr w:type="spellStart"/>
      <w:r w:rsidRPr="00563B98">
        <w:rPr>
          <w:rFonts w:ascii="Times New Roman" w:hAnsi="Times New Roman" w:cs="Times New Roman"/>
          <w:b/>
          <w:sz w:val="24"/>
          <w:szCs w:val="24"/>
        </w:rPr>
        <w:t>Hea</w:t>
      </w:r>
      <w:proofErr w:type="spellEnd"/>
      <w:r w:rsidRPr="00563B9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63B98">
        <w:rPr>
          <w:rFonts w:ascii="Times New Roman" w:hAnsi="Times New Roman" w:cs="Times New Roman"/>
          <w:b/>
          <w:sz w:val="24"/>
          <w:szCs w:val="24"/>
        </w:rPr>
        <w:t>Rev</w:t>
      </w:r>
      <w:proofErr w:type="spellEnd"/>
      <w:r w:rsidRPr="00563B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3B98">
        <w:rPr>
          <w:rFonts w:ascii="Times New Roman" w:hAnsi="Times New Roman" w:cs="Times New Roman"/>
          <w:bCs/>
          <w:sz w:val="24"/>
          <w:szCs w:val="24"/>
        </w:rPr>
        <w:t>Curitiba, v. 3, n. 5, p. 11509-11520 jul./</w:t>
      </w:r>
      <w:proofErr w:type="spellStart"/>
      <w:r w:rsidRPr="00563B98">
        <w:rPr>
          <w:rFonts w:ascii="Times New Roman" w:hAnsi="Times New Roman" w:cs="Times New Roman"/>
          <w:bCs/>
          <w:sz w:val="24"/>
          <w:szCs w:val="24"/>
        </w:rPr>
        <w:t>aug</w:t>
      </w:r>
      <w:proofErr w:type="spellEnd"/>
      <w:r w:rsidRPr="00563B9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3B98">
        <w:rPr>
          <w:rFonts w:ascii="Times New Roman" w:hAnsi="Times New Roman" w:cs="Times New Roman"/>
          <w:bCs/>
          <w:sz w:val="24"/>
          <w:szCs w:val="24"/>
        </w:rPr>
        <w:t>2020.</w:t>
      </w:r>
    </w:p>
    <w:p w14:paraId="239D9356" w14:textId="77777777" w:rsidR="003312E2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ZABETAKIS, I. et al. COVID-19: The Inflammation Link and the Role of Nutrition in Potential Mitigation. </w:t>
      </w:r>
      <w:proofErr w:type="spellStart"/>
      <w:r w:rsidRPr="00503051">
        <w:rPr>
          <w:rFonts w:ascii="Times New Roman" w:hAnsi="Times New Roman" w:cs="Times New Roman"/>
          <w:b/>
          <w:sz w:val="24"/>
          <w:szCs w:val="24"/>
        </w:rPr>
        <w:t>Nutrients</w:t>
      </w:r>
      <w:proofErr w:type="spellEnd"/>
      <w:r w:rsidRPr="0050305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v. 12, n. 5, p. 1466, 2020. </w:t>
      </w:r>
    </w:p>
    <w:p w14:paraId="6F2A0030" w14:textId="77777777" w:rsidR="003312E2" w:rsidRPr="008B2275" w:rsidRDefault="003312E2" w:rsidP="008B2275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22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ZHANG, J.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B22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et al. </w:t>
      </w:r>
      <w:r w:rsidRPr="008B2275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Association between regional selenium status and reported outcome of COVID-19 cases in China</w:t>
      </w:r>
      <w:r w:rsidRPr="008B22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r w:rsidRPr="008B2275">
        <w:rPr>
          <w:rStyle w:val="ref-journal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Am J Clin </w:t>
      </w:r>
      <w:proofErr w:type="spellStart"/>
      <w:r w:rsidRPr="008B2275">
        <w:rPr>
          <w:rStyle w:val="ref-journal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Nutr</w:t>
      </w:r>
      <w:proofErr w:type="spellEnd"/>
      <w:r>
        <w:rPr>
          <w:rStyle w:val="ref-journal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,</w:t>
      </w:r>
      <w:r w:rsidRPr="008B22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 111, n. 6, p. 1297-1299, 2020. </w:t>
      </w:r>
    </w:p>
    <w:p w14:paraId="7F79AA64" w14:textId="77777777" w:rsidR="00166067" w:rsidRDefault="00166067" w:rsidP="008B22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FC6740" w14:textId="77777777" w:rsidR="00166067" w:rsidRPr="002E0B0A" w:rsidRDefault="00166067" w:rsidP="002E0B0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66067" w:rsidRPr="002E0B0A" w:rsidSect="00172B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5674C"/>
    <w:multiLevelType w:val="hybridMultilevel"/>
    <w:tmpl w:val="28384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9796A"/>
    <w:multiLevelType w:val="hybridMultilevel"/>
    <w:tmpl w:val="B9F81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17C6"/>
    <w:multiLevelType w:val="hybridMultilevel"/>
    <w:tmpl w:val="1C08DB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72ADE"/>
    <w:multiLevelType w:val="hybridMultilevel"/>
    <w:tmpl w:val="25BAD9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DA"/>
    <w:rsid w:val="00022AAF"/>
    <w:rsid w:val="00034558"/>
    <w:rsid w:val="00037F79"/>
    <w:rsid w:val="00057237"/>
    <w:rsid w:val="00071C05"/>
    <w:rsid w:val="000A2E2D"/>
    <w:rsid w:val="000B010E"/>
    <w:rsid w:val="000B0C69"/>
    <w:rsid w:val="000C18B7"/>
    <w:rsid w:val="001078C0"/>
    <w:rsid w:val="00166067"/>
    <w:rsid w:val="00172B49"/>
    <w:rsid w:val="00181073"/>
    <w:rsid w:val="00184951"/>
    <w:rsid w:val="001E3A8A"/>
    <w:rsid w:val="001F0796"/>
    <w:rsid w:val="001F16A9"/>
    <w:rsid w:val="002148B8"/>
    <w:rsid w:val="002672EA"/>
    <w:rsid w:val="00297C73"/>
    <w:rsid w:val="002A7AE8"/>
    <w:rsid w:val="002B24E0"/>
    <w:rsid w:val="002E0B0A"/>
    <w:rsid w:val="003014A4"/>
    <w:rsid w:val="00314E4D"/>
    <w:rsid w:val="00316793"/>
    <w:rsid w:val="003312E2"/>
    <w:rsid w:val="00334B57"/>
    <w:rsid w:val="00335E60"/>
    <w:rsid w:val="00347F16"/>
    <w:rsid w:val="00503051"/>
    <w:rsid w:val="00514FD7"/>
    <w:rsid w:val="005242B3"/>
    <w:rsid w:val="00563B98"/>
    <w:rsid w:val="005B5901"/>
    <w:rsid w:val="00671CBF"/>
    <w:rsid w:val="00680E66"/>
    <w:rsid w:val="00680F99"/>
    <w:rsid w:val="006A4BD0"/>
    <w:rsid w:val="006F01C5"/>
    <w:rsid w:val="007201C4"/>
    <w:rsid w:val="007D40AE"/>
    <w:rsid w:val="008273DA"/>
    <w:rsid w:val="00865A0C"/>
    <w:rsid w:val="008B2275"/>
    <w:rsid w:val="008E623E"/>
    <w:rsid w:val="0092415A"/>
    <w:rsid w:val="0095695C"/>
    <w:rsid w:val="00956F1F"/>
    <w:rsid w:val="00966205"/>
    <w:rsid w:val="00992041"/>
    <w:rsid w:val="009C6CCF"/>
    <w:rsid w:val="00A02320"/>
    <w:rsid w:val="00A048C1"/>
    <w:rsid w:val="00A07018"/>
    <w:rsid w:val="00A4232B"/>
    <w:rsid w:val="00A523EF"/>
    <w:rsid w:val="00A52D19"/>
    <w:rsid w:val="00AC2736"/>
    <w:rsid w:val="00AE5DDA"/>
    <w:rsid w:val="00B00B00"/>
    <w:rsid w:val="00B36BE7"/>
    <w:rsid w:val="00B612F0"/>
    <w:rsid w:val="00BC613A"/>
    <w:rsid w:val="00BF5F69"/>
    <w:rsid w:val="00C041C0"/>
    <w:rsid w:val="00C76671"/>
    <w:rsid w:val="00D26259"/>
    <w:rsid w:val="00D63E50"/>
    <w:rsid w:val="00D715D7"/>
    <w:rsid w:val="00DD2202"/>
    <w:rsid w:val="00E73670"/>
    <w:rsid w:val="00E80914"/>
    <w:rsid w:val="00EE57F4"/>
    <w:rsid w:val="00F074D6"/>
    <w:rsid w:val="00F173FC"/>
    <w:rsid w:val="00F42CF7"/>
    <w:rsid w:val="00F476D4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0069"/>
  <w15:chartTrackingRefBased/>
  <w15:docId w15:val="{FBC9147B-D3A6-4F9F-9E30-782D9268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36B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6B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6B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6B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6BE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BE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22A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22AA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22AAF"/>
    <w:rPr>
      <w:i/>
      <w:iCs/>
    </w:rPr>
  </w:style>
  <w:style w:type="character" w:customStyle="1" w:styleId="ref-journal">
    <w:name w:val="ref-journal"/>
    <w:basedOn w:val="Fontepargpadro"/>
    <w:rsid w:val="00166067"/>
  </w:style>
  <w:style w:type="character" w:customStyle="1" w:styleId="ref-vol">
    <w:name w:val="ref-vol"/>
    <w:basedOn w:val="Fontepargpadro"/>
    <w:rsid w:val="00166067"/>
  </w:style>
  <w:style w:type="character" w:customStyle="1" w:styleId="ref-title">
    <w:name w:val="ref-title"/>
    <w:basedOn w:val="Fontepargpadro"/>
    <w:rsid w:val="00166067"/>
  </w:style>
  <w:style w:type="character" w:customStyle="1" w:styleId="ref-iss">
    <w:name w:val="ref-iss"/>
    <w:basedOn w:val="Fontepargpadro"/>
    <w:rsid w:val="00166067"/>
  </w:style>
  <w:style w:type="character" w:customStyle="1" w:styleId="MenoPendente1">
    <w:name w:val="Menção Pendente1"/>
    <w:basedOn w:val="Fontepargpadro"/>
    <w:uiPriority w:val="99"/>
    <w:semiHidden/>
    <w:unhideWhenUsed/>
    <w:rsid w:val="0050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rtalarquivos2.saude.gov.br/images/pdf/2020/October/08/Boletim-epidemiologico-COVID-3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topics/medicine-and-dentistry/distilled-wa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806A-55D9-46B5-8E6F-D9A0E59A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1943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Letycia Paraiso</dc:creator>
  <cp:keywords/>
  <dc:description/>
  <cp:lastModifiedBy>Letycia Paraiso</cp:lastModifiedBy>
  <cp:revision>3</cp:revision>
  <dcterms:created xsi:type="dcterms:W3CDTF">2020-10-17T20:57:00Z</dcterms:created>
  <dcterms:modified xsi:type="dcterms:W3CDTF">2020-11-06T15:02:00Z</dcterms:modified>
</cp:coreProperties>
</file>