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F66B" w14:textId="77777777" w:rsidR="00094478" w:rsidRPr="00DC4384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 xml:space="preserve">Área temática: </w:t>
      </w:r>
      <w:r w:rsidR="00A00273">
        <w:rPr>
          <w:rFonts w:ascii="Arial" w:hAnsi="Arial" w:cs="Arial"/>
        </w:rPr>
        <w:t>Engenharias IV</w:t>
      </w:r>
    </w:p>
    <w:p w14:paraId="70C6517E" w14:textId="77777777" w:rsidR="00B3307B" w:rsidRPr="00DC4384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03313AD3" w14:textId="77777777" w:rsidR="00D575D3" w:rsidRPr="00DC4384" w:rsidRDefault="000B01B3" w:rsidP="006577F3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 w:rsidRPr="000B01B3">
        <w:rPr>
          <w:rFonts w:ascii="Arial" w:hAnsi="Arial" w:cs="Arial"/>
          <w:b/>
          <w:sz w:val="26"/>
          <w:szCs w:val="26"/>
        </w:rPr>
        <w:t>Estudo, Projeto e Simulação de Antenas Especiais de Microfita</w:t>
      </w:r>
    </w:p>
    <w:p w14:paraId="12AA616F" w14:textId="77777777" w:rsidR="006577F3" w:rsidRPr="00DC4384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2D689C52" w14:textId="77777777" w:rsidR="006577F3" w:rsidRPr="00DC4384" w:rsidRDefault="000B01B3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Nathan Bezerra Gurgel, Idalmir de Souza Queiroz Júnior</w:t>
      </w:r>
    </w:p>
    <w:p w14:paraId="2141BABA" w14:textId="77777777" w:rsidR="006577F3" w:rsidRPr="00DC4384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71A5293D" w14:textId="31C62630" w:rsidR="00D575D3" w:rsidRPr="00934156" w:rsidRDefault="007070CD" w:rsidP="00934156">
      <w:pPr>
        <w:spacing w:before="80" w:after="80" w:line="240" w:lineRule="auto"/>
        <w:jc w:val="both"/>
        <w:rPr>
          <w:rFonts w:ascii="Arial" w:hAnsi="Arial" w:cs="Arial"/>
        </w:rPr>
      </w:pPr>
      <w:r w:rsidRPr="00934156">
        <w:rPr>
          <w:rFonts w:ascii="Arial" w:hAnsi="Arial" w:cs="Arial"/>
        </w:rPr>
        <w:t>O objetivo do presente projeto de pesquisa foi estudar, analisar e sintetizar pó de ferrita de bismuto</w:t>
      </w:r>
      <w:r w:rsidR="00D957D0" w:rsidRPr="00934156">
        <w:rPr>
          <w:rFonts w:ascii="Arial" w:hAnsi="Arial" w:cs="Arial"/>
        </w:rPr>
        <w:t xml:space="preserve"> (BiFeO3)</w:t>
      </w:r>
      <w:r w:rsidRPr="00934156">
        <w:rPr>
          <w:rFonts w:ascii="Arial" w:hAnsi="Arial" w:cs="Arial"/>
        </w:rPr>
        <w:t xml:space="preserve"> para posterior prensagem e sinterização</w:t>
      </w:r>
      <w:r w:rsidR="00D957D0" w:rsidRPr="00934156">
        <w:rPr>
          <w:rFonts w:ascii="Arial" w:hAnsi="Arial" w:cs="Arial"/>
        </w:rPr>
        <w:t xml:space="preserve"> de pastilhas</w:t>
      </w:r>
      <w:r w:rsidRPr="00934156">
        <w:rPr>
          <w:rFonts w:ascii="Arial" w:hAnsi="Arial" w:cs="Arial"/>
        </w:rPr>
        <w:t xml:space="preserve"> com o intuito de ser analisado as propriedades eletromagnéticas do material aplicadas às antenas de microfita e antenas dielétricas ressonantes</w:t>
      </w:r>
      <w:r w:rsidR="0043333F" w:rsidRPr="00934156">
        <w:rPr>
          <w:rFonts w:ascii="Arial" w:hAnsi="Arial" w:cs="Arial"/>
        </w:rPr>
        <w:t xml:space="preserve"> (do inglês, </w:t>
      </w:r>
      <w:r w:rsidR="007C6E54">
        <w:rPr>
          <w:rFonts w:ascii="Arial" w:hAnsi="Arial" w:cs="Arial"/>
          <w:i/>
          <w:iCs/>
        </w:rPr>
        <w:t>D</w:t>
      </w:r>
      <w:r w:rsidR="0043333F" w:rsidRPr="00934156">
        <w:rPr>
          <w:rFonts w:ascii="Arial" w:hAnsi="Arial" w:cs="Arial"/>
          <w:i/>
          <w:iCs/>
        </w:rPr>
        <w:t xml:space="preserve">ielectric </w:t>
      </w:r>
      <w:r w:rsidR="007C6E54">
        <w:rPr>
          <w:rFonts w:ascii="Arial" w:hAnsi="Arial" w:cs="Arial"/>
          <w:i/>
          <w:iCs/>
        </w:rPr>
        <w:t>R</w:t>
      </w:r>
      <w:r w:rsidR="0043333F" w:rsidRPr="00934156">
        <w:rPr>
          <w:rFonts w:ascii="Arial" w:hAnsi="Arial" w:cs="Arial"/>
          <w:i/>
          <w:iCs/>
        </w:rPr>
        <w:t xml:space="preserve">essonant </w:t>
      </w:r>
      <w:r w:rsidR="007C6E54">
        <w:rPr>
          <w:rFonts w:ascii="Arial" w:hAnsi="Arial" w:cs="Arial"/>
          <w:i/>
          <w:iCs/>
        </w:rPr>
        <w:t>A</w:t>
      </w:r>
      <w:r w:rsidR="0043333F" w:rsidRPr="00934156">
        <w:rPr>
          <w:rFonts w:ascii="Arial" w:hAnsi="Arial" w:cs="Arial"/>
          <w:i/>
          <w:iCs/>
        </w:rPr>
        <w:t xml:space="preserve">ntenna, </w:t>
      </w:r>
      <w:r w:rsidR="0043333F" w:rsidRPr="00934156">
        <w:rPr>
          <w:rFonts w:ascii="Arial" w:hAnsi="Arial" w:cs="Arial"/>
        </w:rPr>
        <w:t>DRA)</w:t>
      </w:r>
      <w:r w:rsidRPr="00934156">
        <w:rPr>
          <w:rFonts w:ascii="Arial" w:hAnsi="Arial" w:cs="Arial"/>
        </w:rPr>
        <w:t xml:space="preserve">. Devido a </w:t>
      </w:r>
      <w:r w:rsidR="007C6E54">
        <w:rPr>
          <w:rFonts w:ascii="Arial" w:hAnsi="Arial" w:cs="Arial"/>
        </w:rPr>
        <w:t>falta</w:t>
      </w:r>
      <w:r w:rsidRPr="00934156">
        <w:rPr>
          <w:rFonts w:ascii="Arial" w:hAnsi="Arial" w:cs="Arial"/>
        </w:rPr>
        <w:t xml:space="preserve"> de materiais e a própria pandemia não foi possível chegar a produzir quantidade suficiente para </w:t>
      </w:r>
      <w:r w:rsidR="00D957D0" w:rsidRPr="00934156">
        <w:rPr>
          <w:rFonts w:ascii="Arial" w:hAnsi="Arial" w:cs="Arial"/>
        </w:rPr>
        <w:t xml:space="preserve">a produção das pastilhas. Para dar prosseguimento à pesquisa foi feita a revisão de literatura para identificar características eletromagnéticas aproximadas para o BiFeO3. Foram encontrados valores de: permissividade elétrica real </w:t>
      </w:r>
      <w:r w:rsidR="007C6E54">
        <w:rPr>
          <w:rFonts w:ascii="Arial" w:hAnsi="Arial" w:cs="Arial"/>
        </w:rPr>
        <w:t xml:space="preserve">igual a </w:t>
      </w:r>
      <w:r w:rsidR="0043333F" w:rsidRPr="00934156">
        <w:rPr>
          <w:rFonts w:ascii="Arial" w:hAnsi="Arial" w:cs="Arial"/>
        </w:rPr>
        <w:t xml:space="preserve">13; permissividade elétrica imaginária </w:t>
      </w:r>
      <w:r w:rsidR="007C6E54">
        <w:rPr>
          <w:rFonts w:ascii="Arial" w:hAnsi="Arial" w:cs="Arial"/>
        </w:rPr>
        <w:t>igual a</w:t>
      </w:r>
      <w:r w:rsidR="0043333F" w:rsidRPr="00934156">
        <w:rPr>
          <w:rFonts w:ascii="Arial" w:hAnsi="Arial" w:cs="Arial"/>
        </w:rPr>
        <w:t xml:space="preserve"> 1,5; permeabilidade magnética real </w:t>
      </w:r>
      <w:r w:rsidR="007C6E54">
        <w:rPr>
          <w:rFonts w:ascii="Arial" w:hAnsi="Arial" w:cs="Arial"/>
        </w:rPr>
        <w:t>igual</w:t>
      </w:r>
      <w:r w:rsidR="0043333F" w:rsidRPr="00934156">
        <w:rPr>
          <w:rFonts w:ascii="Arial" w:hAnsi="Arial" w:cs="Arial"/>
        </w:rPr>
        <w:t xml:space="preserve"> a 1</w:t>
      </w:r>
      <w:r w:rsidR="00934156" w:rsidRPr="00934156">
        <w:rPr>
          <w:rFonts w:ascii="Arial" w:hAnsi="Arial" w:cs="Arial"/>
        </w:rPr>
        <w:t>,</w:t>
      </w:r>
      <w:r w:rsidR="0043333F" w:rsidRPr="00934156">
        <w:rPr>
          <w:rFonts w:ascii="Arial" w:hAnsi="Arial" w:cs="Arial"/>
        </w:rPr>
        <w:t xml:space="preserve">2; permeabilidade magnética imaginária </w:t>
      </w:r>
      <w:r w:rsidR="007C6E54">
        <w:rPr>
          <w:rFonts w:ascii="Arial" w:hAnsi="Arial" w:cs="Arial"/>
        </w:rPr>
        <w:t>igual</w:t>
      </w:r>
      <w:r w:rsidR="0043333F" w:rsidRPr="00934156">
        <w:rPr>
          <w:rFonts w:ascii="Arial" w:hAnsi="Arial" w:cs="Arial"/>
        </w:rPr>
        <w:t xml:space="preserve"> a 0; todos para a faixa de 2</w:t>
      </w:r>
      <w:r w:rsidR="007C6E54">
        <w:rPr>
          <w:rFonts w:ascii="Arial" w:hAnsi="Arial" w:cs="Arial"/>
        </w:rPr>
        <w:t>,</w:t>
      </w:r>
      <w:r w:rsidR="0043333F" w:rsidRPr="00934156">
        <w:rPr>
          <w:rFonts w:ascii="Arial" w:hAnsi="Arial" w:cs="Arial"/>
        </w:rPr>
        <w:t>45</w:t>
      </w:r>
      <w:r w:rsidR="007C6E54">
        <w:rPr>
          <w:rFonts w:ascii="Arial" w:hAnsi="Arial" w:cs="Arial"/>
        </w:rPr>
        <w:t xml:space="preserve"> </w:t>
      </w:r>
      <w:r w:rsidR="0043333F" w:rsidRPr="00934156">
        <w:rPr>
          <w:rFonts w:ascii="Arial" w:hAnsi="Arial" w:cs="Arial"/>
        </w:rPr>
        <w:t xml:space="preserve">GHz. Foi desenvolvido em simulação com o </w:t>
      </w:r>
      <w:r w:rsidR="0043333F" w:rsidRPr="00934156">
        <w:rPr>
          <w:rFonts w:ascii="Arial" w:hAnsi="Arial" w:cs="Arial"/>
          <w:i/>
          <w:iCs/>
        </w:rPr>
        <w:t>Ansys High Frequency System Simulator</w:t>
      </w:r>
      <w:r w:rsidR="00934156" w:rsidRPr="00934156">
        <w:rPr>
          <w:rFonts w:ascii="Arial" w:hAnsi="Arial" w:cs="Arial"/>
          <w:i/>
          <w:iCs/>
        </w:rPr>
        <w:t xml:space="preserve"> </w:t>
      </w:r>
      <w:r w:rsidR="00934156" w:rsidRPr="00934156">
        <w:rPr>
          <w:rFonts w:ascii="Arial" w:hAnsi="Arial" w:cs="Arial"/>
        </w:rPr>
        <w:t>(HFSS)</w:t>
      </w:r>
      <w:r w:rsidR="0043333F" w:rsidRPr="00934156">
        <w:rPr>
          <w:rFonts w:ascii="Arial" w:hAnsi="Arial" w:cs="Arial"/>
        </w:rPr>
        <w:t xml:space="preserve"> uma antena de microfita</w:t>
      </w:r>
      <w:r w:rsidR="00934156" w:rsidRPr="00934156">
        <w:rPr>
          <w:rFonts w:ascii="Arial" w:hAnsi="Arial" w:cs="Arial"/>
        </w:rPr>
        <w:t xml:space="preserve"> alimentada por linha de microfita</w:t>
      </w:r>
      <w:r w:rsidR="0043333F" w:rsidRPr="00934156">
        <w:rPr>
          <w:rFonts w:ascii="Arial" w:hAnsi="Arial" w:cs="Arial"/>
        </w:rPr>
        <w:t xml:space="preserve"> e um DRA</w:t>
      </w:r>
      <w:r w:rsidR="00934156" w:rsidRPr="00934156">
        <w:rPr>
          <w:rFonts w:ascii="Arial" w:hAnsi="Arial" w:cs="Arial"/>
        </w:rPr>
        <w:t xml:space="preserve"> alimentado por cabo coaxial,</w:t>
      </w:r>
      <w:r w:rsidR="0043333F" w:rsidRPr="00934156">
        <w:rPr>
          <w:rFonts w:ascii="Arial" w:hAnsi="Arial" w:cs="Arial"/>
        </w:rPr>
        <w:t xml:space="preserve"> ambos utilizando BiFeO3 como dielétrico e com as características eletromagnéticas supracitadas. </w:t>
      </w:r>
      <w:r w:rsidR="00934156" w:rsidRPr="00934156">
        <w:rPr>
          <w:rFonts w:ascii="Arial" w:hAnsi="Arial" w:cs="Arial"/>
        </w:rPr>
        <w:t xml:space="preserve">As dimensões do dielétrico foram determinadas baseadas na matriz disponível para a prensagem das pastilhas. A pastilha resultante em laboratório é um cilindro com 3cm de altura e 10mm de raio. Para a antena de microfita o primeiro ponto central de ressonância foi em </w:t>
      </w:r>
      <w:r w:rsidR="00DC4D46">
        <w:rPr>
          <w:rFonts w:ascii="Arial" w:hAnsi="Arial" w:cs="Arial"/>
        </w:rPr>
        <w:t>5</w:t>
      </w:r>
      <w:r w:rsidR="00934156" w:rsidRPr="00934156">
        <w:rPr>
          <w:rFonts w:ascii="Arial" w:hAnsi="Arial" w:cs="Arial"/>
        </w:rPr>
        <w:t>,</w:t>
      </w:r>
      <w:r w:rsidR="00DC4D46">
        <w:rPr>
          <w:rFonts w:ascii="Arial" w:hAnsi="Arial" w:cs="Arial"/>
        </w:rPr>
        <w:t>72</w:t>
      </w:r>
      <w:r w:rsidR="00934156" w:rsidRPr="00934156">
        <w:rPr>
          <w:rFonts w:ascii="Arial" w:hAnsi="Arial" w:cs="Arial"/>
        </w:rPr>
        <w:t xml:space="preserve"> GHz com melhor perda de retorno de -</w:t>
      </w:r>
      <w:r w:rsidR="00DC4D46">
        <w:rPr>
          <w:rFonts w:ascii="Arial" w:hAnsi="Arial" w:cs="Arial"/>
        </w:rPr>
        <w:t>13</w:t>
      </w:r>
      <w:r w:rsidR="00934156" w:rsidRPr="00934156">
        <w:rPr>
          <w:rFonts w:ascii="Arial" w:hAnsi="Arial" w:cs="Arial"/>
        </w:rPr>
        <w:t>,</w:t>
      </w:r>
      <w:r w:rsidR="00DC4D46">
        <w:rPr>
          <w:rFonts w:ascii="Arial" w:hAnsi="Arial" w:cs="Arial"/>
        </w:rPr>
        <w:t>13</w:t>
      </w:r>
      <w:r w:rsidR="00934156" w:rsidRPr="00934156">
        <w:rPr>
          <w:rFonts w:ascii="Arial" w:hAnsi="Arial" w:cs="Arial"/>
        </w:rPr>
        <w:t xml:space="preserve"> dB e largura de banda absoluta de </w:t>
      </w:r>
      <w:r w:rsidR="00DC4D46">
        <w:rPr>
          <w:rFonts w:ascii="Arial" w:hAnsi="Arial" w:cs="Arial"/>
        </w:rPr>
        <w:t>680</w:t>
      </w:r>
      <w:r w:rsidR="00934156" w:rsidRPr="00934156">
        <w:rPr>
          <w:rFonts w:ascii="Arial" w:hAnsi="Arial" w:cs="Arial"/>
        </w:rPr>
        <w:t xml:space="preserve"> </w:t>
      </w:r>
      <w:r w:rsidR="00DC4D46">
        <w:rPr>
          <w:rFonts w:ascii="Arial" w:hAnsi="Arial" w:cs="Arial"/>
        </w:rPr>
        <w:t>M</w:t>
      </w:r>
      <w:r w:rsidR="00934156" w:rsidRPr="00934156">
        <w:rPr>
          <w:rFonts w:ascii="Arial" w:hAnsi="Arial" w:cs="Arial"/>
        </w:rPr>
        <w:t xml:space="preserve">Hz. Para a DRA o primeiro ponto central de ressonância foi em </w:t>
      </w:r>
      <w:r w:rsidR="00DC4D46">
        <w:rPr>
          <w:rFonts w:ascii="Arial" w:hAnsi="Arial" w:cs="Arial"/>
        </w:rPr>
        <w:t>7</w:t>
      </w:r>
      <w:r w:rsidR="00934156" w:rsidRPr="00934156">
        <w:rPr>
          <w:rFonts w:ascii="Arial" w:hAnsi="Arial" w:cs="Arial"/>
        </w:rPr>
        <w:t>,</w:t>
      </w:r>
      <w:r w:rsidR="00DC4D46">
        <w:rPr>
          <w:rFonts w:ascii="Arial" w:hAnsi="Arial" w:cs="Arial"/>
        </w:rPr>
        <w:t>4</w:t>
      </w:r>
      <w:r w:rsidR="0022407A">
        <w:rPr>
          <w:rFonts w:ascii="Arial" w:hAnsi="Arial" w:cs="Arial"/>
        </w:rPr>
        <w:t>1</w:t>
      </w:r>
      <w:r w:rsidR="00934156" w:rsidRPr="00934156">
        <w:rPr>
          <w:rFonts w:ascii="Arial" w:hAnsi="Arial" w:cs="Arial"/>
        </w:rPr>
        <w:t xml:space="preserve"> GHz com melhor perda de retorno de -</w:t>
      </w:r>
      <w:r w:rsidR="0022407A">
        <w:rPr>
          <w:rFonts w:ascii="Arial" w:hAnsi="Arial" w:cs="Arial"/>
        </w:rPr>
        <w:t>44</w:t>
      </w:r>
      <w:r w:rsidR="00934156" w:rsidRPr="00934156">
        <w:rPr>
          <w:rFonts w:ascii="Arial" w:hAnsi="Arial" w:cs="Arial"/>
        </w:rPr>
        <w:t>,</w:t>
      </w:r>
      <w:r w:rsidR="0022407A">
        <w:rPr>
          <w:rFonts w:ascii="Arial" w:hAnsi="Arial" w:cs="Arial"/>
        </w:rPr>
        <w:t>68</w:t>
      </w:r>
      <w:r w:rsidR="00934156" w:rsidRPr="00934156">
        <w:rPr>
          <w:rFonts w:ascii="Arial" w:hAnsi="Arial" w:cs="Arial"/>
        </w:rPr>
        <w:t xml:space="preserve"> dB e largura de banda de </w:t>
      </w:r>
      <w:r w:rsidR="00DC4D46">
        <w:rPr>
          <w:rFonts w:ascii="Arial" w:hAnsi="Arial" w:cs="Arial"/>
        </w:rPr>
        <w:t>6</w:t>
      </w:r>
      <w:r w:rsidR="00D97A34">
        <w:rPr>
          <w:rFonts w:ascii="Arial" w:hAnsi="Arial" w:cs="Arial"/>
        </w:rPr>
        <w:t>6</w:t>
      </w:r>
      <w:r w:rsidR="00DC4D46">
        <w:rPr>
          <w:rFonts w:ascii="Arial" w:hAnsi="Arial" w:cs="Arial"/>
        </w:rPr>
        <w:t>0</w:t>
      </w:r>
      <w:r w:rsidR="00934156" w:rsidRPr="00934156">
        <w:rPr>
          <w:rFonts w:ascii="Arial" w:hAnsi="Arial" w:cs="Arial"/>
        </w:rPr>
        <w:t xml:space="preserve"> </w:t>
      </w:r>
      <w:r w:rsidR="00DC4D46">
        <w:rPr>
          <w:rFonts w:ascii="Arial" w:hAnsi="Arial" w:cs="Arial"/>
        </w:rPr>
        <w:t>M</w:t>
      </w:r>
      <w:r w:rsidR="00934156" w:rsidRPr="00934156">
        <w:rPr>
          <w:rFonts w:ascii="Arial" w:hAnsi="Arial" w:cs="Arial"/>
        </w:rPr>
        <w:t>Hz.</w:t>
      </w:r>
    </w:p>
    <w:p w14:paraId="682C07C9" w14:textId="77777777" w:rsidR="00934156" w:rsidRPr="00934156" w:rsidRDefault="00934156" w:rsidP="00934156">
      <w:pPr>
        <w:spacing w:before="80" w:after="80" w:line="240" w:lineRule="auto"/>
        <w:jc w:val="both"/>
        <w:rPr>
          <w:rFonts w:ascii="Arial" w:hAnsi="Arial" w:cs="Arial"/>
          <w:highlight w:val="yellow"/>
        </w:rPr>
      </w:pPr>
    </w:p>
    <w:p w14:paraId="7C33A952" w14:textId="77777777" w:rsidR="00B3307B" w:rsidRPr="00DC4384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934156">
        <w:rPr>
          <w:rFonts w:ascii="Arial" w:hAnsi="Arial" w:cs="Arial"/>
          <w:b/>
        </w:rPr>
        <w:t>Palavras-chave:</w:t>
      </w:r>
      <w:r w:rsidR="00161B12" w:rsidRPr="00934156">
        <w:rPr>
          <w:rFonts w:ascii="Arial" w:hAnsi="Arial" w:cs="Arial"/>
        </w:rPr>
        <w:t xml:space="preserve"> </w:t>
      </w:r>
      <w:r w:rsidR="00934156" w:rsidRPr="00934156">
        <w:rPr>
          <w:rFonts w:ascii="Arial" w:hAnsi="Arial" w:cs="Arial"/>
        </w:rPr>
        <w:t>Antena</w:t>
      </w:r>
      <w:r w:rsidR="00C24FF7" w:rsidRPr="00934156">
        <w:rPr>
          <w:rFonts w:ascii="Arial" w:hAnsi="Arial" w:cs="Arial"/>
        </w:rPr>
        <w:t>,</w:t>
      </w:r>
      <w:r w:rsidR="00161B12" w:rsidRPr="00934156">
        <w:rPr>
          <w:rFonts w:ascii="Arial" w:hAnsi="Arial" w:cs="Arial"/>
        </w:rPr>
        <w:t xml:space="preserve"> </w:t>
      </w:r>
      <w:r w:rsidR="00934156" w:rsidRPr="00934156">
        <w:rPr>
          <w:rFonts w:ascii="Arial" w:hAnsi="Arial" w:cs="Arial"/>
        </w:rPr>
        <w:t>Ferrita de Bismuto</w:t>
      </w:r>
      <w:r w:rsidR="00C24FF7" w:rsidRPr="00934156">
        <w:rPr>
          <w:rFonts w:ascii="Arial" w:hAnsi="Arial" w:cs="Arial"/>
        </w:rPr>
        <w:t>,</w:t>
      </w:r>
      <w:r w:rsidR="00161B12" w:rsidRPr="00934156">
        <w:rPr>
          <w:rFonts w:ascii="Arial" w:hAnsi="Arial" w:cs="Arial"/>
        </w:rPr>
        <w:t xml:space="preserve"> </w:t>
      </w:r>
      <w:r w:rsidR="00934156" w:rsidRPr="00934156">
        <w:rPr>
          <w:rFonts w:ascii="Arial" w:hAnsi="Arial" w:cs="Arial"/>
        </w:rPr>
        <w:t>Propriedades Eletromagnéticas</w:t>
      </w:r>
      <w:r w:rsidR="00BE344A" w:rsidRPr="00934156">
        <w:rPr>
          <w:rFonts w:ascii="Arial" w:hAnsi="Arial" w:cs="Arial"/>
        </w:rPr>
        <w:t xml:space="preserve">, </w:t>
      </w:r>
      <w:r w:rsidR="00934156" w:rsidRPr="00934156">
        <w:rPr>
          <w:rFonts w:ascii="Arial" w:hAnsi="Arial" w:cs="Arial"/>
        </w:rPr>
        <w:t>Simulação.</w:t>
      </w:r>
    </w:p>
    <w:p w14:paraId="64F39FEE" w14:textId="2EF24BFB" w:rsidR="00B3307B" w:rsidRPr="00DC4384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>Agência financiadora:</w:t>
      </w:r>
      <w:r w:rsidRPr="00DC4384">
        <w:rPr>
          <w:rFonts w:ascii="Arial" w:hAnsi="Arial" w:cs="Arial"/>
        </w:rPr>
        <w:t xml:space="preserve"> </w:t>
      </w:r>
      <w:r w:rsidR="00934156">
        <w:rPr>
          <w:rFonts w:ascii="Arial" w:hAnsi="Arial" w:cs="Arial"/>
        </w:rPr>
        <w:t>CNP</w:t>
      </w:r>
      <w:r w:rsidR="007C6E54">
        <w:rPr>
          <w:rFonts w:ascii="Arial" w:hAnsi="Arial" w:cs="Arial"/>
        </w:rPr>
        <w:t>q.</w:t>
      </w:r>
    </w:p>
    <w:sectPr w:rsidR="00B3307B" w:rsidRPr="00DC4384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0A717" w14:textId="77777777" w:rsidR="0043333F" w:rsidRDefault="0043333F" w:rsidP="001606DA">
      <w:pPr>
        <w:spacing w:after="0" w:line="240" w:lineRule="auto"/>
      </w:pPr>
      <w:r>
        <w:separator/>
      </w:r>
    </w:p>
  </w:endnote>
  <w:endnote w:type="continuationSeparator" w:id="0">
    <w:p w14:paraId="0807B5F7" w14:textId="77777777" w:rsidR="0043333F" w:rsidRDefault="0043333F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677F8" w14:textId="77777777" w:rsidR="0043333F" w:rsidRPr="00054644" w:rsidRDefault="00002A48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="0043333F"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EA3740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08355A96" w14:textId="77777777" w:rsidR="0043333F" w:rsidRDefault="0043333F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04EAA" w14:textId="77777777" w:rsidR="0043333F" w:rsidRDefault="0043333F" w:rsidP="001606DA">
      <w:pPr>
        <w:spacing w:after="0" w:line="240" w:lineRule="auto"/>
      </w:pPr>
      <w:r>
        <w:separator/>
      </w:r>
    </w:p>
  </w:footnote>
  <w:footnote w:type="continuationSeparator" w:id="0">
    <w:p w14:paraId="10FF4369" w14:textId="77777777" w:rsidR="0043333F" w:rsidRDefault="0043333F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655D1" w14:textId="77777777" w:rsidR="0043333F" w:rsidRDefault="0043333F" w:rsidP="00B434BC">
    <w:pPr>
      <w:spacing w:before="120" w:after="120" w:line="240" w:lineRule="auto"/>
      <w:jc w:val="center"/>
      <w:rPr>
        <w:rFonts w:ascii="Calibri Light" w:hAnsi="Calibri Light" w:cs="Calibri Light"/>
        <w:b/>
        <w:bCs/>
      </w:rPr>
    </w:pPr>
    <w:r w:rsidRPr="00B434BC">
      <w:rPr>
        <w:rFonts w:ascii="Calibri Light" w:hAnsi="Calibri Light" w:cs="Calibri Light"/>
        <w:b/>
        <w:bCs/>
      </w:rPr>
      <w:br w:type="page"/>
      <w:t xml:space="preserve">Apêndice A </w:t>
    </w:r>
  </w:p>
  <w:p w14:paraId="393712A6" w14:textId="77777777" w:rsidR="0043333F" w:rsidRPr="00B434BC" w:rsidRDefault="0043333F" w:rsidP="00B434BC">
    <w:pPr>
      <w:spacing w:before="120" w:after="120" w:line="240" w:lineRule="auto"/>
      <w:jc w:val="center"/>
      <w:rPr>
        <w:rFonts w:ascii="Calibri Light" w:hAnsi="Calibri Light" w:cs="Calibri Light"/>
        <w:b/>
        <w:bCs/>
      </w:rPr>
    </w:pPr>
    <w:r w:rsidRPr="00B434BC">
      <w:rPr>
        <w:rFonts w:ascii="Calibri Light" w:hAnsi="Calibri Light" w:cs="Calibri Light"/>
        <w:b/>
        <w:bCs/>
      </w:rPr>
      <w:t>Template 20</w:t>
    </w:r>
    <w:r>
      <w:rPr>
        <w:rFonts w:ascii="Calibri Light" w:hAnsi="Calibri Light" w:cs="Calibri Light"/>
        <w:b/>
        <w:bCs/>
      </w:rPr>
      <w:t>20</w:t>
    </w:r>
    <w:r w:rsidRPr="00B434BC">
      <w:rPr>
        <w:rFonts w:ascii="Calibri Light" w:hAnsi="Calibri Light" w:cs="Calibri Light"/>
        <w:b/>
        <w:bCs/>
      </w:rPr>
      <w:t>: consulta</w:t>
    </w:r>
  </w:p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7179"/>
      <w:gridCol w:w="2108"/>
    </w:tblGrid>
    <w:tr w:rsidR="0043333F" w:rsidRPr="00054644" w14:paraId="5528DBDF" w14:textId="77777777" w:rsidTr="00B434BC">
      <w:tc>
        <w:tcPr>
          <w:tcW w:w="7179" w:type="dxa"/>
          <w:shd w:val="clear" w:color="auto" w:fill="auto"/>
          <w:vAlign w:val="center"/>
        </w:tcPr>
        <w:p w14:paraId="10D332B0" w14:textId="77777777" w:rsidR="0043333F" w:rsidRPr="00054644" w:rsidRDefault="009865D6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6C5EC917" wp14:editId="0B555EFC">
                <wp:extent cx="4086225" cy="10763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2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8" w:type="dxa"/>
          <w:shd w:val="clear" w:color="auto" w:fill="auto"/>
          <w:vAlign w:val="center"/>
        </w:tcPr>
        <w:p w14:paraId="114C4F40" w14:textId="77777777" w:rsidR="0043333F" w:rsidRPr="00054644" w:rsidRDefault="0043333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788FE67" w14:textId="77777777" w:rsidR="0043333F" w:rsidRPr="00054644" w:rsidRDefault="0043333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1D947915" w14:textId="77777777" w:rsidR="0043333F" w:rsidRPr="00054644" w:rsidRDefault="0043333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63F5CEED" w14:textId="77777777" w:rsidR="0043333F" w:rsidRPr="00054644" w:rsidRDefault="0043333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6810520E" w14:textId="77777777" w:rsidR="0043333F" w:rsidRPr="00054644" w:rsidRDefault="0043333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1B87CC5C" w14:textId="77777777" w:rsidR="0043333F" w:rsidRPr="00EA6087" w:rsidRDefault="0043333F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4CD"/>
    <w:rsid w:val="00002A48"/>
    <w:rsid w:val="00017FDD"/>
    <w:rsid w:val="00054644"/>
    <w:rsid w:val="000877EA"/>
    <w:rsid w:val="00094478"/>
    <w:rsid w:val="000B01B3"/>
    <w:rsid w:val="000B4BE3"/>
    <w:rsid w:val="000D612C"/>
    <w:rsid w:val="0011702E"/>
    <w:rsid w:val="001606DA"/>
    <w:rsid w:val="00161B12"/>
    <w:rsid w:val="00177977"/>
    <w:rsid w:val="002048B8"/>
    <w:rsid w:val="0022407A"/>
    <w:rsid w:val="00245C33"/>
    <w:rsid w:val="00256AE4"/>
    <w:rsid w:val="00372E6B"/>
    <w:rsid w:val="0038540A"/>
    <w:rsid w:val="0038638D"/>
    <w:rsid w:val="003F5970"/>
    <w:rsid w:val="0043333F"/>
    <w:rsid w:val="0049408B"/>
    <w:rsid w:val="004B66D4"/>
    <w:rsid w:val="00506604"/>
    <w:rsid w:val="00523213"/>
    <w:rsid w:val="00595167"/>
    <w:rsid w:val="005E2308"/>
    <w:rsid w:val="006577F3"/>
    <w:rsid w:val="00660372"/>
    <w:rsid w:val="00684C27"/>
    <w:rsid w:val="006A5254"/>
    <w:rsid w:val="006F75C2"/>
    <w:rsid w:val="00700465"/>
    <w:rsid w:val="00704791"/>
    <w:rsid w:val="007070CD"/>
    <w:rsid w:val="00764F9F"/>
    <w:rsid w:val="007C6E54"/>
    <w:rsid w:val="00861F63"/>
    <w:rsid w:val="008723A4"/>
    <w:rsid w:val="008D5F8A"/>
    <w:rsid w:val="00934156"/>
    <w:rsid w:val="009865D6"/>
    <w:rsid w:val="00A00273"/>
    <w:rsid w:val="00A454CD"/>
    <w:rsid w:val="00A5169B"/>
    <w:rsid w:val="00A75624"/>
    <w:rsid w:val="00A81EB7"/>
    <w:rsid w:val="00AB604C"/>
    <w:rsid w:val="00AF26EE"/>
    <w:rsid w:val="00B06AD4"/>
    <w:rsid w:val="00B07E47"/>
    <w:rsid w:val="00B16B90"/>
    <w:rsid w:val="00B3307B"/>
    <w:rsid w:val="00B434BC"/>
    <w:rsid w:val="00B657E0"/>
    <w:rsid w:val="00B91B7B"/>
    <w:rsid w:val="00BE344A"/>
    <w:rsid w:val="00C24FF7"/>
    <w:rsid w:val="00C6189D"/>
    <w:rsid w:val="00C81114"/>
    <w:rsid w:val="00C92186"/>
    <w:rsid w:val="00D52928"/>
    <w:rsid w:val="00D575D3"/>
    <w:rsid w:val="00D957D0"/>
    <w:rsid w:val="00D97A34"/>
    <w:rsid w:val="00DC4384"/>
    <w:rsid w:val="00DC4D46"/>
    <w:rsid w:val="00E31D45"/>
    <w:rsid w:val="00E43A12"/>
    <w:rsid w:val="00EA3740"/>
    <w:rsid w:val="00EA608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9B032E3"/>
  <w15:docId w15:val="{178154B1-F9ED-4B84-9C42-A4EAA9A4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48"/>
    <w:pPr>
      <w:spacing w:after="160" w:line="259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245C33"/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8F4E-CA7F-4589-98FE-0FF75030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Nathan Gurgel</cp:lastModifiedBy>
  <cp:revision>1</cp:revision>
  <cp:lastPrinted>2019-09-24T13:34:00Z</cp:lastPrinted>
  <dcterms:created xsi:type="dcterms:W3CDTF">2020-10-22T20:39:00Z</dcterms:created>
  <dcterms:modified xsi:type="dcterms:W3CDTF">2020-11-04T18:40:00Z</dcterms:modified>
</cp:coreProperties>
</file>